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龙游县创新咨询服务有限公司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CDC98-67D0-4A5D-9DE3-27AE683DC3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42E2CC-585E-4CCF-9F50-4A70F7626C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AC27C4-67D7-443C-A10B-AD440E8FDB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027970C-F83A-4ABD-B6D6-9DFEEB558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D0B2D38"/>
    <w:rsid w:val="24676FBE"/>
    <w:rsid w:val="25123227"/>
    <w:rsid w:val="2EA14627"/>
    <w:rsid w:val="3FA163F2"/>
    <w:rsid w:val="4666070F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255</Characters>
  <Lines>0</Lines>
  <Paragraphs>0</Paragraphs>
  <TotalTime>36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yy</cp:lastModifiedBy>
  <dcterms:modified xsi:type="dcterms:W3CDTF">2026-02-14T07:22:28Z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B894070995E949AC979A42F93B482B97_13</vt:lpwstr>
  </property>
  <property fmtid="{D5CDD505-2E9C-101B-9397-08002B2CF9AE}" pid="4" name="KSOTemplateDocerSaveRecord">
    <vt:lpwstr>eyJoZGlkIjoiNDZhMGEyMDBkYThkZGIxOGFlZTRmODZiZjZhNWFjNjQiLCJ1c2VySWQiOiIxNzk5NjgwNDI1In0=</vt:lpwstr>
  </property>
</Properties>
</file>