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9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575"/>
        <w:gridCol w:w="1695"/>
        <w:gridCol w:w="2655"/>
        <w:gridCol w:w="1215"/>
        <w:gridCol w:w="1455"/>
        <w:gridCol w:w="1470"/>
      </w:tblGrid>
      <w:tr w14:paraId="35E6D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EC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中山大学孙逸仙纪念医院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年人才招聘计划（第二批）</w:t>
            </w:r>
          </w:p>
        </w:tc>
      </w:tr>
      <w:tr w14:paraId="348E0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40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博士医教研岗位</w:t>
            </w:r>
          </w:p>
        </w:tc>
      </w:tr>
      <w:tr w14:paraId="18F06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1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1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1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方向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5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0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2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岗位设置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4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招聘名额</w:t>
            </w:r>
          </w:p>
        </w:tc>
      </w:tr>
      <w:tr w14:paraId="0B326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5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E1-1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6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心血管内科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F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E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心血管内科及内科学相关专业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E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A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555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 w14:paraId="2B66F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D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E1-2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8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心血管内科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9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心电图方向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1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心血管内科及内科学相关专业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F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8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33C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 w14:paraId="03E2C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C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E1-3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8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心血管内科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5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心电生理方向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C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心血管内科及内科学相关专业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2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A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495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 w14:paraId="2F876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5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E1-4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5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心血管内科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9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心脏彩超方向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1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心血管内科及内科学相关专业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影像学及相关专业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2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C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0CC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 w14:paraId="7AAE4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3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E2-1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F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呼吸与危重症医学科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B5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3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呼吸内科及内科学相关专业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6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8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716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 w14:paraId="35E6D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C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E2-2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5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呼吸与危重症医学科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A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RICU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（呼吸重症方向）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9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呼吸内科及内科学相关专业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2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5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97B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 w14:paraId="18DFB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B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9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消化内科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5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F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消化内科及内科学相关专业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A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4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DF4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 w14:paraId="4A3AF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2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C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风湿免疫科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9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7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风湿内科及内科学相关专业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E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D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021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 w14:paraId="57E90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6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9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胆胰外科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3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6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肝胆胰外科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肝移植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介入医学相关专业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A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4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A94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 w14:paraId="17ADC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E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7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泌尿外科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2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D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泌尿外科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肾移植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0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9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946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 w14:paraId="16F06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4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E7-1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7C7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器官捐献与移植管理中心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D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肝移植科方向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8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肝胆胰外科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肝移植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泌尿外科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肾移植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心血管外科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心肺移植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6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0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F94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 w14:paraId="7858D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7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E7-2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A4A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器官捐献与移植管理中心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9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肾移植科方向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1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肝胆胰外科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肝移植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泌尿外科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肾移植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心血管外科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心肺移植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0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2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8F2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 w14:paraId="47DCA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0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E7-3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DB6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器官捐献与移植管理中心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4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移植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ICU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方向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8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急诊医学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肝移植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A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32CC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2D36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 w14:paraId="3F4E9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6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8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康复医学科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E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0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康复医学与理疗学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3A59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13A8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36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 w14:paraId="31455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A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7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皮肤科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C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1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皮肤病与性病学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2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0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45F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 w14:paraId="17685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0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0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临床营养科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B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F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营养与食品卫生学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4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3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577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 w14:paraId="59FF6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3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D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A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儿科肿瘤专科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8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7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F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00F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 w14:paraId="4824B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2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3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介入科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7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F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影像医学与核医学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0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F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8D4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 w14:paraId="685D9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2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7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急诊科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3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7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急诊医学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E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9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908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 w14:paraId="79255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E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F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超声科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9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7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影像医学与核医学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D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0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FFF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 w14:paraId="1F877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6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9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乳腺肿瘤中心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F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乳腺整形外科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9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乳腺外科及外科学相关专业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1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8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A85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 w14:paraId="45FE5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E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1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乳腺肿瘤中心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0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乳腺放疗专科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2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肿瘤学相关专业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3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3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D3E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 w14:paraId="29217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6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E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病理科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3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A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临床病理学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病理学与病理生理学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基础医学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1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4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EF5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 w14:paraId="179ED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7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A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临床各科室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4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9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临床医学各专业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D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D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C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若干</w:t>
            </w:r>
          </w:p>
        </w:tc>
      </w:tr>
      <w:tr w14:paraId="0D8A2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510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硕士医教研岗位</w:t>
            </w:r>
          </w:p>
        </w:tc>
      </w:tr>
      <w:tr w14:paraId="0AAF0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2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F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9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方向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8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C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4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岗位设置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3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招聘名额</w:t>
            </w:r>
          </w:p>
        </w:tc>
      </w:tr>
      <w:tr w14:paraId="4A22B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6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E19-1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C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心血管内科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9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心电图方向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7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心血管内科及内科学相关专业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D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1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B6D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若干</w:t>
            </w:r>
          </w:p>
        </w:tc>
      </w:tr>
      <w:tr w14:paraId="1092E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C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E19-2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E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心血管内科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5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心电生理方向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3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心血管内科及内科学相关专业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6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E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DA5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若干</w:t>
            </w:r>
          </w:p>
        </w:tc>
      </w:tr>
      <w:tr w14:paraId="666F7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2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E19-3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1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心血管内科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E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心脏彩超方向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B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心血管内科及内科学相关专业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影像学及相关专业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A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A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C62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若干</w:t>
            </w:r>
          </w:p>
        </w:tc>
      </w:tr>
      <w:tr w14:paraId="54D1B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1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0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呼吸与危重症医学科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4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RICU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（呼吸重症方向）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1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呼吸内科及内科学相关专业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8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9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5E8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若干</w:t>
            </w:r>
          </w:p>
        </w:tc>
      </w:tr>
      <w:tr w14:paraId="61F82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3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E21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B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E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儿科肿瘤专科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4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A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C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91F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若干</w:t>
            </w:r>
          </w:p>
        </w:tc>
      </w:tr>
      <w:tr w14:paraId="244FA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E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E22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B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介入科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8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F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影像医学与核医学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4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4C64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08C3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若干</w:t>
            </w:r>
          </w:p>
        </w:tc>
      </w:tr>
      <w:tr w14:paraId="2A381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0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E23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4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急诊科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6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A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急诊医学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31EE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6EE0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FA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若干</w:t>
            </w:r>
          </w:p>
        </w:tc>
      </w:tr>
      <w:tr w14:paraId="7CF07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7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E24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C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超声科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9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8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影像医学与核医学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4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E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66C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若干</w:t>
            </w:r>
          </w:p>
        </w:tc>
      </w:tr>
      <w:tr w14:paraId="27897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3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E25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6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器官捐献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与移植管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理中心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3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移植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ICU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C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急诊医学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肝移植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0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2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192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若干</w:t>
            </w:r>
          </w:p>
        </w:tc>
      </w:tr>
      <w:tr w14:paraId="23DA7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6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E26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7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临床各科室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8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5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临床医学各专业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A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1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1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若干</w:t>
            </w:r>
          </w:p>
        </w:tc>
      </w:tr>
      <w:tr w14:paraId="6F805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9F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技药岗位</w:t>
            </w:r>
          </w:p>
        </w:tc>
      </w:tr>
      <w:tr w14:paraId="70D5E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6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C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A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部门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方向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3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E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A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岗位设置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D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招聘名额</w:t>
            </w:r>
          </w:p>
        </w:tc>
      </w:tr>
      <w:tr w14:paraId="3CA34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F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E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药学部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E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4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药学和药理学等相关专业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9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2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0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6E972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4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E28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4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消化内科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4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消化实验室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6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临床检验诊断学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5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C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1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8BC1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D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E29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4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康复医学科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6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D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康复医学与理疗学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E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C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2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72CB1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2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1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介入科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9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D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影像医学与核医学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9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7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3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28A2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C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E31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9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放射科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D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0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影像医学与核医学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0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本科及以上，硕士优先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F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0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6CFD3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3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E32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7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神经外科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4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功能神经外科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6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临床医学相关专业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9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D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D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DBA6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D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E33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5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中医科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3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中医正骨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5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针灸推拿学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中医康复学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中医骨伤科学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中西医结合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5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4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0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F33D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01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非卫技岗位</w:t>
            </w:r>
          </w:p>
        </w:tc>
      </w:tr>
      <w:tr w14:paraId="14142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9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C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5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部门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方向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9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D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B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岗位设置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F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招聘名额</w:t>
            </w:r>
          </w:p>
        </w:tc>
      </w:tr>
      <w:tr w14:paraId="6A514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6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E34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E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核医学科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E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0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医学影像与核医学/核技术/能源动力/药学与药理学等相关专业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F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0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C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</w:tbl>
    <w:p w14:paraId="68B4D7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7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5">
    <w:name w:val="font21"/>
    <w:basedOn w:val="3"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  <w:style w:type="character" w:customStyle="1" w:styleId="6">
    <w:name w:val="font7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81"/>
    <w:basedOn w:val="3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41"/>
    <w:basedOn w:val="3"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9">
    <w:name w:val="font5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2026-02-12T07:47:03Z</dcterms:created>
  <dc:creator>Administrator</dc:creator>
  <cp:lastModifiedBy>吴何睿</cp:lastModifiedBy>
  <dcterms:modified xsi:type="dcterms:W3CDTF">2026-02-12T07:50:50Z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eyJoZGlkIjoiNGFhMGFkZDI2MDRjNGU4ODg3OWVmZDA1M2EzN2RmOTEiLCJ1c2VySWQiOiIxNzQ1MDE1MzQ1In0=</vt:lpwstr>
  </property>
  <property fmtid="{D5CDD505-2E9C-101B-9397-08002B2CF9AE}" pid="4" name="ICV">
    <vt:lpwstr>4E4EED4942774C59ABD517E06062662B_12</vt:lpwstr>
  </property>
</Properties>
</file>