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B997B">
      <w:pP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附件1：</w:t>
      </w:r>
    </w:p>
    <w:tbl>
      <w:tblPr>
        <w:tblStyle w:val="3"/>
        <w:tblpPr w:leftFromText="181" w:rightFromText="181" w:vertAnchor="text" w:horzAnchor="page" w:tblpX="1560" w:tblpY="1"/>
        <w:tblOverlap w:val="never"/>
        <w:tblW w:w="1397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39"/>
        <w:gridCol w:w="3754"/>
        <w:gridCol w:w="1600"/>
        <w:gridCol w:w="1333"/>
        <w:gridCol w:w="850"/>
        <w:gridCol w:w="3167"/>
        <w:gridCol w:w="1698"/>
      </w:tblGrid>
      <w:tr w14:paraId="01328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</w:trPr>
        <w:tc>
          <w:tcPr>
            <w:tcW w:w="13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1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/>
              </w:rPr>
              <w:t>公开招聘人员岗位表</w:t>
            </w:r>
          </w:p>
        </w:tc>
      </w:tr>
      <w:tr w14:paraId="40AF5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tblHeader/>
        </w:trPr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12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招聘岗位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名称</w:t>
            </w:r>
          </w:p>
        </w:tc>
        <w:tc>
          <w:tcPr>
            <w:tcW w:w="7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DC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人数</w:t>
            </w:r>
          </w:p>
        </w:tc>
        <w:tc>
          <w:tcPr>
            <w:tcW w:w="37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55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工作职责</w:t>
            </w:r>
          </w:p>
          <w:p w14:paraId="487E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86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09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资      格      条      件</w:t>
            </w:r>
          </w:p>
        </w:tc>
      </w:tr>
      <w:tr w14:paraId="59B60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tblHeader/>
        </w:trPr>
        <w:tc>
          <w:tcPr>
            <w:tcW w:w="8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C17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1631C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7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8F379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F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专业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98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学历学位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4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年龄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5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工作经历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2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其他条件</w:t>
            </w:r>
          </w:p>
        </w:tc>
      </w:tr>
      <w:tr w14:paraId="14A39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8" w:hRule="atLeast"/>
          <w:tblHeader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经理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7900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1.负责制定供应链风险管理制度，完善公司风险管理体系；</w:t>
            </w:r>
          </w:p>
          <w:p w14:paraId="1B825674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2.开展供应链项目日常风险审查工作，制定或协助业务部门制定项目风险控制方案，必要时参与现场尽调和巡库检查；</w:t>
            </w:r>
          </w:p>
          <w:p w14:paraId="6491C6CE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3.审查项目评审材料的齐备性、合规性，并根据项目评审决议审核付款条件落实情况；</w:t>
            </w:r>
          </w:p>
          <w:p w14:paraId="3871AC1E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4.定期开展供应链项目的风险排查和风险评价工作，对项目风险进行分级分类管理；</w:t>
            </w:r>
          </w:p>
          <w:p w14:paraId="190A064B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6.根据各类所控商品的特点，制定相应的验收标准、监控措施，保证交货可靠性及安全性；</w:t>
            </w:r>
          </w:p>
          <w:p w14:paraId="41827CDE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7.加强供应链控货业务的风险评审和监测，对检查过程中发现的问题及时处理，重大事项及时上报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30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经济学（02）、法学（03）、管理学（12）</w:t>
            </w:r>
          </w:p>
          <w:p w14:paraId="3F94CB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硕士研究生：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经济学（02）、法学（03）、管理学（12）</w:t>
            </w:r>
          </w:p>
          <w:p w14:paraId="7CF49B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周岁以内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（年龄计算截止至招聘公告发布日）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FC5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具有3年以上供应链金融、金融机构或类金融等行业业务或风控管理经验。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9AE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5A5B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8" w:hRule="atLeast"/>
          <w:tblHeader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81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一般会计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C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F829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1</w:t>
            </w: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.负责子公司日常账务处理、税务对接及财务资料整理归档；</w:t>
            </w:r>
          </w:p>
          <w:p w14:paraId="0D42607F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2.负责编报子公司资产负债表、利润表、现金流量表、分类统计报表等财务会计报表，每月按时结账上报；</w:t>
            </w:r>
          </w:p>
          <w:p w14:paraId="241C1983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3.负责定期或不定期做好所负责子公司财务分析，编写财务状况说明书，为子公司制定经营政策提供依据。</w:t>
            </w:r>
          </w:p>
          <w:p w14:paraId="1D4DCD58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4.负责子公司融资情况的收集、整理与分析，以及向有关机构配合提供融资资料；</w:t>
            </w:r>
          </w:p>
          <w:p w14:paraId="646C6DB1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5.负责对子公司的资金需求进行预测，制订并实施相应的解决方案；</w:t>
            </w:r>
          </w:p>
          <w:p w14:paraId="63343DDB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6.完成上级领导交代的其他工作。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D4594">
            <w:pPr>
              <w:keepNext w:val="0"/>
              <w:keepLines w:val="0"/>
              <w:widowControl/>
              <w:suppressLineNumbers w:val="0"/>
              <w:jc w:val="left"/>
              <w:rPr>
                <w:rStyle w:val="6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>本科：经济学（02），会计学（120203K）、审计学（120207）、财务管理（120204）</w:t>
            </w:r>
          </w:p>
          <w:p w14:paraId="7A33EA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Style w:val="6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sz w:val="22"/>
                <w:szCs w:val="22"/>
                <w:lang w:val="en-US" w:eastAsia="zh-CN"/>
              </w:rPr>
              <w:t xml:space="preserve">硕士研究生：经济学（02）、会计学（120201）、会计（1253）、企业管理（120202）                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A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7B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40周岁以内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（年龄计算截止至招聘公告发布日）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F858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具有</w:t>
            </w:r>
            <w:r>
              <w:rPr>
                <w:rStyle w:val="6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3</w:t>
            </w: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年以上财务管理工作经验，熟悉预算分析、成本管理以及税务管理。</w:t>
            </w:r>
          </w:p>
          <w:p w14:paraId="425AC0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B9D1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具有中级</w:t>
            </w:r>
            <w:r>
              <w:rPr>
                <w:rStyle w:val="6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及以上</w:t>
            </w:r>
            <w:r>
              <w:rPr>
                <w:rStyle w:val="6"/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会计</w:t>
            </w:r>
            <w:r>
              <w:rPr>
                <w:rStyle w:val="6"/>
                <w:rFonts w:hint="eastAsia" w:ascii="宋体" w:hAnsi="宋体" w:cs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2"/>
                <w:szCs w:val="22"/>
                <w:lang w:val="en-US" w:eastAsia="zh-CN" w:bidi="ar-SA"/>
              </w:rPr>
              <w:t>职称。</w:t>
            </w:r>
          </w:p>
          <w:p w14:paraId="1A9D8847">
            <w:pPr>
              <w:pStyle w:val="5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664FA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8" w:hRule="atLeast"/>
          <w:tblHeader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1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B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7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1.负责目标客户的开发、维护，挖掘客户资金需求，并根据客户需求提供融资解决方案； </w:t>
            </w:r>
          </w:p>
          <w:p w14:paraId="3EE955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2.负责客户项目的导入、论证、方案设计、资信评估及风险管理； </w:t>
            </w:r>
          </w:p>
          <w:p w14:paraId="2927E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3.负责项目立项、信息收集、项目评估论证到签约投放，确保项目推进合理节奏； </w:t>
            </w:r>
          </w:p>
          <w:p w14:paraId="24C467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4.负责目标区域的银行、证券和同业等渠道的开发和维护，推进业务合作； </w:t>
            </w:r>
          </w:p>
          <w:p w14:paraId="64158F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负责签约项目业务期结束前的具体执行、管理和监控；落实执行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贷后管理计划，定期回访存量客户，维护存量客户关系，保证资产安全；</w:t>
            </w:r>
          </w:p>
          <w:p w14:paraId="7E96C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6.积极配合公司职能部门，参与项目调研、资金安排、商务运作、信息收集和信用调查安排等工作；</w:t>
            </w:r>
          </w:p>
          <w:p w14:paraId="6E8E6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7.业绩优秀、管理能力强者，经过公司考核，可根据业务需要带团队，并拓展新的业务部门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6359C1D1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8.完成领导交办的其他工作。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BFE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经济学（02）、法学（03）、管理学（12）</w:t>
            </w:r>
          </w:p>
          <w:p w14:paraId="0BEF5D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经济学（02）、法学（03）、管理学（12）</w:t>
            </w:r>
          </w:p>
          <w:p w14:paraId="6437BB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35周岁以内（年龄计算截止至招聘公告发布日）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1B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年以上公司信贷工作经验，或者1年以上保理、供应链、融资租赁行业从业经验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286EB15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0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07C7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8" w:hRule="atLeast"/>
          <w:tblHeader/>
        </w:trPr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2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租赁保理项目经理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E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3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1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1.负责目标客户的开发、维护，挖掘客户资金需求，并根据客户需求提供融资解决方案； </w:t>
            </w:r>
          </w:p>
          <w:p w14:paraId="2BEBA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2.负责客户项目的导入、论证、方案设计、资信评估及风险管理； </w:t>
            </w:r>
          </w:p>
          <w:p w14:paraId="03FF73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3.负责项目立项、信息收集、项目评估论证到签约投放，确保项目推进合理节奏； </w:t>
            </w:r>
          </w:p>
          <w:p w14:paraId="638C59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4.负责目标区域的银行、证券和同业等渠道的开发和维护，推进业务合作； </w:t>
            </w:r>
          </w:p>
          <w:p w14:paraId="44E7F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5.负责签约项目业务期结束前的具体执行、管理和监控；落实执行资产贷后管理计划，定期回访存量客户，维护存量客户关系，保证资产安全；</w:t>
            </w:r>
          </w:p>
          <w:p w14:paraId="7F27C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6.积极配合公司职能部门，参与项目调研、资金安排、商务运作、信息收集和信用调查安排等工作；</w:t>
            </w:r>
          </w:p>
          <w:p w14:paraId="284B0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7.业绩优秀、管理能力强者，经过公司考核，可根据业务需要带团队，并拓展新的业务部门。 </w:t>
            </w:r>
          </w:p>
          <w:p w14:paraId="4063024D">
            <w:pPr>
              <w:pStyle w:val="5"/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8.完成领导交办的其他工作。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87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经济学（02）、法学（03）、管理学（12）</w:t>
            </w:r>
          </w:p>
          <w:p w14:paraId="2379AA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硕士研究生：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经济学（02）、法学（03）、管理学（12）</w:t>
            </w:r>
          </w:p>
          <w:p w14:paraId="7BAAE18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全日制本科及以上学历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E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40周岁以内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（年龄计算截止至招聘公告发布日）</w:t>
            </w:r>
          </w:p>
        </w:tc>
        <w:tc>
          <w:tcPr>
            <w:tcW w:w="31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D30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1年以上保理、融资租赁行业从业经验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，或3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年以上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公司信贷工作经验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195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 w14:paraId="1AEB594F">
      <w:pPr>
        <w:pStyle w:val="5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sz w:val="24"/>
          <w:highlight w:val="none"/>
        </w:rPr>
      </w:pPr>
    </w:p>
    <w:p w14:paraId="18D29EB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346C8"/>
    <w:rsid w:val="4CF3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2"/>
      <w:sz w:val="18"/>
      <w:szCs w:val="24"/>
      <w:lang w:val="en-US" w:eastAsia="zh-CN" w:bidi="ar-SA"/>
    </w:rPr>
  </w:style>
  <w:style w:type="paragraph" w:customStyle="1" w:styleId="5">
    <w:name w:val="179"/>
    <w:basedOn w:val="1"/>
    <w:qFormat/>
    <w:uiPriority w:val="0"/>
    <w:pPr>
      <w:ind w:firstLine="420" w:firstLineChars="200"/>
      <w:textAlignment w:val="baseline"/>
    </w:pPr>
  </w:style>
  <w:style w:type="character" w:customStyle="1" w:styleId="6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2026-02-05T01:08:00Z</dcterms:created>
  <dc:creator>浅</dc:creator>
  <cp:lastModifiedBy>浅</cp:lastModifiedBy>
  <dcterms:modified xsi:type="dcterms:W3CDTF">2026-02-05T01:08:42Z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0258D07F3839409ABF5C2C0CDB2C4868_11</vt:lpwstr>
  </property>
  <property fmtid="{D5CDD505-2E9C-101B-9397-08002B2CF9AE}" pid="4" name="KSOTemplateDocerSaveRecord">
    <vt:lpwstr>eyJoZGlkIjoiZmYyMjZlNjBlZGU5ZDM4YjEwMzc5YjQ5NzNlNTliZTIiLCJ1c2VySWQiOiIxMDYxMzAwNDcwIn0=</vt:lpwstr>
  </property>
</Properties>
</file>