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4C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微软雅黑" w:hAnsi="微软雅黑" w:eastAsia="微软雅黑" w:cs="微软雅黑"/>
          <w:b/>
          <w:bCs/>
          <w:i w:val="0"/>
          <w:iCs w:val="0"/>
          <w:caps w:val="0"/>
          <w:color w:val="0166B5"/>
          <w:spacing w:val="0"/>
          <w:sz w:val="37"/>
          <w:szCs w:val="37"/>
        </w:rPr>
      </w:pPr>
      <w:r>
        <w:rPr>
          <w:rFonts w:hint="eastAsia" w:ascii="微软雅黑" w:hAnsi="微软雅黑" w:eastAsia="微软雅黑" w:cs="微软雅黑"/>
          <w:b/>
          <w:bCs/>
          <w:i w:val="0"/>
          <w:iCs w:val="0"/>
          <w:caps w:val="0"/>
          <w:color w:val="0166B5"/>
          <w:spacing w:val="0"/>
          <w:kern w:val="0"/>
          <w:sz w:val="37"/>
          <w:szCs w:val="37"/>
          <w:bdr w:val="none" w:color="auto" w:sz="0" w:space="0"/>
          <w:lang w:val="en-US" w:eastAsia="zh-CN" w:bidi="ar"/>
        </w:rPr>
        <w:t>中共中央组织部 人力资源社会保障部关于印发《事业单位人事管理回避规定》的通知</w:t>
      </w:r>
    </w:p>
    <w:p w14:paraId="3841CAAC">
      <w:pPr>
        <w:keepNext w:val="0"/>
        <w:keepLines w:val="0"/>
        <w:widowControl/>
        <w:suppressLineNumbers w:val="0"/>
        <w:pBdr>
          <w:top w:val="none" w:color="auto" w:sz="0" w:space="0"/>
          <w:left w:val="none" w:color="auto" w:sz="0" w:space="0"/>
          <w:bottom w:val="single" w:color="F2F2F2" w:sz="8" w:space="17"/>
          <w:right w:val="none" w:color="auto" w:sz="0" w:space="0"/>
        </w:pBdr>
        <w:spacing w:before="0" w:beforeAutospacing="0" w:after="30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发布时间：2019-10-23 字体：[ 大 中 小 ]</w:t>
      </w:r>
    </w:p>
    <w:p w14:paraId="2E95F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人社部规〔2019〕1号</w:t>
      </w:r>
    </w:p>
    <w:p w14:paraId="2B2A4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3730B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各省、自治区、直辖市党委组织部、政府人力资源社会保障厅（局），新疆生产建设兵团党委组织部、人力资源社会保障局，中央和国</w:t>
      </w:r>
      <w:bookmarkStart w:id="0" w:name="_GoBack"/>
      <w:bookmarkEnd w:id="0"/>
      <w:r>
        <w:rPr>
          <w:rFonts w:hint="eastAsia" w:ascii="宋体" w:hAnsi="宋体" w:eastAsia="宋体" w:cs="宋体"/>
          <w:i w:val="0"/>
          <w:iCs w:val="0"/>
          <w:caps w:val="0"/>
          <w:color w:val="333333"/>
          <w:spacing w:val="0"/>
          <w:kern w:val="0"/>
          <w:sz w:val="24"/>
          <w:szCs w:val="24"/>
          <w:bdr w:val="none" w:color="auto" w:sz="0" w:space="0"/>
          <w:lang w:val="en-US" w:eastAsia="zh-CN" w:bidi="ar"/>
        </w:rPr>
        <w:t>家机关各部委、各人民团体组织人事部门，部分高等学校党委：</w:t>
      </w:r>
    </w:p>
    <w:p w14:paraId="6F46AC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5E687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32EBB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19E6C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539DD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right"/>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中共中央组织部 人力资源社会保障部</w:t>
      </w:r>
    </w:p>
    <w:p w14:paraId="5EBF6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right"/>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2019年9月18日</w:t>
      </w:r>
    </w:p>
    <w:p w14:paraId="2A246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75E11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1EC50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事业单位人事管理回避规定</w:t>
      </w:r>
    </w:p>
    <w:p w14:paraId="7608A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14:paraId="5EB5C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第一章  总则</w:t>
      </w:r>
    </w:p>
    <w:p w14:paraId="1EF4F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1BF6B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第一条 为规范事业单位人事管理工作，维护人事管理公平公正，根据《事业单位人事管理条例》及有关法律法规，制定本规定。</w:t>
      </w:r>
    </w:p>
    <w:p w14:paraId="59DBA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2CFD2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第三条 本规定所称事业单位人事管理回避包括岗位回避和履职回避。</w:t>
      </w:r>
    </w:p>
    <w:p w14:paraId="13BD7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第四条 事业单位人事管理工作所有参与方以及可能影响公正的特定关系人需要回避的，适用本规定。</w:t>
      </w:r>
    </w:p>
    <w:p w14:paraId="33402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事业单位领导人员回避按照本规定执行，法律法规另有规定的，从其规定。</w:t>
      </w:r>
    </w:p>
    <w:p w14:paraId="348F0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第五条 事业单位、主管部门、事业单位人事综合管理部门按照干部人事管理权限，负责事业单位人事管理回避的执行和监督。</w:t>
      </w:r>
    </w:p>
    <w:p w14:paraId="0D008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69E0F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第二章  岗位回避</w:t>
      </w:r>
    </w:p>
    <w:p w14:paraId="6BB02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5B629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BAF1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（一）夫妻关系；</w:t>
      </w:r>
    </w:p>
    <w:p w14:paraId="4C6B8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（二）直系血亲关系，包括祖父母、外祖父母、父母、子女、孙子女、外孙子女；</w:t>
      </w:r>
    </w:p>
    <w:p w14:paraId="5A0A4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（三）三代以内旁系血亲关系，包括叔伯姑舅姨、兄弟姐妹、堂兄弟姐妹、表兄弟姐妹、侄子女、甥子女；</w:t>
      </w:r>
    </w:p>
    <w:p w14:paraId="6D502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（四）近姻亲关系，包括配偶的父母、配偶的兄弟姐妹及其配偶、子女的配偶及子女配偶的父母、三代以内旁系血亲的配偶；</w:t>
      </w:r>
    </w:p>
    <w:p w14:paraId="438EE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（五）其他亲属关系，包括养父母子女、形成抚养关系的继父母子女及由此形成的直系血亲、三代以内旁系血亲和近姻亲关系。</w:t>
      </w:r>
    </w:p>
    <w:p w14:paraId="75132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前款所称同一事业单位，是指依法登记的同一事业单位法人。</w:t>
      </w:r>
    </w:p>
    <w:p w14:paraId="247DD5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第七条 本规定所称直接上下级领导关系包括：</w:t>
      </w:r>
    </w:p>
    <w:p w14:paraId="782B5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（一）领导班子正职与副职；</w:t>
      </w:r>
    </w:p>
    <w:p w14:paraId="07D56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（二）同一内设机构正职与副职；</w:t>
      </w:r>
    </w:p>
    <w:p w14:paraId="22DC03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（三）上级正职、副职与下级正职；</w:t>
      </w:r>
    </w:p>
    <w:p w14:paraId="66462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（四）单位无内设机构的，其正职、副职与其他管理人员以及从事审计、财务工作的专业技术人员；</w:t>
      </w:r>
    </w:p>
    <w:p w14:paraId="777BD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（五）内设机构无下一级单位的，其正职、副职与其他管理人员以及从事审计、财务工作的专业技术人员。</w:t>
      </w:r>
    </w:p>
    <w:p w14:paraId="6312B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第八条 事业单位工作人员岗位回避按照以下程序办理：</w:t>
      </w:r>
    </w:p>
    <w:p w14:paraId="57446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（一）本人提出回避申请，或者有关单位、人员提出回避要求。</w:t>
      </w:r>
    </w:p>
    <w:p w14:paraId="010E5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（二）所在单位或者主管部门按照干部人事管理权限在1个月内作出回避决定。作出回避决定前，应当听取需要回避人员及相关人员的意见。</w:t>
      </w:r>
    </w:p>
    <w:p w14:paraId="31A14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（三）回避决定作出后，及时通知申请人，需要回避的，应当自回避决定作出之日起1个月内调整至相应岗位，并变更或者重新订立聘用合同。</w:t>
      </w:r>
    </w:p>
    <w:p w14:paraId="77A0D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第九条 岗位等级不同的一般由岗位等级较低的一方回避；岗位等级相同或者岗位类别不同的，根据工作需要和实际情况决定其中一方回避。</w:t>
      </w:r>
    </w:p>
    <w:p w14:paraId="54D94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第十条 因地域、专业、工作性质特殊等因素，需要灵活执行岗位回避政策的，可由省级以上事业单位人事综合管理部门、中央和国家机关各部门结合实际作出具体规定。</w:t>
      </w:r>
    </w:p>
    <w:p w14:paraId="2A654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22138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第三章  履职回避</w:t>
      </w:r>
    </w:p>
    <w:p w14:paraId="28837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7B4BA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第十一条 事业单位工作人员应当回避的履职活动包括：</w:t>
      </w:r>
    </w:p>
    <w:p w14:paraId="31822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（一）岗位设置、公开招聘、聘用解聘（任免）、考核考察、奖励、处分、交流、人事争议处理、出国（境）审批；</w:t>
      </w:r>
    </w:p>
    <w:p w14:paraId="7048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（二）人事考试、职称评审、人才评价；</w:t>
      </w:r>
    </w:p>
    <w:p w14:paraId="5DE93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（三）招生考试、项目评审、成果评选、资金审批与监管；</w:t>
      </w:r>
    </w:p>
    <w:p w14:paraId="68664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（四）其他应当回避的履职活动。</w:t>
      </w:r>
    </w:p>
    <w:p w14:paraId="1D1DC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2A25E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（一）涉及本人利害关系的；</w:t>
      </w:r>
    </w:p>
    <w:p w14:paraId="6BDF6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（二）涉及与本人有本规定第六条所列亲属关系人员的利害关系的；</w:t>
      </w:r>
    </w:p>
    <w:p w14:paraId="16F13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（三）其他可能影响公正履行职责的。</w:t>
      </w:r>
    </w:p>
    <w:p w14:paraId="6BE1E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第十三条 事业单位工作人员履职回避按照以下程序办理：</w:t>
      </w:r>
    </w:p>
    <w:p w14:paraId="2AC59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（一）本人或利害关系人提出回避申请，或者有关单位提出回避要求。</w:t>
      </w:r>
    </w:p>
    <w:p w14:paraId="59EAA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27503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（三）根据回避决定需要回避的，应当自回避决定作出之日起退出相关工作。</w:t>
      </w:r>
    </w:p>
    <w:p w14:paraId="69963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回避决定应当及时作出。回避决定作出前，本人可视情况确定是否先行退出相关履职活动。</w:t>
      </w:r>
    </w:p>
    <w:p w14:paraId="3EDD3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0B10A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472BA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第四章  管理与监督</w:t>
      </w:r>
    </w:p>
    <w:p w14:paraId="1D6CD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051CE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第十五条 按照干部人事管理权限应当由事业单位作出或者授权作出回避决定的，特殊情况下，主管部门或者事业单位人事综合管理部门可以直接作出。</w:t>
      </w:r>
    </w:p>
    <w:p w14:paraId="18A65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第十六条 事业单位工作人员必须服从回避决定，无正当理由拒不服从的，视情节轻重依法依规给予组织处理或处分。所在单位、主管部门负责督促回避决定落实到位。</w:t>
      </w:r>
    </w:p>
    <w:p w14:paraId="09EFD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事业单位工作人员应当主动报告应回避的情形。有需要回避的情形不及时报告或者有意隐瞒的，予以批评教育；造成不良后果的，依法依规给予组织处理或处分。</w:t>
      </w:r>
    </w:p>
    <w:p w14:paraId="67182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3E2C4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第十八条 由于相关人员隐瞒应当回避情形，造成工作结果不公正的，按照国家有关规定取消或者撤销获取的资质、资格、荣誉、奖金、学籍、岗位、项目、资金等。</w:t>
      </w:r>
    </w:p>
    <w:p w14:paraId="1720E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12E86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41C1E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第二十条 对个人、组织据实反映本规定所列各类需要回避情形的，有关单位、部门应当按照干部人事管理权限及时处理。</w:t>
      </w:r>
    </w:p>
    <w:p w14:paraId="2B7B3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25F0D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第五章  附则</w:t>
      </w:r>
    </w:p>
    <w:p w14:paraId="20663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16"/>
          <w:szCs w:val="16"/>
          <w:bdr w:val="none" w:color="auto" w:sz="0" w:space="0"/>
          <w:lang w:val="en-US" w:eastAsia="zh-CN" w:bidi="ar"/>
        </w:rPr>
        <w:t> </w:t>
      </w:r>
    </w:p>
    <w:p w14:paraId="3A51C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第二十一条 主管部门对所属事业单位实施人事管理工作需要回避的，参照本规定执行，法律法规另有规定的从其规定。</w:t>
      </w:r>
    </w:p>
    <w:p w14:paraId="662E9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第二十二条 机关工勤人员的回避，参照本规定执行。</w:t>
      </w:r>
    </w:p>
    <w:p w14:paraId="38708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第二十三条 本规定由中共中央组织部、人力资源社会保障部负责解释。</w:t>
      </w:r>
    </w:p>
    <w:p w14:paraId="17216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eastAsia" w:ascii="宋体" w:hAnsi="宋体" w:eastAsia="宋体" w:cs="宋体"/>
          <w:color w:val="333333"/>
          <w:sz w:val="16"/>
          <w:szCs w:val="16"/>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第二十四条 本规定自2020年1月1日起施行。</w:t>
      </w:r>
    </w:p>
    <w:p w14:paraId="6145AA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B6C8D"/>
    <w:rsid w:val="0FAB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2026-01-31T02:04:00Z</dcterms:created>
  <dc:creator>YQ段</dc:creator>
  <cp:lastModifiedBy>YQ段</cp:lastModifiedBy>
  <dcterms:modified xsi:type="dcterms:W3CDTF">2026-01-31T02:04:20Z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4D4E6FE4E4814BF394D90B358190DA04_11</vt:lpwstr>
  </property>
  <property fmtid="{D5CDD505-2E9C-101B-9397-08002B2CF9AE}" pid="4" name="KSOTemplateDocerSaveRecord">
    <vt:lpwstr>eyJoZGlkIjoiYjA1YjM1Y2Q0NTc3MjIwYzlkNWY4NTIyNTRkZDk4MmUiLCJ1c2VySWQiOiI1NDQ0MTMxNjQifQ==</vt:lpwstr>
  </property>
</Properties>
</file>