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8BBA">
      <w:pPr>
        <w:spacing w:before="204" w:line="234" w:lineRule="auto"/>
        <w:rPr>
          <w:rFonts w:ascii="方正黑体_GBK" w:hAnsi="方正黑体_GBK" w:eastAsia="方正黑体_GBK" w:cs="方正黑体_GBK"/>
          <w:spacing w:val="-3"/>
          <w:sz w:val="28"/>
          <w:szCs w:val="28"/>
        </w:rPr>
      </w:pPr>
      <w:bookmarkStart w:id="0" w:name="_GoBack"/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</w:t>
      </w: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件 3</w:t>
      </w:r>
    </w:p>
    <w:p w14:paraId="6175C199">
      <w:pPr>
        <w:spacing w:before="2" w:line="191" w:lineRule="auto"/>
        <w:ind w:left="351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承诺书</w:t>
      </w:r>
    </w:p>
    <w:p w14:paraId="6175CA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人应聘郴州市消防救援支队消防技术服务队专职人</w:t>
      </w:r>
    </w:p>
    <w:p w14:paraId="33FDA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，根据招聘有关要求，做出如下承诺：</w:t>
      </w:r>
    </w:p>
    <w:p w14:paraId="5DCB54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、无涉消问题</w:t>
      </w:r>
    </w:p>
    <w:p w14:paraId="4FE6540A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34" w:firstLine="60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本人不在消防工程设计施工安装、消防技术服务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防产品生产销售维修等与消防监督管理有关的第三方机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构兼职工作。</w:t>
      </w:r>
    </w:p>
    <w:p w14:paraId="53A320E0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7" w:right="126" w:firstLine="60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的配偶、子女及其配偶，不在消防工程设计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安装、消防技术服务、消防产品生产销售维修等消防相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关业务第三方机构工作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5FCCFC82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6" w:firstLine="60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本人的父母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同胞兄弟姐妹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祖父母、外祖父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孙子女、外孙子女和其他具有抚养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赡养关系的亲属，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工程设计施工安装、消防技术服务、消防产品生产销售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修等消防相关业务第三方机构受聘普通员工以外的工作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职(岗)位 。</w:t>
      </w:r>
    </w:p>
    <w:p w14:paraId="1E9C08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二、个人无严重不良记录</w:t>
      </w:r>
    </w:p>
    <w:p w14:paraId="54F07C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32" w:right="126" w:firstLine="6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业经历中未受到过“党内严重警告”以上或“行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政记大过”以上处分。</w:t>
      </w:r>
    </w:p>
    <w:p w14:paraId="02D77B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5" w:right="126" w:firstLine="63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若违反上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述承诺，本人愿意接受解除劳动合同处理，并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承担造成后果的法律责任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49FC5D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firstLine="5184" w:firstLineChars="16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承诺人：</w:t>
      </w:r>
    </w:p>
    <w:p w14:paraId="46215D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663" w:firstLine="948" w:firstLineChars="3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   月   日</w:t>
      </w:r>
    </w:p>
    <w:bookmarkEnd w:id="0"/>
    <w:sectPr>
      <w:pgSz w:w="11906" w:h="16839"/>
      <w:pgMar w:top="1417" w:right="1675" w:bottom="1417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21D12D5-8F60-434B-AE14-787478BB78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A4616B-D7A4-4584-9E10-ED78BA20FC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4FCEC9-A9D8-4346-BB2B-386B14C8F3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B80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371</Characters>
  <TotalTime>13</TotalTime>
  <ScaleCrop>false</ScaleCrop>
  <LinksUpToDate>false</LinksUpToDate>
  <CharactersWithSpaces>430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2024-09-13T12:21:00Z</dcterms:created>
  <dc:creator>忆昔婉转曲。。</dc:creator>
  <cp:lastModifiedBy>tina雷</cp:lastModifiedBy>
  <cp:lastPrinted>2025-01-09T08:24:56Z</cp:lastPrinted>
  <dcterms:modified xsi:type="dcterms:W3CDTF">2025-01-09T08:53:18Z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2025-01-09T15:42:00Z</vt:filetime>
  </property>
  <property fmtid="{D5CDD505-2E9C-101B-9397-08002B2CF9AE}" pid="4" name="KSOTemplateDocerSaveRecord">
    <vt:lpwstr>eyJoZGlkIjoiYzFiMzkzZDI5YmIwNjhkMTA3ODdlMzc0YTdlZmU5OTkiLCJ1c2VySWQiOiI0OTg3ODQyNzQifQ==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F4466B4F13064DB9B886D79866FF2839_12</vt:lpwstr>
  </property>
</Properties>
</file>