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B981F">
      <w:pPr>
        <w:pStyle w:val="2"/>
        <w:widowControl/>
        <w:spacing w:beforeAutospacing="0" w:afterAutospacing="0" w:line="480" w:lineRule="exact"/>
        <w:jc w:val="both"/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附件1</w:t>
      </w:r>
    </w:p>
    <w:p w14:paraId="5152F8F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_GBK" w:cs="Times New Roman"/>
          <w:color w:val="auto"/>
          <w:sz w:val="44"/>
          <w:szCs w:val="44"/>
          <w:lang w:val="en-US" w:eastAsia="zh-CN"/>
        </w:rPr>
        <w:t>招聘岗位信息表</w:t>
      </w:r>
    </w:p>
    <w:bookmarkEnd w:id="0"/>
    <w:tbl>
      <w:tblPr>
        <w:tblStyle w:val="3"/>
        <w:tblW w:w="15040" w:type="dxa"/>
        <w:tblInd w:w="-29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391"/>
        <w:gridCol w:w="2100"/>
        <w:gridCol w:w="1173"/>
        <w:gridCol w:w="9517"/>
      </w:tblGrid>
      <w:tr w14:paraId="5A61E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9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序号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91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部门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B0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岗位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C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人数</w:t>
            </w: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315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岗位条件</w:t>
            </w:r>
          </w:p>
        </w:tc>
      </w:tr>
      <w:tr w14:paraId="693AF3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11F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1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87B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市场部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F9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市场拓展专员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C3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1人</w:t>
            </w: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306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1.40周岁以下，大专及以上学历，工商管理或建设工程管理类相关专业；</w:t>
            </w: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2.具备较强的沟通协调能力，熟悉并掌握市场营销相关法律法规及制度；</w:t>
            </w: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3.责任感强，具有良好的工作执行力、学习能力及团队合作意识；</w:t>
            </w: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4.具备建筑行业从业经历，具有3年及以上市场拓展相关工作经验者优先。</w:t>
            </w:r>
          </w:p>
        </w:tc>
      </w:tr>
      <w:tr w14:paraId="50F010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85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2</w:t>
            </w:r>
          </w:p>
        </w:tc>
        <w:tc>
          <w:tcPr>
            <w:tcW w:w="13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FF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经营部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65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招商运营专员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EB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人</w:t>
            </w: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73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1. 40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周岁以下，本科及以上学历，工商管理类相关专业；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具有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年以上运营管理、活动策划、执行相关工作经验；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‌‌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熟练使用各类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Office/CAD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软件，具备较强的文字表达、写作能力；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4.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具备较强的商务谈判能力、数据分析能力、洞察能力、沟通协调能力。</w:t>
            </w:r>
          </w:p>
        </w:tc>
      </w:tr>
      <w:tr w14:paraId="70510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DA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3</w:t>
            </w: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CFF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质安部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1C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中级消防设施操作员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63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人</w:t>
            </w: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8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1.40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周岁以下，大专及以上学历，工程类相关专业；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具有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年以上消防工程检测或维保工作经验，持有中级消防设施操作员证；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spacing w:val="-6"/>
                <w:sz w:val="28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cs="Times New Roman"/>
                <w:spacing w:val="-6"/>
                <w:sz w:val="28"/>
                <w:lang w:val="en-US" w:eastAsia="zh-CN" w:bidi="ar"/>
              </w:rPr>
              <w:t>熟悉消防相关规范及消防检测操作业务，具备维修消防系统一般故障的能力；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4.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熟练使用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Office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等办公软件，能编制消防检测、评估报告；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spacing w:val="-6"/>
                <w:sz w:val="28"/>
                <w:lang w:val="en-US" w:eastAsia="zh-CN" w:bidi="ar"/>
              </w:rPr>
              <w:t>5.</w:t>
            </w:r>
            <w:r>
              <w:rPr>
                <w:rStyle w:val="5"/>
                <w:rFonts w:hint="default" w:ascii="Times New Roman" w:hAnsi="Times New Roman" w:cs="Times New Roman"/>
                <w:spacing w:val="-6"/>
                <w:sz w:val="28"/>
                <w:lang w:val="en-US" w:eastAsia="zh-CN" w:bidi="ar"/>
              </w:rPr>
              <w:t>工作责任心强，品行端正，服从安排，具有较强的协调沟通和团队协作能力。</w:t>
            </w:r>
          </w:p>
        </w:tc>
      </w:tr>
      <w:tr w14:paraId="166C4F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D80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4</w:t>
            </w: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5DD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6D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专职安全员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5F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人</w:t>
            </w: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A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1.40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周岁以下，大专及以上学历，工程类相关专业；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持有专职安全员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C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证等工程类相关岗位证书；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具有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5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年及以上专职安全管理工作经验、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8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年及以上施工工作经验，参与过大型房屋建筑及市政工程项目完整施工管理经验者优先；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4.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熟悉安全生产法律法规和国家标准、行业标准、安全文明施工管理标准；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5.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熟练使用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Office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等办公软件，具有良好沟通协调能力，责任心强。</w:t>
            </w:r>
          </w:p>
        </w:tc>
      </w:tr>
      <w:tr w14:paraId="3D48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92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5</w:t>
            </w:r>
          </w:p>
        </w:tc>
        <w:tc>
          <w:tcPr>
            <w:tcW w:w="13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1E6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工程部</w:t>
            </w: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B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质量员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7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人</w:t>
            </w: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54C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1.45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周岁以下，大专及以上学历，工程类相关专业；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持有建筑行业的质量员资格证，具有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年及以上质量员工作经验；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熟悉国家及行业的质量规范标准，能依据标准开展检验工作。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4.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熟练使用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Office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等办公软件，具有良好沟通协调能力，责任心强。</w:t>
            </w:r>
          </w:p>
        </w:tc>
      </w:tr>
      <w:tr w14:paraId="66A3FC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4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6</w:t>
            </w: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342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83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安全员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F2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人</w:t>
            </w: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25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1.45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周岁以下，大专及以上学历，工程类相关专业；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持有专职安全员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C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证等工程类相关岗位证书；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具有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年及以上专职安全管理工作经验，参与过大型房屋建筑及市政工程项目完整施工管理经验者优先；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4.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熟悉安全生产法律法规和国家标准、行业标准、安全文明施工管理标准；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5.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熟练使用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Office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等办公软件，具有良好沟通协调能力，责任心强。</w:t>
            </w:r>
          </w:p>
        </w:tc>
      </w:tr>
      <w:tr w14:paraId="212C3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6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41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7</w:t>
            </w: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46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37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施工员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4C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人</w:t>
            </w: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6F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1.50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周岁以下，大专及以上学历，工程类相关专业；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具有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年及以上施工工作经验，具有房屋建筑及市政工程项目完整施工管理经验者优先；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熟悉掌握建筑行业相关规范、施工工序及技术标准，能精准解读施工图纸，精通工程验收规范、施工程序及核心施工工艺；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4.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熟练使用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Office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等办公软件，具有良好沟通协调能力，责任心强；</w:t>
            </w:r>
          </w:p>
        </w:tc>
      </w:tr>
      <w:tr w14:paraId="3589A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31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5"/>
                <w:rFonts w:hint="default" w:ascii="Times New Roman" w:hAnsi="Times New Roman" w:cs="Times New Roman"/>
                <w:i w:val="0"/>
                <w:iCs w:val="0"/>
                <w:color w:val="000000"/>
                <w:lang w:val="en-US" w:eastAsia="zh-CN" w:bidi="ar"/>
              </w:rPr>
              <w:t>8</w:t>
            </w:r>
          </w:p>
        </w:tc>
        <w:tc>
          <w:tcPr>
            <w:tcW w:w="13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DA4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C3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测量员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D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人</w:t>
            </w:r>
          </w:p>
        </w:tc>
        <w:tc>
          <w:tcPr>
            <w:tcW w:w="9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0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1.45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周岁以下，大专及以上学历，工程类相关专业；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2.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具有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年及以上建筑现场测量经验，持有工程测量员职业资格证、注册测绘师证书等优先。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3.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熟悉熟练操作全站仪、水准仪、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GPS - RTK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等仪器，会仪器校准与常见故障排查；精通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CAD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等软件，能解读土建施工图并提取测量关键参数；可独立完成轴线放样、标高传递、沉降观测等建筑全阶段测量任务；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br w:type="textWrapping"/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4.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熟练使用</w:t>
            </w:r>
            <w:r>
              <w:rPr>
                <w:rStyle w:val="6"/>
                <w:rFonts w:hint="default" w:ascii="Times New Roman" w:hAnsi="Times New Roman" w:eastAsia="宋体" w:cs="Times New Roman"/>
                <w:lang w:val="en-US" w:eastAsia="zh-CN" w:bidi="ar"/>
              </w:rPr>
              <w:t>Office</w:t>
            </w:r>
            <w:r>
              <w:rPr>
                <w:rStyle w:val="5"/>
                <w:rFonts w:hint="default" w:ascii="Times New Roman" w:hAnsi="Times New Roman" w:cs="Times New Roman"/>
                <w:lang w:val="en-US" w:eastAsia="zh-CN" w:bidi="ar"/>
              </w:rPr>
              <w:t>等办公软件，具有良好沟通协调能力，责任心强。</w:t>
            </w:r>
          </w:p>
        </w:tc>
      </w:tr>
    </w:tbl>
    <w:p w14:paraId="73E2AFDF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A1FC3"/>
    <w:rsid w:val="3D4A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5">
    <w:name w:val="font21"/>
    <w:basedOn w:val="4"/>
    <w:qFormat/>
    <w:uiPriority w:val="0"/>
    <w:rPr>
      <w:rFonts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6">
    <w:name w:val="font11"/>
    <w:basedOn w:val="4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2026-01-27T08:52:00Z</dcterms:created>
  <dc:creator>玛卡搬砖</dc:creator>
  <cp:lastModifiedBy>玛卡搬砖</cp:lastModifiedBy>
  <dcterms:modified xsi:type="dcterms:W3CDTF">2026-01-27T08:53:07Z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59CA6500B2FC49888DE984D7B2A63B7C_11</vt:lpwstr>
  </property>
  <property fmtid="{D5CDD505-2E9C-101B-9397-08002B2CF9AE}" pid="4" name="KSOTemplateDocerSaveRecord">
    <vt:lpwstr>eyJoZGlkIjoiN2JhNTExMmI0NjBjYmU5NmRjNzVmYWQ2OTRlMzVlZGYiLCJ1c2VySWQiOiIxNzE3MjA0MjE3In0=</vt:lpwstr>
  </property>
</Properties>
</file>