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C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15"/>
          <w:kern w:val="0"/>
          <w:sz w:val="24"/>
          <w:szCs w:val="24"/>
          <w:lang w:val="en-US" w:eastAsia="zh-CN"/>
        </w:rPr>
        <w:t>附件2</w:t>
      </w:r>
    </w:p>
    <w:p w14:paraId="674BF602">
      <w:pPr>
        <w:tabs>
          <w:tab w:val="left" w:pos="6660"/>
        </w:tabs>
        <w:suppressAutoHyphens/>
        <w:bidi w:val="0"/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云南省2026年银龄教师支持职业教育申请表</w:t>
      </w:r>
    </w:p>
    <w:tbl>
      <w:tblPr>
        <w:tblStyle w:val="4"/>
        <w:tblpPr w:leftFromText="180" w:rightFromText="180" w:vertAnchor="text" w:horzAnchor="margin" w:tblpY="112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64"/>
        <w:gridCol w:w="902"/>
        <w:gridCol w:w="474"/>
        <w:gridCol w:w="433"/>
        <w:gridCol w:w="1129"/>
        <w:gridCol w:w="162"/>
        <w:gridCol w:w="249"/>
        <w:gridCol w:w="1112"/>
        <w:gridCol w:w="305"/>
        <w:gridCol w:w="1504"/>
      </w:tblGrid>
      <w:tr w14:paraId="2497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02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12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196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643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B0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C4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55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50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照片</w:t>
            </w:r>
          </w:p>
          <w:p w14:paraId="7E604C6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 w14:paraId="3B92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49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F3E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6D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0D6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56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4E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CF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C3F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F75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6DB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1C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专  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9A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5C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2F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25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退休前所在学校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（或企业）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2C7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94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任教学科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（与原岗位一致）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48C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76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5CD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CD6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0C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9B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0A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DA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E8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CF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DA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A1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14:paraId="1645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5311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F10A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A749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E06BA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74D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F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37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B3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4B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4F2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C64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意向支教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7A09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玉溪农业职业技术学院</w:t>
            </w:r>
          </w:p>
        </w:tc>
      </w:tr>
      <w:tr w14:paraId="19ED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7A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C76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81C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351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意向支教形式（可多选）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328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1.课堂教学（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）；2.听课评课（  ）；3.开设公开课、研讨课或专题讲座（  ）；4.指导青年教师（  ）；5.协助学校做好教学管理和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实训指导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6.指导学校做好课程开发、专业建设、人才培养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7.协助、指导受援学校教师科研项目立项及开展合作研究（  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。                            </w:t>
            </w:r>
          </w:p>
          <w:p w14:paraId="317C65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（注：课堂教学为必选项。）</w:t>
            </w:r>
          </w:p>
        </w:tc>
      </w:tr>
      <w:tr w14:paraId="3360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263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任教</w:t>
            </w:r>
          </w:p>
          <w:p w14:paraId="2E8F66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（工作）</w:t>
            </w:r>
          </w:p>
          <w:p w14:paraId="5E60E7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BE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7C7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D7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所获主要荣誉与奖励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8BF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F4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B0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退休前学校或主管部门</w:t>
            </w:r>
          </w:p>
          <w:p w14:paraId="10D17A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42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3482B8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335F14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公章：           负责人（签名）：        年   月    日</w:t>
            </w:r>
          </w:p>
        </w:tc>
      </w:tr>
    </w:tbl>
    <w:p w14:paraId="419615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</w:p>
    <w:p w14:paraId="7626DF93">
      <w:pPr>
        <w:suppressAutoHyphens/>
        <w:bidi w:val="0"/>
        <w:rPr>
          <w:rFonts w:ascii="Calibri" w:hAnsi="Calibri" w:eastAsia="宋体"/>
          <w:color w:val="auto"/>
          <w:szCs w:val="24"/>
        </w:rPr>
      </w:pPr>
    </w:p>
    <w:p w14:paraId="6BFE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21555DBB"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6932547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21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ACCDE8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CDE8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2026-01-23T11:57:32Z</dcterms:created>
  <dc:creator>H</dc:creator>
  <cp:lastModifiedBy>WPS_1641572484</cp:lastModifiedBy>
  <dcterms:modified xsi:type="dcterms:W3CDTF">2026-01-23T11:57:39Z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eyJoZGlkIjoiNTEwZjQxOWI0YzNmYTRkOWU3OWM4MmI1NWRhMDM2ZTQiLCJ1c2VySWQiOiIxMzEwOTgyNzE4In0=</vt:lpwstr>
  </property>
  <property fmtid="{D5CDD505-2E9C-101B-9397-08002B2CF9AE}" pid="4" name="ICV">
    <vt:lpwstr>27684969737D4941A712D3BFFD1C0F01_12</vt:lpwstr>
  </property>
</Properties>
</file>