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A31F">
      <w:pPr>
        <w:spacing w:line="240" w:lineRule="atLeast"/>
        <w:rPr>
          <w:rFonts w:hint="eastAsia" w:ascii="黑体" w:hAnsi="黑体" w:eastAsia="黑体" w:cs="黑体"/>
          <w:b w:val="0"/>
          <w:bCs/>
          <w:color w:val="1D1B1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1D1B11"/>
          <w:sz w:val="32"/>
          <w:szCs w:val="32"/>
        </w:rPr>
        <w:t>附件</w:t>
      </w:r>
    </w:p>
    <w:p w14:paraId="6FA01B32">
      <w:pPr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兰州科技职业学院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2026年春季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招聘岗位统计表</w:t>
      </w:r>
    </w:p>
    <w:tbl>
      <w:tblPr>
        <w:tblStyle w:val="3"/>
        <w:tblpPr w:leftFromText="181" w:rightFromText="181" w:vertAnchor="text" w:horzAnchor="page" w:tblpXSpec="center" w:tblpY="568"/>
        <w:tblOverlap w:val="never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502"/>
        <w:gridCol w:w="480"/>
        <w:gridCol w:w="1440"/>
        <w:gridCol w:w="1455"/>
        <w:gridCol w:w="2826"/>
        <w:gridCol w:w="2155"/>
      </w:tblGrid>
      <w:tr w14:paraId="4F51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3FE811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592EE3E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502" w:type="dxa"/>
            <w:vMerge w:val="restart"/>
            <w:noWrap w:val="0"/>
            <w:vAlign w:val="center"/>
          </w:tcPr>
          <w:p w14:paraId="33AB72A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6525B8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8E0342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425C5AF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3568063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CB9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A76A5F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vMerge w:val="continue"/>
            <w:noWrap w:val="0"/>
            <w:vAlign w:val="center"/>
          </w:tcPr>
          <w:p w14:paraId="205CCE9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 w14:paraId="7C30E64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E6B2D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455" w:type="dxa"/>
            <w:noWrap w:val="0"/>
            <w:vAlign w:val="center"/>
          </w:tcPr>
          <w:p w14:paraId="660D8E7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26" w:type="dxa"/>
            <w:noWrap w:val="0"/>
            <w:vAlign w:val="center"/>
          </w:tcPr>
          <w:p w14:paraId="37A396F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7A2671A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8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6975A9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医学技术学院</w:t>
            </w: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4B7CDF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6E080C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AC3A6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口腔医学技术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79CB3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BFDAC9F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应往届口腔医学技术专业毕业生；</w:t>
            </w:r>
          </w:p>
          <w:p w14:paraId="1313755D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熟悉口腔修复学、固定义齿和可摘义齿工艺技术等课程；</w:t>
            </w:r>
            <w:bookmarkStart w:id="0" w:name="_GoBack"/>
            <w:bookmarkEnd w:id="0"/>
          </w:p>
          <w:p w14:paraId="2A815580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热爱教育工作，品学兼优，有强烈的事业心和责任感。</w:t>
            </w:r>
          </w:p>
        </w:tc>
        <w:tc>
          <w:tcPr>
            <w:tcW w:w="2155" w:type="dxa"/>
            <w:vMerge w:val="restart"/>
            <w:shd w:val="clear" w:color="auto" w:fill="auto"/>
            <w:noWrap w:val="0"/>
            <w:vAlign w:val="center"/>
          </w:tcPr>
          <w:p w14:paraId="05E6EC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联系人：陶老师</w:t>
            </w:r>
          </w:p>
          <w:p w14:paraId="76F6B7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电话：18194386961</w:t>
            </w:r>
          </w:p>
        </w:tc>
      </w:tr>
      <w:tr w14:paraId="7E9F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681869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 w14:paraId="3790C2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2342BE7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E071A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302D7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E5D0B63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1.熟悉生物化学和微生物学检验等相关技术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6B102C7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shd w:val="clear" w:color="auto" w:fill="auto"/>
            <w:noWrap w:val="0"/>
            <w:vAlign w:val="center"/>
          </w:tcPr>
          <w:p w14:paraId="4124CA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FCC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415" w:type="dxa"/>
            <w:noWrap w:val="0"/>
            <w:vAlign w:val="center"/>
          </w:tcPr>
          <w:p w14:paraId="6179CDE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马</w:t>
            </w:r>
          </w:p>
          <w:p w14:paraId="4D78643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克</w:t>
            </w:r>
          </w:p>
          <w:p w14:paraId="33769DF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思</w:t>
            </w:r>
          </w:p>
          <w:p w14:paraId="61889A3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主</w:t>
            </w:r>
          </w:p>
          <w:p w14:paraId="5DD5B6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义</w:t>
            </w:r>
          </w:p>
          <w:p w14:paraId="57F12A8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</w:t>
            </w:r>
          </w:p>
          <w:p w14:paraId="3BCCE5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502" w:type="dxa"/>
            <w:noWrap w:val="0"/>
            <w:vAlign w:val="center"/>
          </w:tcPr>
          <w:p w14:paraId="739BC2D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16AFBF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60269C5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思想政治教育、马克思主义理论教育、马克思主义中国化研究等相关专业</w:t>
            </w:r>
          </w:p>
        </w:tc>
        <w:tc>
          <w:tcPr>
            <w:tcW w:w="1455" w:type="dxa"/>
            <w:noWrap w:val="0"/>
            <w:vAlign w:val="center"/>
          </w:tcPr>
          <w:p w14:paraId="6DFAFC6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全日制硕士研究生学历</w:t>
            </w:r>
          </w:p>
        </w:tc>
        <w:tc>
          <w:tcPr>
            <w:tcW w:w="2826" w:type="dxa"/>
            <w:noWrap w:val="0"/>
            <w:vAlign w:val="center"/>
          </w:tcPr>
          <w:p w14:paraId="1F44E0F2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1.热爱教育事业，具备良好的政治素养和职业道德，中共党员（含预备党员）；</w:t>
            </w:r>
          </w:p>
          <w:p w14:paraId="3DBC3E07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63C6DC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联系人：李老师</w:t>
            </w:r>
          </w:p>
          <w:p w14:paraId="28A4DE94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电话：13919181643</w:t>
            </w:r>
          </w:p>
          <w:p w14:paraId="5810D5B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6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C2D642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 w14:paraId="7DFBE7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 w14:paraId="69E026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</w:t>
            </w:r>
          </w:p>
          <w:p w14:paraId="1067BD9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62FA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226CE1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26F0B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</w:t>
            </w:r>
          </w:p>
          <w:p w14:paraId="0187568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BAEA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贸</w:t>
            </w:r>
          </w:p>
          <w:p w14:paraId="08A627D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5703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1543E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 w14:paraId="2DC4CAC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502" w:type="dxa"/>
            <w:noWrap w:val="0"/>
            <w:vAlign w:val="center"/>
          </w:tcPr>
          <w:p w14:paraId="0DEFA5A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2A6FD9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4F8D804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1455" w:type="dxa"/>
            <w:noWrap w:val="0"/>
            <w:vAlign w:val="center"/>
          </w:tcPr>
          <w:p w14:paraId="6FD1936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166C5CC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1.全日制大学本科及以上学历，硕士要求本硕专业一致。数据科学或大数据技术专业，获得相应的学士及以上学位，具有扎实的理论知识和专业实践能力；</w:t>
            </w:r>
          </w:p>
          <w:p w14:paraId="2BC43AC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2.熟练掌握主要的数据可视化工具，能对商业数据进行智能化分析。</w:t>
            </w:r>
          </w:p>
        </w:tc>
        <w:tc>
          <w:tcPr>
            <w:tcW w:w="2155" w:type="dxa"/>
            <w:noWrap w:val="0"/>
            <w:vAlign w:val="center"/>
          </w:tcPr>
          <w:p w14:paraId="4B0E9A0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联系人：党老师</w:t>
            </w:r>
          </w:p>
          <w:p w14:paraId="6AF499F2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电话：18089318586</w:t>
            </w:r>
          </w:p>
          <w:p w14:paraId="2517F2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61E7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415" w:type="dxa"/>
            <w:vMerge w:val="continue"/>
            <w:tcBorders/>
            <w:noWrap w:val="0"/>
            <w:vAlign w:val="center"/>
          </w:tcPr>
          <w:p w14:paraId="7F7A00C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2717035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A05861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59AFD8C5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交通运输</w:t>
            </w:r>
          </w:p>
          <w:p w14:paraId="2696F3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（铁道交通运营方向）</w:t>
            </w:r>
          </w:p>
        </w:tc>
        <w:tc>
          <w:tcPr>
            <w:tcW w:w="1455" w:type="dxa"/>
            <w:noWrap w:val="0"/>
            <w:vAlign w:val="center"/>
          </w:tcPr>
          <w:p w14:paraId="51715BF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EE95BB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1.全日制大学本科及以上学历，硕士要求本硕专业一致。交通运输专业（铁道交通运营方向），获得相应的学士及以上学位，具有扎实的理论知识和专业实践能力；</w:t>
            </w:r>
          </w:p>
          <w:p w14:paraId="4C77B59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60EB1A1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联系人：党老师</w:t>
            </w:r>
          </w:p>
          <w:p w14:paraId="0A8E75AB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电话：18089318586</w:t>
            </w:r>
          </w:p>
          <w:p w14:paraId="120ECC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1F5F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415" w:type="dxa"/>
            <w:vMerge w:val="continue"/>
            <w:tcBorders/>
            <w:noWrap w:val="0"/>
            <w:vAlign w:val="center"/>
          </w:tcPr>
          <w:p w14:paraId="2F10D33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5E01CB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30436762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2DC7630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数据科学与大数据技术、人工智能科学</w:t>
            </w:r>
          </w:p>
        </w:tc>
        <w:tc>
          <w:tcPr>
            <w:tcW w:w="1455" w:type="dxa"/>
            <w:noWrap w:val="0"/>
            <w:vAlign w:val="center"/>
          </w:tcPr>
          <w:p w14:paraId="3557B5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7E4C475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1.全日制大学本科及以上学历，硕士要求本硕专业一致；</w:t>
            </w:r>
          </w:p>
          <w:p w14:paraId="29ED0B7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557EC1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联系人：党老师</w:t>
            </w:r>
          </w:p>
          <w:p w14:paraId="5124BE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电话：18089318586</w:t>
            </w:r>
          </w:p>
        </w:tc>
      </w:tr>
      <w:tr w14:paraId="21C5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E98CCB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人文教学部</w:t>
            </w:r>
          </w:p>
        </w:tc>
        <w:tc>
          <w:tcPr>
            <w:tcW w:w="502" w:type="dxa"/>
            <w:noWrap w:val="0"/>
            <w:vAlign w:val="center"/>
          </w:tcPr>
          <w:p w14:paraId="4C757A9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37AE00E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310D06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455" w:type="dxa"/>
            <w:noWrap w:val="0"/>
            <w:vAlign w:val="center"/>
          </w:tcPr>
          <w:p w14:paraId="2068678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6CAAD01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02B77DA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教育工作，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品学兼优，有强烈的事业心和责任感。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585C26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联系人：保老师</w:t>
            </w:r>
          </w:p>
          <w:p w14:paraId="20EDF8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电话：18089318581</w:t>
            </w:r>
          </w:p>
        </w:tc>
      </w:tr>
      <w:tr w14:paraId="10CB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15" w:type="dxa"/>
            <w:vMerge w:val="continue"/>
            <w:tcBorders/>
            <w:noWrap w:val="0"/>
            <w:vAlign w:val="center"/>
          </w:tcPr>
          <w:p w14:paraId="0568A3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17379E6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426C0FD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7ECAC6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心理学</w:t>
            </w:r>
          </w:p>
        </w:tc>
        <w:tc>
          <w:tcPr>
            <w:tcW w:w="1455" w:type="dxa"/>
            <w:noWrap w:val="0"/>
            <w:vAlign w:val="center"/>
          </w:tcPr>
          <w:p w14:paraId="0EC8DB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硕士研究生学历</w:t>
            </w:r>
          </w:p>
        </w:tc>
        <w:tc>
          <w:tcPr>
            <w:tcW w:w="2826" w:type="dxa"/>
            <w:noWrap w:val="0"/>
            <w:vAlign w:val="center"/>
          </w:tcPr>
          <w:p w14:paraId="7925A46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1.全日制硕士研究生学历；</w:t>
            </w:r>
          </w:p>
          <w:p w14:paraId="20E5124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教育工作，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品学兼优，有强烈的事业心和责任感。</w:t>
            </w:r>
          </w:p>
        </w:tc>
        <w:tc>
          <w:tcPr>
            <w:tcW w:w="2155" w:type="dxa"/>
            <w:vMerge w:val="continue"/>
            <w:tcBorders/>
            <w:noWrap w:val="0"/>
            <w:vAlign w:val="center"/>
          </w:tcPr>
          <w:p w14:paraId="25BC2C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1FD8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15" w:type="dxa"/>
            <w:vMerge w:val="continue"/>
            <w:tcBorders/>
            <w:noWrap w:val="0"/>
            <w:vAlign w:val="center"/>
          </w:tcPr>
          <w:p w14:paraId="784B069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0E37919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119FA0D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0FCA56A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455" w:type="dxa"/>
            <w:noWrap w:val="0"/>
            <w:vAlign w:val="center"/>
          </w:tcPr>
          <w:p w14:paraId="76CCEF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硕士研究生学历</w:t>
            </w:r>
          </w:p>
        </w:tc>
        <w:tc>
          <w:tcPr>
            <w:tcW w:w="2826" w:type="dxa"/>
            <w:noWrap w:val="0"/>
            <w:vAlign w:val="center"/>
          </w:tcPr>
          <w:p w14:paraId="10483CD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1.全日制硕士研究生学历；</w:t>
            </w:r>
          </w:p>
          <w:p w14:paraId="5632C62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教育工作，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品学兼优，有强烈的事业心和责任感。</w:t>
            </w:r>
          </w:p>
        </w:tc>
        <w:tc>
          <w:tcPr>
            <w:tcW w:w="2155" w:type="dxa"/>
            <w:vMerge w:val="continue"/>
            <w:tcBorders/>
            <w:noWrap w:val="0"/>
            <w:vAlign w:val="center"/>
          </w:tcPr>
          <w:p w14:paraId="2BA5C8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62D0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2E90EDB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0DD5C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B00FA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91013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AEFAA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机电工程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02" w:type="dxa"/>
            <w:noWrap w:val="0"/>
            <w:vAlign w:val="center"/>
          </w:tcPr>
          <w:p w14:paraId="626930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7F7F5AA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43848AF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车辆工程、汽车服务工程</w:t>
            </w:r>
          </w:p>
        </w:tc>
        <w:tc>
          <w:tcPr>
            <w:tcW w:w="1455" w:type="dxa"/>
            <w:noWrap w:val="0"/>
            <w:vAlign w:val="center"/>
          </w:tcPr>
          <w:p w14:paraId="429131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004C2F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67E2D14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教育工作，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7C3976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联系人：宋老师</w:t>
            </w:r>
          </w:p>
          <w:p w14:paraId="2326697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电话：18993196998</w:t>
            </w:r>
          </w:p>
        </w:tc>
      </w:tr>
      <w:tr w14:paraId="769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415" w:type="dxa"/>
            <w:vMerge w:val="continue"/>
            <w:tcBorders/>
            <w:noWrap w:val="0"/>
            <w:vAlign w:val="center"/>
          </w:tcPr>
          <w:p w14:paraId="4F51FB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4D6F2E0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3E2241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0BF4BCB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自动化、电气工程及其自动化、机器人工程</w:t>
            </w:r>
          </w:p>
        </w:tc>
        <w:tc>
          <w:tcPr>
            <w:tcW w:w="1455" w:type="dxa"/>
            <w:noWrap w:val="0"/>
            <w:vAlign w:val="center"/>
          </w:tcPr>
          <w:p w14:paraId="03C667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2C6138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03641CA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07F777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联系人：宋老师</w:t>
            </w:r>
          </w:p>
          <w:p w14:paraId="4EEE661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电话：18993196998</w:t>
            </w:r>
          </w:p>
        </w:tc>
      </w:tr>
      <w:tr w14:paraId="0873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15" w:type="dxa"/>
            <w:vMerge w:val="continue"/>
            <w:tcBorders/>
            <w:noWrap w:val="0"/>
            <w:vAlign w:val="center"/>
          </w:tcPr>
          <w:p w14:paraId="42C40F5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noWrap w:val="0"/>
            <w:vAlign w:val="center"/>
          </w:tcPr>
          <w:p w14:paraId="2CCF8F5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5929480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6A00DDE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安全工程、应急技术与管理</w:t>
            </w:r>
          </w:p>
        </w:tc>
        <w:tc>
          <w:tcPr>
            <w:tcW w:w="1455" w:type="dxa"/>
            <w:noWrap w:val="0"/>
            <w:vAlign w:val="center"/>
          </w:tcPr>
          <w:p w14:paraId="4619760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463EAF9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1.全日制本科及以上学历；</w:t>
            </w:r>
          </w:p>
          <w:p w14:paraId="59C6B44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775185F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联系人：宋老师</w:t>
            </w:r>
          </w:p>
          <w:p w14:paraId="33EDF50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电话：18993196998</w:t>
            </w:r>
          </w:p>
        </w:tc>
      </w:tr>
      <w:tr w14:paraId="752E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15" w:type="dxa"/>
            <w:noWrap w:val="0"/>
            <w:vAlign w:val="center"/>
          </w:tcPr>
          <w:p w14:paraId="3C587AA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院办</w:t>
            </w:r>
          </w:p>
        </w:tc>
        <w:tc>
          <w:tcPr>
            <w:tcW w:w="502" w:type="dxa"/>
            <w:noWrap w:val="0"/>
            <w:vAlign w:val="center"/>
          </w:tcPr>
          <w:p w14:paraId="1C4D866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480" w:type="dxa"/>
            <w:noWrap w:val="0"/>
            <w:vAlign w:val="center"/>
          </w:tcPr>
          <w:p w14:paraId="0D9DA0C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5E756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教育学、管理学、计算机应用、汉语言文学等相关专业优先</w:t>
            </w:r>
          </w:p>
        </w:tc>
        <w:tc>
          <w:tcPr>
            <w:tcW w:w="1455" w:type="dxa"/>
            <w:noWrap w:val="0"/>
            <w:vAlign w:val="center"/>
          </w:tcPr>
          <w:p w14:paraId="2872D9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1A3AF57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1.熟悉办公软件（Word, Excel, PowerPoint等）操作，具备较强的数据处理和文档处理能力；具备良好的沟通协调能力、组织能力和服务意识；</w:t>
            </w:r>
          </w:p>
          <w:p w14:paraId="4CDB0AC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教育工作，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30D4208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联系人：周老师</w:t>
            </w:r>
          </w:p>
          <w:p w14:paraId="7C55AD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电话：18193133559</w:t>
            </w:r>
          </w:p>
        </w:tc>
      </w:tr>
      <w:tr w14:paraId="3CF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15" w:type="dxa"/>
            <w:noWrap w:val="0"/>
            <w:vAlign w:val="center"/>
          </w:tcPr>
          <w:p w14:paraId="778AE4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502" w:type="dxa"/>
            <w:noWrap w:val="0"/>
            <w:vAlign w:val="center"/>
          </w:tcPr>
          <w:p w14:paraId="759036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财务主管</w:t>
            </w:r>
          </w:p>
        </w:tc>
        <w:tc>
          <w:tcPr>
            <w:tcW w:w="480" w:type="dxa"/>
            <w:noWrap w:val="0"/>
            <w:vAlign w:val="center"/>
          </w:tcPr>
          <w:p w14:paraId="61DAE4F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189354D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财务、会计、金融、经济类相关专业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55" w:type="dxa"/>
            <w:noWrap w:val="0"/>
            <w:vAlign w:val="center"/>
          </w:tcPr>
          <w:p w14:paraId="7091234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  <w:t>本科及以上学历</w:t>
            </w:r>
          </w:p>
        </w:tc>
        <w:tc>
          <w:tcPr>
            <w:tcW w:w="2826" w:type="dxa"/>
            <w:noWrap w:val="0"/>
            <w:vAlign w:val="center"/>
          </w:tcPr>
          <w:p w14:paraId="21356D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‌1.具有‌3年以上‌财务相关岗位工作经验；</w:t>
            </w:r>
          </w:p>
          <w:p w14:paraId="08013C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2.‌持有中级会计师职称；3.熟悉国家财税法规、会计准则及企业内部控制体系；</w:t>
            </w:r>
          </w:p>
          <w:p w14:paraId="5C69A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4.具备全盘账务处理、成本核算、税务申报与筹划、资金管理、财务分析等核心能力；</w:t>
            </w:r>
          </w:p>
          <w:p w14:paraId="36ECE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热爱教育工作，品学兼优，有强烈的事业心和责任感。</w:t>
            </w:r>
          </w:p>
        </w:tc>
        <w:tc>
          <w:tcPr>
            <w:tcW w:w="2155" w:type="dxa"/>
            <w:noWrap w:val="0"/>
            <w:vAlign w:val="center"/>
          </w:tcPr>
          <w:p w14:paraId="023D67C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联系人：胡老师</w:t>
            </w:r>
          </w:p>
          <w:p w14:paraId="5112E7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电话：18919199803</w:t>
            </w:r>
          </w:p>
        </w:tc>
      </w:tr>
    </w:tbl>
    <w:tbl>
      <w:tblPr>
        <w:tblStyle w:val="4"/>
        <w:tblpPr w:leftFromText="180" w:rightFromText="180" w:vertAnchor="text" w:tblpX="-3266" w:tblpY="-290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74"/>
      </w:tblGrid>
      <w:tr w14:paraId="0E91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674" w:type="dxa"/>
          </w:tcPr>
          <w:p w14:paraId="6293544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0A7595E7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FF74D7-860C-4B85-A255-0422A97D2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0AAE6B-068B-4C9C-8604-C3182541CE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CE909D-D208-426E-B28A-71683229CC32}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17F7D"/>
    <w:multiLevelType w:val="singleLevel"/>
    <w:tmpl w:val="AC617F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000000"/>
    <w:rsid w:val="01633E9B"/>
    <w:rsid w:val="02E80366"/>
    <w:rsid w:val="03275B13"/>
    <w:rsid w:val="07585B88"/>
    <w:rsid w:val="088555A9"/>
    <w:rsid w:val="095D095C"/>
    <w:rsid w:val="09AD2157"/>
    <w:rsid w:val="09FF3185"/>
    <w:rsid w:val="0A622F41"/>
    <w:rsid w:val="0AC21C32"/>
    <w:rsid w:val="0D672DE4"/>
    <w:rsid w:val="0F405D45"/>
    <w:rsid w:val="12192A7F"/>
    <w:rsid w:val="12AF6F40"/>
    <w:rsid w:val="12D003F4"/>
    <w:rsid w:val="13255454"/>
    <w:rsid w:val="147F0B2F"/>
    <w:rsid w:val="14C2443B"/>
    <w:rsid w:val="153B6B97"/>
    <w:rsid w:val="155D0ED5"/>
    <w:rsid w:val="16C317B0"/>
    <w:rsid w:val="18115FA7"/>
    <w:rsid w:val="192C1B0E"/>
    <w:rsid w:val="1A1F7223"/>
    <w:rsid w:val="1A497C7A"/>
    <w:rsid w:val="1B8847D2"/>
    <w:rsid w:val="1C1B0E52"/>
    <w:rsid w:val="1F1C55BB"/>
    <w:rsid w:val="1F5860FA"/>
    <w:rsid w:val="1F642E60"/>
    <w:rsid w:val="23951F03"/>
    <w:rsid w:val="24B020B1"/>
    <w:rsid w:val="25441769"/>
    <w:rsid w:val="25EE4B95"/>
    <w:rsid w:val="26217CFD"/>
    <w:rsid w:val="282E04AF"/>
    <w:rsid w:val="29ED6D4D"/>
    <w:rsid w:val="2B824D9A"/>
    <w:rsid w:val="2E436F59"/>
    <w:rsid w:val="30A05CC2"/>
    <w:rsid w:val="30E87D95"/>
    <w:rsid w:val="31B97748"/>
    <w:rsid w:val="342C04BD"/>
    <w:rsid w:val="36175ECB"/>
    <w:rsid w:val="363E2EB7"/>
    <w:rsid w:val="368D0A96"/>
    <w:rsid w:val="38302E49"/>
    <w:rsid w:val="3BCA4DFA"/>
    <w:rsid w:val="3D4E5423"/>
    <w:rsid w:val="3DA03B15"/>
    <w:rsid w:val="3EBC4565"/>
    <w:rsid w:val="402204A1"/>
    <w:rsid w:val="408B04C1"/>
    <w:rsid w:val="41115C1A"/>
    <w:rsid w:val="412720D2"/>
    <w:rsid w:val="42EA28E4"/>
    <w:rsid w:val="431C38CE"/>
    <w:rsid w:val="461E4C09"/>
    <w:rsid w:val="466D29BA"/>
    <w:rsid w:val="47170634"/>
    <w:rsid w:val="47AE0648"/>
    <w:rsid w:val="487B55AF"/>
    <w:rsid w:val="4C467009"/>
    <w:rsid w:val="4E564699"/>
    <w:rsid w:val="52CD5BAD"/>
    <w:rsid w:val="531E2D4A"/>
    <w:rsid w:val="539E2C90"/>
    <w:rsid w:val="552D196B"/>
    <w:rsid w:val="592F2613"/>
    <w:rsid w:val="5A6B11C3"/>
    <w:rsid w:val="5B567B2B"/>
    <w:rsid w:val="5E455CA3"/>
    <w:rsid w:val="60793CB6"/>
    <w:rsid w:val="614209A7"/>
    <w:rsid w:val="6280220A"/>
    <w:rsid w:val="639D7CBB"/>
    <w:rsid w:val="64435E40"/>
    <w:rsid w:val="64F429ED"/>
    <w:rsid w:val="65304349"/>
    <w:rsid w:val="66DE60D0"/>
    <w:rsid w:val="68D2247E"/>
    <w:rsid w:val="6ABF21DD"/>
    <w:rsid w:val="6B765E81"/>
    <w:rsid w:val="6CCD33BF"/>
    <w:rsid w:val="6EA75E92"/>
    <w:rsid w:val="6F48190D"/>
    <w:rsid w:val="701264D3"/>
    <w:rsid w:val="70590E33"/>
    <w:rsid w:val="707D50FC"/>
    <w:rsid w:val="73F048F0"/>
    <w:rsid w:val="785C111D"/>
    <w:rsid w:val="793C2021"/>
    <w:rsid w:val="7A4B60B6"/>
    <w:rsid w:val="7CA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1560</Words>
  <Characters>1715</Characters>
  <Lines>0</Lines>
  <Paragraphs>0</Paragraphs>
  <TotalTime>210</TotalTime>
  <ScaleCrop>false</ScaleCrop>
  <LinksUpToDate>false</LinksUpToDate>
  <CharactersWithSpaces>1718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:-$奈何⊙﹏⊙</cp:lastModifiedBy>
  <dcterms:modified xsi:type="dcterms:W3CDTF">2026-01-18T06:11:06Z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765A6F6D875647649ACFC6957F90988D_13</vt:lpwstr>
  </property>
  <property fmtid="{D5CDD505-2E9C-101B-9397-08002B2CF9AE}" pid="4" name="KSOTemplateDocerSaveRecord">
    <vt:lpwstr>eyJoZGlkIjoiMzJjNmJjYjgyYTQzNDY5MThiZjBkYzc1OTlmNTI0YjciLCJ1c2VySWQiOiIyOTQ0NjMyNjgifQ==</vt:lpwstr>
  </property>
</Properties>
</file>