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120" w:lineRule="atLeast"/>
        <w:jc w:val="center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  <w:lang w:val="zh-CN"/>
        </w:rPr>
        <w:t>中</w:t>
      </w:r>
      <w:r>
        <w:rPr>
          <w:rFonts w:hint="eastAsia" w:ascii="方正小标宋简体" w:eastAsia="方正小标宋简体"/>
          <w:sz w:val="36"/>
          <w:szCs w:val="36"/>
        </w:rPr>
        <w:t>国水电</w:t>
      </w:r>
      <w:r>
        <w:rPr>
          <w:rFonts w:hint="eastAsia" w:ascii="方正小标宋简体" w:eastAsia="方正小标宋简体"/>
          <w:sz w:val="36"/>
          <w:szCs w:val="36"/>
          <w:lang w:val="zh-CN"/>
        </w:rPr>
        <w:t>基础局有限公司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区域事业部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tLeast"/>
        <w:jc w:val="left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工作地点意向</w:t>
      </w:r>
      <w:r>
        <w:rPr>
          <w:rFonts w:hint="eastAsia" w:ascii="宋体" w:hAnsi="Times New Roman" w:eastAsia="宋体" w:cs="宋体"/>
          <w:b/>
          <w:bCs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天津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、广州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、武汉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、成都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、合肥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、林芝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（可多选）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7093FC3"/>
    <w:rsid w:val="376D40C9"/>
    <w:rsid w:val="3795413E"/>
    <w:rsid w:val="379E6AAC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张春艳</cp:lastModifiedBy>
  <dcterms:modified xsi:type="dcterms:W3CDTF">2026-01-20T03:39:06Z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