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02F8" w14:textId="77777777" w:rsidR="00C41648" w:rsidRDefault="00C41648" w:rsidP="00C41648">
      <w:pPr>
        <w:spacing w:line="240" w:lineRule="atLeast"/>
        <w:rPr>
          <w:rFonts w:ascii="方正小标宋简体" w:eastAsia="方正小标宋简体"/>
          <w:sz w:val="32"/>
          <w:szCs w:val="32"/>
        </w:rPr>
      </w:pPr>
      <w:r>
        <w:rPr>
          <w:rFonts w:ascii="方正小标宋简体" w:eastAsia="方正小标宋简体" w:hint="eastAsia"/>
          <w:sz w:val="32"/>
          <w:szCs w:val="32"/>
        </w:rPr>
        <w:t>附件1：</w:t>
      </w:r>
    </w:p>
    <w:p w14:paraId="7F26C725" w14:textId="77777777" w:rsidR="00C41648" w:rsidRDefault="00C41648" w:rsidP="00C41648">
      <w:pPr>
        <w:spacing w:line="240" w:lineRule="atLeast"/>
        <w:ind w:firstLineChars="1600" w:firstLine="5120"/>
        <w:rPr>
          <w:rFonts w:ascii="方正小标宋简体" w:eastAsia="方正小标宋简体"/>
          <w:sz w:val="32"/>
          <w:szCs w:val="32"/>
        </w:rPr>
      </w:pPr>
      <w:r>
        <w:rPr>
          <w:rFonts w:ascii="方正小标宋简体" w:eastAsia="方正小标宋简体" w:hint="eastAsia"/>
          <w:sz w:val="32"/>
          <w:szCs w:val="32"/>
        </w:rPr>
        <w:t xml:space="preserve"> 四川中医药高等专科学校</w:t>
      </w:r>
    </w:p>
    <w:p w14:paraId="0DB2DB98" w14:textId="77777777" w:rsidR="00C41648" w:rsidRDefault="00C41648" w:rsidP="00C41648">
      <w:pPr>
        <w:spacing w:line="240" w:lineRule="atLeast"/>
        <w:jc w:val="center"/>
        <w:rPr>
          <w:rFonts w:ascii="方正小标宋简体" w:eastAsia="方正小标宋简体"/>
          <w:sz w:val="32"/>
          <w:szCs w:val="32"/>
        </w:rPr>
      </w:pPr>
      <w:r>
        <w:rPr>
          <w:rFonts w:ascii="方正小标宋简体" w:eastAsia="方正小标宋简体" w:hint="eastAsia"/>
          <w:sz w:val="32"/>
          <w:szCs w:val="32"/>
        </w:rPr>
        <w:t>招聘编外教职工岗位和条件一览表</w:t>
      </w:r>
    </w:p>
    <w:tbl>
      <w:tblPr>
        <w:tblStyle w:val="ae"/>
        <w:tblpPr w:leftFromText="180" w:rightFromText="180" w:vertAnchor="text" w:horzAnchor="page" w:tblpX="495" w:tblpY="610"/>
        <w:tblOverlap w:val="never"/>
        <w:tblW w:w="15895" w:type="dxa"/>
        <w:tblLayout w:type="fixed"/>
        <w:tblLook w:val="04A0" w:firstRow="1" w:lastRow="0" w:firstColumn="1" w:lastColumn="0" w:noHBand="0" w:noVBand="1"/>
      </w:tblPr>
      <w:tblGrid>
        <w:gridCol w:w="683"/>
        <w:gridCol w:w="717"/>
        <w:gridCol w:w="5567"/>
        <w:gridCol w:w="716"/>
        <w:gridCol w:w="1562"/>
        <w:gridCol w:w="613"/>
        <w:gridCol w:w="6037"/>
      </w:tblGrid>
      <w:tr w:rsidR="00C41648" w14:paraId="249FBD25" w14:textId="77777777" w:rsidTr="00C567FE">
        <w:trPr>
          <w:trHeight w:val="341"/>
        </w:trPr>
        <w:tc>
          <w:tcPr>
            <w:tcW w:w="683" w:type="dxa"/>
            <w:vAlign w:val="center"/>
          </w:tcPr>
          <w:p w14:paraId="219F0128" w14:textId="77777777" w:rsidR="00C41648" w:rsidRDefault="00C41648" w:rsidP="00C567FE">
            <w:pPr>
              <w:jc w:val="center"/>
              <w:rPr>
                <w:b/>
                <w:bCs/>
                <w:color w:val="000000" w:themeColor="text1"/>
                <w:szCs w:val="21"/>
              </w:rPr>
            </w:pPr>
            <w:r>
              <w:rPr>
                <w:rFonts w:hint="eastAsia"/>
                <w:b/>
                <w:bCs/>
                <w:color w:val="000000" w:themeColor="text1"/>
                <w:szCs w:val="21"/>
              </w:rPr>
              <w:t>岗位序号</w:t>
            </w:r>
          </w:p>
        </w:tc>
        <w:tc>
          <w:tcPr>
            <w:tcW w:w="717" w:type="dxa"/>
            <w:vAlign w:val="center"/>
          </w:tcPr>
          <w:p w14:paraId="6BFC1214" w14:textId="77777777" w:rsidR="00C41648" w:rsidRDefault="00C41648" w:rsidP="00C567FE">
            <w:pPr>
              <w:jc w:val="center"/>
              <w:rPr>
                <w:b/>
                <w:bCs/>
                <w:color w:val="000000" w:themeColor="text1"/>
                <w:szCs w:val="21"/>
              </w:rPr>
            </w:pPr>
            <w:r>
              <w:rPr>
                <w:rFonts w:hint="eastAsia"/>
                <w:b/>
                <w:bCs/>
                <w:color w:val="000000" w:themeColor="text1"/>
                <w:szCs w:val="21"/>
              </w:rPr>
              <w:t>岗位类别</w:t>
            </w:r>
          </w:p>
        </w:tc>
        <w:tc>
          <w:tcPr>
            <w:tcW w:w="5567" w:type="dxa"/>
            <w:vAlign w:val="center"/>
          </w:tcPr>
          <w:p w14:paraId="404E6C19" w14:textId="77777777" w:rsidR="00C41648" w:rsidRDefault="00C41648" w:rsidP="00C567FE">
            <w:pPr>
              <w:jc w:val="center"/>
              <w:rPr>
                <w:b/>
                <w:bCs/>
                <w:color w:val="000000" w:themeColor="text1"/>
                <w:szCs w:val="21"/>
              </w:rPr>
            </w:pPr>
            <w:r>
              <w:rPr>
                <w:rFonts w:hint="eastAsia"/>
                <w:b/>
                <w:bCs/>
                <w:color w:val="000000" w:themeColor="text1"/>
                <w:szCs w:val="21"/>
              </w:rPr>
              <w:t>专业</w:t>
            </w:r>
          </w:p>
        </w:tc>
        <w:tc>
          <w:tcPr>
            <w:tcW w:w="716" w:type="dxa"/>
            <w:vAlign w:val="center"/>
          </w:tcPr>
          <w:p w14:paraId="1B95C50A" w14:textId="77777777" w:rsidR="00C41648" w:rsidRDefault="00C41648" w:rsidP="00C567FE">
            <w:pPr>
              <w:jc w:val="center"/>
            </w:pPr>
            <w:r>
              <w:rPr>
                <w:rFonts w:hint="eastAsia"/>
                <w:b/>
                <w:bCs/>
                <w:color w:val="000000" w:themeColor="text1"/>
                <w:szCs w:val="21"/>
              </w:rPr>
              <w:t>学历学位</w:t>
            </w:r>
          </w:p>
        </w:tc>
        <w:tc>
          <w:tcPr>
            <w:tcW w:w="1562" w:type="dxa"/>
            <w:vAlign w:val="center"/>
          </w:tcPr>
          <w:p w14:paraId="5BB4CED2" w14:textId="77777777" w:rsidR="00C41648" w:rsidRDefault="00C41648" w:rsidP="00C567FE">
            <w:pPr>
              <w:jc w:val="center"/>
              <w:rPr>
                <w:b/>
                <w:bCs/>
                <w:color w:val="000000" w:themeColor="text1"/>
                <w:szCs w:val="21"/>
              </w:rPr>
            </w:pPr>
            <w:r>
              <w:rPr>
                <w:rFonts w:hint="eastAsia"/>
                <w:b/>
                <w:bCs/>
                <w:color w:val="000000" w:themeColor="text1"/>
                <w:szCs w:val="21"/>
              </w:rPr>
              <w:t>年龄</w:t>
            </w:r>
          </w:p>
        </w:tc>
        <w:tc>
          <w:tcPr>
            <w:tcW w:w="613" w:type="dxa"/>
            <w:vAlign w:val="center"/>
          </w:tcPr>
          <w:p w14:paraId="426F455A" w14:textId="77777777" w:rsidR="00C41648" w:rsidRDefault="00C41648" w:rsidP="00C567FE">
            <w:pPr>
              <w:jc w:val="center"/>
              <w:rPr>
                <w:b/>
                <w:bCs/>
                <w:color w:val="000000" w:themeColor="text1"/>
                <w:szCs w:val="21"/>
              </w:rPr>
            </w:pPr>
            <w:r>
              <w:rPr>
                <w:rFonts w:hint="eastAsia"/>
                <w:b/>
                <w:bCs/>
                <w:color w:val="000000" w:themeColor="text1"/>
                <w:szCs w:val="21"/>
              </w:rPr>
              <w:t>招聘人数</w:t>
            </w:r>
          </w:p>
        </w:tc>
        <w:tc>
          <w:tcPr>
            <w:tcW w:w="6037" w:type="dxa"/>
            <w:vAlign w:val="center"/>
          </w:tcPr>
          <w:p w14:paraId="41C45939" w14:textId="77777777" w:rsidR="00C41648" w:rsidRDefault="00C41648" w:rsidP="00C567FE">
            <w:pPr>
              <w:jc w:val="center"/>
            </w:pPr>
            <w:r>
              <w:rPr>
                <w:rFonts w:hint="eastAsia"/>
                <w:b/>
                <w:bCs/>
                <w:color w:val="000000" w:themeColor="text1"/>
                <w:szCs w:val="21"/>
              </w:rPr>
              <w:t>备注</w:t>
            </w:r>
          </w:p>
        </w:tc>
      </w:tr>
      <w:tr w:rsidR="00C41648" w14:paraId="456FFBF8" w14:textId="77777777" w:rsidTr="00C567FE">
        <w:trPr>
          <w:trHeight w:val="663"/>
        </w:trPr>
        <w:tc>
          <w:tcPr>
            <w:tcW w:w="683" w:type="dxa"/>
            <w:vAlign w:val="center"/>
          </w:tcPr>
          <w:p w14:paraId="1F27FB53" w14:textId="77777777" w:rsidR="00C41648" w:rsidRDefault="00C41648" w:rsidP="00C567FE">
            <w:pPr>
              <w:jc w:val="center"/>
              <w:rPr>
                <w:color w:val="000000" w:themeColor="text1"/>
                <w:szCs w:val="21"/>
              </w:rPr>
            </w:pPr>
            <w:r>
              <w:rPr>
                <w:rFonts w:hint="eastAsia"/>
                <w:color w:val="000000" w:themeColor="text1"/>
                <w:szCs w:val="21"/>
              </w:rPr>
              <w:t>1</w:t>
            </w:r>
          </w:p>
        </w:tc>
        <w:tc>
          <w:tcPr>
            <w:tcW w:w="717" w:type="dxa"/>
            <w:vAlign w:val="center"/>
          </w:tcPr>
          <w:p w14:paraId="5BE1728C"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72F44511" w14:textId="77777777" w:rsidR="00C41648" w:rsidRDefault="00C41648" w:rsidP="00C567FE">
            <w:pPr>
              <w:jc w:val="center"/>
              <w:rPr>
                <w:color w:val="000000" w:themeColor="text1"/>
                <w:szCs w:val="21"/>
              </w:rPr>
            </w:pPr>
            <w:r>
              <w:rPr>
                <w:rFonts w:hint="eastAsia"/>
                <w:color w:val="000000" w:themeColor="text1"/>
                <w:szCs w:val="21"/>
              </w:rPr>
              <w:t>流行病与卫生统计学专业、中西医结合循证医学专业</w:t>
            </w:r>
          </w:p>
        </w:tc>
        <w:tc>
          <w:tcPr>
            <w:tcW w:w="716" w:type="dxa"/>
            <w:vMerge w:val="restart"/>
            <w:vAlign w:val="center"/>
          </w:tcPr>
          <w:p w14:paraId="200A7FB5" w14:textId="77777777" w:rsidR="00C41648" w:rsidRDefault="00C41648" w:rsidP="00C567FE">
            <w:pPr>
              <w:jc w:val="center"/>
              <w:rPr>
                <w:color w:val="000000" w:themeColor="text1"/>
                <w:szCs w:val="21"/>
              </w:rPr>
            </w:pPr>
            <w:r>
              <w:rPr>
                <w:rFonts w:hint="eastAsia"/>
                <w:color w:val="000000" w:themeColor="text1"/>
                <w:szCs w:val="21"/>
              </w:rPr>
              <w:t>硕士研究生及以上</w:t>
            </w:r>
          </w:p>
        </w:tc>
        <w:tc>
          <w:tcPr>
            <w:tcW w:w="1562" w:type="dxa"/>
            <w:vMerge w:val="restart"/>
            <w:vAlign w:val="center"/>
          </w:tcPr>
          <w:p w14:paraId="4DD21733" w14:textId="77777777" w:rsidR="00C41648" w:rsidRDefault="00C41648" w:rsidP="00C567FE">
            <w:pPr>
              <w:jc w:val="center"/>
              <w:rPr>
                <w:color w:val="000000" w:themeColor="text1"/>
                <w:szCs w:val="21"/>
              </w:rPr>
            </w:pPr>
            <w:r>
              <w:rPr>
                <w:rFonts w:hint="eastAsia"/>
                <w:color w:val="000000" w:themeColor="text1"/>
                <w:szCs w:val="21"/>
              </w:rPr>
              <w:t>35</w:t>
            </w:r>
            <w:r>
              <w:rPr>
                <w:rFonts w:hint="eastAsia"/>
                <w:color w:val="000000" w:themeColor="text1"/>
                <w:szCs w:val="21"/>
              </w:rPr>
              <w:t>岁及以下（博士研究生可放宽年龄至</w:t>
            </w:r>
            <w:r>
              <w:rPr>
                <w:rFonts w:hint="eastAsia"/>
                <w:color w:val="000000" w:themeColor="text1"/>
                <w:szCs w:val="21"/>
              </w:rPr>
              <w:t>40</w:t>
            </w:r>
            <w:r>
              <w:rPr>
                <w:rFonts w:hint="eastAsia"/>
                <w:color w:val="000000" w:themeColor="text1"/>
                <w:szCs w:val="21"/>
              </w:rPr>
              <w:t>周岁）</w:t>
            </w:r>
          </w:p>
        </w:tc>
        <w:tc>
          <w:tcPr>
            <w:tcW w:w="613" w:type="dxa"/>
            <w:vAlign w:val="center"/>
          </w:tcPr>
          <w:p w14:paraId="0FD0CE35" w14:textId="77777777" w:rsidR="00C41648" w:rsidRDefault="00C41648" w:rsidP="00C567FE">
            <w:pPr>
              <w:jc w:val="center"/>
              <w:rPr>
                <w:color w:val="000000" w:themeColor="text1"/>
                <w:szCs w:val="21"/>
              </w:rPr>
            </w:pPr>
            <w:r>
              <w:rPr>
                <w:rFonts w:hint="eastAsia"/>
                <w:color w:val="000000" w:themeColor="text1"/>
                <w:szCs w:val="21"/>
              </w:rPr>
              <w:t>1</w:t>
            </w:r>
          </w:p>
        </w:tc>
        <w:tc>
          <w:tcPr>
            <w:tcW w:w="6037" w:type="dxa"/>
            <w:vAlign w:val="center"/>
          </w:tcPr>
          <w:p w14:paraId="58837017" w14:textId="77777777" w:rsidR="00C41648" w:rsidRDefault="00C41648" w:rsidP="00C567FE">
            <w:pPr>
              <w:rPr>
                <w:color w:val="000000" w:themeColor="text1"/>
                <w:sz w:val="20"/>
              </w:rPr>
            </w:pPr>
            <w:r>
              <w:rPr>
                <w:rFonts w:hint="eastAsia"/>
                <w:color w:val="000000" w:themeColor="text1"/>
                <w:sz w:val="20"/>
              </w:rPr>
              <w:t>博士研究生可放宽年龄限制</w:t>
            </w:r>
          </w:p>
        </w:tc>
      </w:tr>
      <w:tr w:rsidR="00C41648" w14:paraId="195A7B4B" w14:textId="77777777" w:rsidTr="00C567FE">
        <w:trPr>
          <w:trHeight w:val="663"/>
        </w:trPr>
        <w:tc>
          <w:tcPr>
            <w:tcW w:w="683" w:type="dxa"/>
            <w:vAlign w:val="center"/>
          </w:tcPr>
          <w:p w14:paraId="74223C39" w14:textId="77777777" w:rsidR="00C41648" w:rsidRDefault="00C41648" w:rsidP="00C567FE">
            <w:pPr>
              <w:jc w:val="center"/>
              <w:rPr>
                <w:color w:val="000000" w:themeColor="text1"/>
                <w:szCs w:val="21"/>
              </w:rPr>
            </w:pPr>
            <w:r>
              <w:rPr>
                <w:rFonts w:hint="eastAsia"/>
                <w:color w:val="000000" w:themeColor="text1"/>
                <w:szCs w:val="21"/>
              </w:rPr>
              <w:t>2</w:t>
            </w:r>
          </w:p>
        </w:tc>
        <w:tc>
          <w:tcPr>
            <w:tcW w:w="717" w:type="dxa"/>
            <w:vAlign w:val="center"/>
          </w:tcPr>
          <w:p w14:paraId="606D3C75"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59B5481E" w14:textId="77777777" w:rsidR="00C41648" w:rsidRDefault="00C41648" w:rsidP="00C567FE">
            <w:pPr>
              <w:jc w:val="center"/>
              <w:rPr>
                <w:color w:val="000000" w:themeColor="text1"/>
                <w:szCs w:val="21"/>
              </w:rPr>
            </w:pPr>
            <w:r>
              <w:rPr>
                <w:rFonts w:hint="eastAsia"/>
                <w:color w:val="000000" w:themeColor="text1"/>
                <w:szCs w:val="21"/>
              </w:rPr>
              <w:t>口腔医学专业、口腔基础医学专业、口腔临床医学专业、口腔颌面外科学专业</w:t>
            </w:r>
          </w:p>
        </w:tc>
        <w:tc>
          <w:tcPr>
            <w:tcW w:w="716" w:type="dxa"/>
            <w:vMerge/>
            <w:vAlign w:val="center"/>
          </w:tcPr>
          <w:p w14:paraId="1A9C8B28" w14:textId="77777777" w:rsidR="00C41648" w:rsidRDefault="00C41648" w:rsidP="00C567FE">
            <w:pPr>
              <w:jc w:val="center"/>
              <w:rPr>
                <w:color w:val="000000" w:themeColor="text1"/>
                <w:szCs w:val="21"/>
              </w:rPr>
            </w:pPr>
          </w:p>
        </w:tc>
        <w:tc>
          <w:tcPr>
            <w:tcW w:w="1562" w:type="dxa"/>
            <w:vMerge/>
            <w:vAlign w:val="center"/>
          </w:tcPr>
          <w:p w14:paraId="0293325C" w14:textId="77777777" w:rsidR="00C41648" w:rsidRDefault="00C41648" w:rsidP="00C567FE">
            <w:pPr>
              <w:jc w:val="center"/>
              <w:rPr>
                <w:color w:val="000000" w:themeColor="text1"/>
                <w:szCs w:val="21"/>
              </w:rPr>
            </w:pPr>
          </w:p>
        </w:tc>
        <w:tc>
          <w:tcPr>
            <w:tcW w:w="613" w:type="dxa"/>
            <w:vAlign w:val="center"/>
          </w:tcPr>
          <w:p w14:paraId="63FFA912" w14:textId="77777777" w:rsidR="00C41648" w:rsidRDefault="00C41648" w:rsidP="00C567FE">
            <w:pPr>
              <w:jc w:val="center"/>
              <w:rPr>
                <w:color w:val="000000" w:themeColor="text1"/>
                <w:szCs w:val="21"/>
              </w:rPr>
            </w:pPr>
            <w:r>
              <w:rPr>
                <w:rFonts w:hint="eastAsia"/>
                <w:color w:val="000000" w:themeColor="text1"/>
                <w:szCs w:val="21"/>
              </w:rPr>
              <w:t>1</w:t>
            </w:r>
          </w:p>
        </w:tc>
        <w:tc>
          <w:tcPr>
            <w:tcW w:w="6037" w:type="dxa"/>
            <w:vAlign w:val="center"/>
          </w:tcPr>
          <w:p w14:paraId="6205F37A" w14:textId="77777777" w:rsidR="00C41648" w:rsidRDefault="00C41648" w:rsidP="00C567FE">
            <w:pPr>
              <w:rPr>
                <w:color w:val="000000" w:themeColor="text1"/>
                <w:sz w:val="20"/>
              </w:rPr>
            </w:pPr>
            <w:r>
              <w:rPr>
                <w:rFonts w:hint="eastAsia"/>
                <w:color w:val="000000" w:themeColor="text1"/>
                <w:sz w:val="20"/>
              </w:rPr>
              <w:t>博士研究生可放宽年龄限制</w:t>
            </w:r>
          </w:p>
        </w:tc>
      </w:tr>
      <w:tr w:rsidR="00C41648" w14:paraId="43F56906" w14:textId="77777777" w:rsidTr="00C567FE">
        <w:trPr>
          <w:trHeight w:val="663"/>
        </w:trPr>
        <w:tc>
          <w:tcPr>
            <w:tcW w:w="683" w:type="dxa"/>
            <w:vAlign w:val="center"/>
          </w:tcPr>
          <w:p w14:paraId="3F38BC45" w14:textId="77777777" w:rsidR="00C41648" w:rsidRDefault="00C41648" w:rsidP="00C567FE">
            <w:pPr>
              <w:jc w:val="center"/>
              <w:rPr>
                <w:color w:val="000000" w:themeColor="text1"/>
                <w:szCs w:val="21"/>
              </w:rPr>
            </w:pPr>
            <w:r>
              <w:rPr>
                <w:rFonts w:hint="eastAsia"/>
                <w:color w:val="000000" w:themeColor="text1"/>
                <w:szCs w:val="21"/>
              </w:rPr>
              <w:t>3</w:t>
            </w:r>
          </w:p>
        </w:tc>
        <w:tc>
          <w:tcPr>
            <w:tcW w:w="717" w:type="dxa"/>
            <w:vAlign w:val="center"/>
          </w:tcPr>
          <w:p w14:paraId="7E9B7C9A"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2E082279" w14:textId="77777777" w:rsidR="00C41648" w:rsidRDefault="00C41648" w:rsidP="00C567FE">
            <w:pPr>
              <w:jc w:val="center"/>
              <w:rPr>
                <w:color w:val="000000" w:themeColor="text1"/>
                <w:szCs w:val="21"/>
              </w:rPr>
            </w:pPr>
            <w:r>
              <w:rPr>
                <w:rFonts w:hint="eastAsia"/>
                <w:color w:val="000000" w:themeColor="text1"/>
                <w:szCs w:val="21"/>
              </w:rPr>
              <w:t>影像医学与核医学专业、放射影像学专业、中西医结合影像学专业、放射医学、介入放射学专业、放射影像学专业</w:t>
            </w:r>
          </w:p>
        </w:tc>
        <w:tc>
          <w:tcPr>
            <w:tcW w:w="716" w:type="dxa"/>
            <w:vMerge/>
            <w:vAlign w:val="center"/>
          </w:tcPr>
          <w:p w14:paraId="091F3F9F" w14:textId="77777777" w:rsidR="00C41648" w:rsidRDefault="00C41648" w:rsidP="00C567FE">
            <w:pPr>
              <w:jc w:val="center"/>
              <w:rPr>
                <w:color w:val="000000" w:themeColor="text1"/>
                <w:szCs w:val="21"/>
              </w:rPr>
            </w:pPr>
          </w:p>
        </w:tc>
        <w:tc>
          <w:tcPr>
            <w:tcW w:w="1562" w:type="dxa"/>
            <w:vMerge/>
            <w:vAlign w:val="center"/>
          </w:tcPr>
          <w:p w14:paraId="0ED86B11" w14:textId="77777777" w:rsidR="00C41648" w:rsidRDefault="00C41648" w:rsidP="00C567FE">
            <w:pPr>
              <w:jc w:val="center"/>
              <w:rPr>
                <w:color w:val="000000" w:themeColor="text1"/>
                <w:szCs w:val="21"/>
              </w:rPr>
            </w:pPr>
          </w:p>
        </w:tc>
        <w:tc>
          <w:tcPr>
            <w:tcW w:w="613" w:type="dxa"/>
            <w:vAlign w:val="center"/>
          </w:tcPr>
          <w:p w14:paraId="1F901669" w14:textId="77777777" w:rsidR="00C41648" w:rsidRDefault="00C41648" w:rsidP="00C567FE">
            <w:pPr>
              <w:jc w:val="center"/>
              <w:rPr>
                <w:color w:val="000000" w:themeColor="text1"/>
                <w:szCs w:val="21"/>
              </w:rPr>
            </w:pPr>
            <w:r>
              <w:rPr>
                <w:rFonts w:hint="eastAsia"/>
                <w:color w:val="000000" w:themeColor="text1"/>
                <w:szCs w:val="21"/>
              </w:rPr>
              <w:t>1</w:t>
            </w:r>
          </w:p>
        </w:tc>
        <w:tc>
          <w:tcPr>
            <w:tcW w:w="6037" w:type="dxa"/>
            <w:vAlign w:val="center"/>
          </w:tcPr>
          <w:p w14:paraId="75B88C90" w14:textId="77777777" w:rsidR="00C41648" w:rsidRDefault="00C41648" w:rsidP="00C567FE">
            <w:pPr>
              <w:rPr>
                <w:color w:val="000000" w:themeColor="text1"/>
                <w:sz w:val="20"/>
              </w:rPr>
            </w:pPr>
            <w:r>
              <w:rPr>
                <w:rFonts w:hint="eastAsia"/>
                <w:color w:val="000000" w:themeColor="text1"/>
                <w:sz w:val="20"/>
              </w:rPr>
              <w:t>博士研究生可放宽年龄限制</w:t>
            </w:r>
          </w:p>
        </w:tc>
      </w:tr>
      <w:tr w:rsidR="00C41648" w14:paraId="11463A79" w14:textId="77777777" w:rsidTr="00C567FE">
        <w:trPr>
          <w:trHeight w:val="663"/>
        </w:trPr>
        <w:tc>
          <w:tcPr>
            <w:tcW w:w="683" w:type="dxa"/>
            <w:vAlign w:val="center"/>
          </w:tcPr>
          <w:p w14:paraId="38CAD6A2" w14:textId="77777777" w:rsidR="00C41648" w:rsidRDefault="00C41648" w:rsidP="00C567FE">
            <w:pPr>
              <w:jc w:val="center"/>
              <w:rPr>
                <w:color w:val="000000" w:themeColor="text1"/>
                <w:szCs w:val="21"/>
              </w:rPr>
            </w:pPr>
            <w:r>
              <w:rPr>
                <w:rFonts w:hint="eastAsia"/>
                <w:color w:val="000000" w:themeColor="text1"/>
                <w:szCs w:val="21"/>
              </w:rPr>
              <w:t>4</w:t>
            </w:r>
          </w:p>
        </w:tc>
        <w:tc>
          <w:tcPr>
            <w:tcW w:w="717" w:type="dxa"/>
            <w:vAlign w:val="center"/>
          </w:tcPr>
          <w:p w14:paraId="5898DB51"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7B22A3CA" w14:textId="77777777" w:rsidR="00C41648" w:rsidRDefault="00C41648" w:rsidP="00C567FE">
            <w:pPr>
              <w:jc w:val="center"/>
              <w:rPr>
                <w:color w:val="000000" w:themeColor="text1"/>
                <w:szCs w:val="21"/>
              </w:rPr>
            </w:pPr>
            <w:r>
              <w:rPr>
                <w:rFonts w:hint="eastAsia"/>
                <w:color w:val="000000" w:themeColor="text1"/>
                <w:szCs w:val="21"/>
              </w:rPr>
              <w:t>康复医学与理疗学专业</w:t>
            </w:r>
          </w:p>
        </w:tc>
        <w:tc>
          <w:tcPr>
            <w:tcW w:w="716" w:type="dxa"/>
            <w:vMerge/>
            <w:vAlign w:val="center"/>
          </w:tcPr>
          <w:p w14:paraId="7AF275C3" w14:textId="77777777" w:rsidR="00C41648" w:rsidRDefault="00C41648" w:rsidP="00C567FE">
            <w:pPr>
              <w:jc w:val="center"/>
              <w:rPr>
                <w:color w:val="000000" w:themeColor="text1"/>
                <w:szCs w:val="21"/>
              </w:rPr>
            </w:pPr>
          </w:p>
        </w:tc>
        <w:tc>
          <w:tcPr>
            <w:tcW w:w="1562" w:type="dxa"/>
            <w:vMerge/>
            <w:vAlign w:val="center"/>
          </w:tcPr>
          <w:p w14:paraId="429CC3EF" w14:textId="77777777" w:rsidR="00C41648" w:rsidRDefault="00C41648" w:rsidP="00C567FE">
            <w:pPr>
              <w:jc w:val="center"/>
              <w:rPr>
                <w:color w:val="000000" w:themeColor="text1"/>
                <w:szCs w:val="21"/>
              </w:rPr>
            </w:pPr>
          </w:p>
        </w:tc>
        <w:tc>
          <w:tcPr>
            <w:tcW w:w="613" w:type="dxa"/>
            <w:vAlign w:val="center"/>
          </w:tcPr>
          <w:p w14:paraId="131578AD" w14:textId="77777777" w:rsidR="00C41648" w:rsidRDefault="00C41648" w:rsidP="00C567FE">
            <w:pPr>
              <w:jc w:val="center"/>
              <w:rPr>
                <w:color w:val="000000" w:themeColor="text1"/>
                <w:szCs w:val="21"/>
              </w:rPr>
            </w:pPr>
            <w:r>
              <w:rPr>
                <w:rFonts w:hint="eastAsia"/>
                <w:color w:val="000000" w:themeColor="text1"/>
                <w:szCs w:val="21"/>
              </w:rPr>
              <w:t>1</w:t>
            </w:r>
          </w:p>
        </w:tc>
        <w:tc>
          <w:tcPr>
            <w:tcW w:w="6037" w:type="dxa"/>
            <w:vAlign w:val="center"/>
          </w:tcPr>
          <w:p w14:paraId="39C337F3" w14:textId="77777777" w:rsidR="00C41648" w:rsidRDefault="00C41648" w:rsidP="00C567FE">
            <w:pPr>
              <w:rPr>
                <w:color w:val="000000" w:themeColor="text1"/>
                <w:sz w:val="20"/>
              </w:rPr>
            </w:pPr>
            <w:r>
              <w:rPr>
                <w:rFonts w:hint="eastAsia"/>
                <w:color w:val="000000" w:themeColor="text1"/>
                <w:sz w:val="20"/>
              </w:rPr>
              <w:t>博士研究生可放宽年龄限制</w:t>
            </w:r>
          </w:p>
        </w:tc>
      </w:tr>
      <w:tr w:rsidR="00C41648" w14:paraId="6DAAADE9" w14:textId="77777777" w:rsidTr="00C567FE">
        <w:trPr>
          <w:trHeight w:val="663"/>
        </w:trPr>
        <w:tc>
          <w:tcPr>
            <w:tcW w:w="683" w:type="dxa"/>
            <w:vAlign w:val="center"/>
          </w:tcPr>
          <w:p w14:paraId="4E3DFB97" w14:textId="77777777" w:rsidR="00C41648" w:rsidRDefault="00C41648" w:rsidP="00C567FE">
            <w:pPr>
              <w:jc w:val="center"/>
              <w:rPr>
                <w:color w:val="000000" w:themeColor="text1"/>
                <w:szCs w:val="21"/>
              </w:rPr>
            </w:pPr>
            <w:r>
              <w:rPr>
                <w:rFonts w:hint="eastAsia"/>
                <w:color w:val="000000" w:themeColor="text1"/>
                <w:szCs w:val="21"/>
              </w:rPr>
              <w:t>5</w:t>
            </w:r>
          </w:p>
        </w:tc>
        <w:tc>
          <w:tcPr>
            <w:tcW w:w="717" w:type="dxa"/>
            <w:vAlign w:val="center"/>
          </w:tcPr>
          <w:p w14:paraId="3AE99C35"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2F1A7A9E" w14:textId="77777777" w:rsidR="00C41648" w:rsidRDefault="00C41648" w:rsidP="00C567FE">
            <w:pPr>
              <w:jc w:val="center"/>
              <w:rPr>
                <w:color w:val="000000" w:themeColor="text1"/>
                <w:szCs w:val="21"/>
              </w:rPr>
            </w:pPr>
            <w:r>
              <w:rPr>
                <w:rFonts w:hint="eastAsia"/>
                <w:color w:val="000000" w:themeColor="text1"/>
                <w:szCs w:val="21"/>
              </w:rPr>
              <w:t>体育教育训练学、体育教育与训练学、体育学、</w:t>
            </w:r>
          </w:p>
          <w:p w14:paraId="25DEBF50" w14:textId="77777777" w:rsidR="00C41648" w:rsidRDefault="00C41648" w:rsidP="00C567FE">
            <w:pPr>
              <w:jc w:val="center"/>
              <w:rPr>
                <w:color w:val="000000" w:themeColor="text1"/>
                <w:szCs w:val="21"/>
              </w:rPr>
            </w:pPr>
            <w:r>
              <w:rPr>
                <w:rFonts w:hint="eastAsia"/>
                <w:color w:val="000000" w:themeColor="text1"/>
                <w:szCs w:val="21"/>
              </w:rPr>
              <w:t>民族传统体育学</w:t>
            </w:r>
          </w:p>
        </w:tc>
        <w:tc>
          <w:tcPr>
            <w:tcW w:w="716" w:type="dxa"/>
            <w:vMerge/>
            <w:vAlign w:val="center"/>
          </w:tcPr>
          <w:p w14:paraId="6D5E3794" w14:textId="77777777" w:rsidR="00C41648" w:rsidRDefault="00C41648" w:rsidP="00C567FE">
            <w:pPr>
              <w:jc w:val="center"/>
              <w:rPr>
                <w:color w:val="000000" w:themeColor="text1"/>
                <w:szCs w:val="21"/>
              </w:rPr>
            </w:pPr>
          </w:p>
        </w:tc>
        <w:tc>
          <w:tcPr>
            <w:tcW w:w="1562" w:type="dxa"/>
            <w:vMerge/>
            <w:vAlign w:val="center"/>
          </w:tcPr>
          <w:p w14:paraId="52870899" w14:textId="77777777" w:rsidR="00C41648" w:rsidRDefault="00C41648" w:rsidP="00C567FE">
            <w:pPr>
              <w:jc w:val="center"/>
              <w:rPr>
                <w:color w:val="000000" w:themeColor="text1"/>
                <w:szCs w:val="21"/>
              </w:rPr>
            </w:pPr>
          </w:p>
        </w:tc>
        <w:tc>
          <w:tcPr>
            <w:tcW w:w="613" w:type="dxa"/>
            <w:vAlign w:val="center"/>
          </w:tcPr>
          <w:p w14:paraId="2161BBB6" w14:textId="77777777" w:rsidR="00C41648" w:rsidRDefault="00C41648" w:rsidP="00C567FE">
            <w:pPr>
              <w:jc w:val="center"/>
              <w:rPr>
                <w:color w:val="000000" w:themeColor="text1"/>
                <w:szCs w:val="21"/>
              </w:rPr>
            </w:pPr>
            <w:r>
              <w:rPr>
                <w:rFonts w:hint="eastAsia"/>
                <w:color w:val="000000" w:themeColor="text1"/>
                <w:szCs w:val="21"/>
              </w:rPr>
              <w:t>2</w:t>
            </w:r>
          </w:p>
        </w:tc>
        <w:tc>
          <w:tcPr>
            <w:tcW w:w="6037" w:type="dxa"/>
            <w:vAlign w:val="center"/>
          </w:tcPr>
          <w:p w14:paraId="3D6AFEB2" w14:textId="77777777" w:rsidR="00C41648" w:rsidRDefault="00C41648" w:rsidP="00C567FE">
            <w:pPr>
              <w:rPr>
                <w:color w:val="000000" w:themeColor="text1"/>
                <w:sz w:val="20"/>
              </w:rPr>
            </w:pPr>
            <w:r>
              <w:rPr>
                <w:color w:val="000000" w:themeColor="text1"/>
                <w:sz w:val="20"/>
              </w:rPr>
              <w:t>基本条件：</w:t>
            </w:r>
          </w:p>
          <w:p w14:paraId="4CB9DABD" w14:textId="77777777" w:rsidR="00C41648" w:rsidRDefault="00C41648" w:rsidP="00C567FE">
            <w:pPr>
              <w:rPr>
                <w:color w:val="000000" w:themeColor="text1"/>
                <w:sz w:val="20"/>
              </w:rPr>
            </w:pPr>
            <w:r>
              <w:rPr>
                <w:color w:val="000000" w:themeColor="text1"/>
                <w:sz w:val="20"/>
              </w:rPr>
              <w:t>（一）专项要求：</w:t>
            </w:r>
            <w:r>
              <w:rPr>
                <w:color w:val="000000" w:themeColor="text1"/>
                <w:sz w:val="20"/>
              </w:rPr>
              <w:t>1.</w:t>
            </w:r>
            <w:r>
              <w:rPr>
                <w:color w:val="000000" w:themeColor="text1"/>
                <w:sz w:val="20"/>
              </w:rPr>
              <w:t>啦</w:t>
            </w:r>
            <w:proofErr w:type="gramStart"/>
            <w:r>
              <w:rPr>
                <w:color w:val="000000" w:themeColor="text1"/>
                <w:sz w:val="20"/>
              </w:rPr>
              <w:t>啦</w:t>
            </w:r>
            <w:proofErr w:type="gramEnd"/>
            <w:r>
              <w:rPr>
                <w:color w:val="000000" w:themeColor="text1"/>
                <w:sz w:val="20"/>
              </w:rPr>
              <w:t>操</w:t>
            </w:r>
            <w:r>
              <w:rPr>
                <w:color w:val="000000" w:themeColor="text1"/>
                <w:sz w:val="20"/>
              </w:rPr>
              <w:t>1</w:t>
            </w:r>
            <w:r>
              <w:rPr>
                <w:color w:val="000000" w:themeColor="text1"/>
                <w:sz w:val="20"/>
              </w:rPr>
              <w:t>人</w:t>
            </w:r>
            <w:r>
              <w:rPr>
                <w:rFonts w:hint="eastAsia"/>
                <w:color w:val="000000" w:themeColor="text1"/>
                <w:sz w:val="20"/>
              </w:rPr>
              <w:t>；</w:t>
            </w:r>
            <w:r>
              <w:rPr>
                <w:color w:val="000000" w:themeColor="text1"/>
                <w:sz w:val="20"/>
              </w:rPr>
              <w:t>2.</w:t>
            </w:r>
            <w:r>
              <w:rPr>
                <w:color w:val="000000" w:themeColor="text1"/>
                <w:sz w:val="20"/>
              </w:rPr>
              <w:t>武术</w:t>
            </w:r>
            <w:r>
              <w:rPr>
                <w:color w:val="000000" w:themeColor="text1"/>
                <w:sz w:val="20"/>
              </w:rPr>
              <w:t>1</w:t>
            </w:r>
            <w:r>
              <w:rPr>
                <w:color w:val="000000" w:themeColor="text1"/>
                <w:sz w:val="20"/>
              </w:rPr>
              <w:t>人（</w:t>
            </w:r>
            <w:proofErr w:type="gramStart"/>
            <w:r>
              <w:rPr>
                <w:color w:val="000000" w:themeColor="text1"/>
                <w:sz w:val="20"/>
              </w:rPr>
              <w:t>限传统</w:t>
            </w:r>
            <w:proofErr w:type="gramEnd"/>
            <w:r>
              <w:rPr>
                <w:color w:val="000000" w:themeColor="text1"/>
                <w:sz w:val="20"/>
              </w:rPr>
              <w:t>武术套路专项）</w:t>
            </w:r>
          </w:p>
          <w:p w14:paraId="110969F7" w14:textId="77777777" w:rsidR="00C41648" w:rsidRDefault="00C41648" w:rsidP="00C567FE">
            <w:pPr>
              <w:rPr>
                <w:color w:val="000000" w:themeColor="text1"/>
                <w:sz w:val="20"/>
              </w:rPr>
            </w:pPr>
            <w:r>
              <w:rPr>
                <w:color w:val="000000" w:themeColor="text1"/>
                <w:sz w:val="20"/>
              </w:rPr>
              <w:t>（二）运动技能水平要求：</w:t>
            </w:r>
          </w:p>
          <w:p w14:paraId="3132F263" w14:textId="77777777" w:rsidR="00C41648" w:rsidRDefault="00C41648" w:rsidP="00C567FE">
            <w:pPr>
              <w:rPr>
                <w:color w:val="000000" w:themeColor="text1"/>
                <w:sz w:val="20"/>
              </w:rPr>
            </w:pPr>
            <w:r>
              <w:rPr>
                <w:color w:val="000000" w:themeColor="text1"/>
                <w:sz w:val="20"/>
              </w:rPr>
              <w:t>1.</w:t>
            </w:r>
            <w:r>
              <w:rPr>
                <w:color w:val="000000" w:themeColor="text1"/>
                <w:sz w:val="20"/>
              </w:rPr>
              <w:t>硕士研究生应聘者具备所学专项的国家一级运动员以上水平者优</w:t>
            </w:r>
            <w:r>
              <w:rPr>
                <w:color w:val="000000" w:themeColor="text1"/>
                <w:sz w:val="20"/>
              </w:rPr>
              <w:lastRenderedPageBreak/>
              <w:t>先。</w:t>
            </w:r>
          </w:p>
          <w:p w14:paraId="0A8988A6" w14:textId="77777777" w:rsidR="00C41648" w:rsidRDefault="00C41648" w:rsidP="00C567FE">
            <w:pPr>
              <w:rPr>
                <w:color w:val="000000" w:themeColor="text1"/>
                <w:sz w:val="20"/>
              </w:rPr>
            </w:pPr>
            <w:r>
              <w:rPr>
                <w:color w:val="000000" w:themeColor="text1"/>
                <w:sz w:val="20"/>
              </w:rPr>
              <w:t>2.</w:t>
            </w:r>
            <w:r>
              <w:rPr>
                <w:color w:val="000000" w:themeColor="text1"/>
                <w:sz w:val="20"/>
              </w:rPr>
              <w:t>啦</w:t>
            </w:r>
            <w:proofErr w:type="gramStart"/>
            <w:r>
              <w:rPr>
                <w:color w:val="000000" w:themeColor="text1"/>
                <w:sz w:val="20"/>
              </w:rPr>
              <w:t>啦操</w:t>
            </w:r>
            <w:r>
              <w:rPr>
                <w:rFonts w:hint="eastAsia"/>
                <w:color w:val="000000" w:themeColor="text1"/>
                <w:sz w:val="20"/>
              </w:rPr>
              <w:t>项目</w:t>
            </w:r>
            <w:proofErr w:type="gramEnd"/>
            <w:r>
              <w:rPr>
                <w:color w:val="000000" w:themeColor="text1"/>
                <w:sz w:val="20"/>
              </w:rPr>
              <w:t>获得省级专项竞赛前六名</w:t>
            </w:r>
            <w:r>
              <w:rPr>
                <w:rFonts w:hint="eastAsia"/>
                <w:color w:val="000000" w:themeColor="text1"/>
                <w:sz w:val="20"/>
              </w:rPr>
              <w:t>者优先。</w:t>
            </w:r>
          </w:p>
          <w:p w14:paraId="594C031F" w14:textId="77777777" w:rsidR="00C41648" w:rsidRDefault="00C41648" w:rsidP="00C567FE">
            <w:pPr>
              <w:rPr>
                <w:color w:val="000000" w:themeColor="text1"/>
                <w:sz w:val="20"/>
              </w:rPr>
            </w:pPr>
            <w:r>
              <w:rPr>
                <w:rFonts w:hint="eastAsia"/>
                <w:color w:val="000000" w:themeColor="text1"/>
                <w:sz w:val="20"/>
              </w:rPr>
              <w:t>3.</w:t>
            </w:r>
            <w:r>
              <w:rPr>
                <w:color w:val="000000" w:themeColor="text1"/>
                <w:sz w:val="20"/>
              </w:rPr>
              <w:t>武术项目除具备传统武术套路特长外，同时具备有舞龙舞狮特长者优先。</w:t>
            </w:r>
          </w:p>
          <w:p w14:paraId="5420ACA7" w14:textId="77777777" w:rsidR="00C41648" w:rsidRDefault="00C41648" w:rsidP="00C567FE">
            <w:pPr>
              <w:rPr>
                <w:color w:val="000000" w:themeColor="text1"/>
                <w:sz w:val="20"/>
              </w:rPr>
            </w:pPr>
            <w:r>
              <w:rPr>
                <w:color w:val="000000" w:themeColor="text1"/>
                <w:sz w:val="20"/>
              </w:rPr>
              <w:t>二、其他条件</w:t>
            </w:r>
            <w:r>
              <w:rPr>
                <w:color w:val="000000" w:themeColor="text1"/>
                <w:sz w:val="20"/>
              </w:rPr>
              <w:t>:</w:t>
            </w:r>
          </w:p>
          <w:p w14:paraId="048C6E32" w14:textId="77777777" w:rsidR="00C41648" w:rsidRDefault="00C41648" w:rsidP="00C567FE">
            <w:pPr>
              <w:rPr>
                <w:color w:val="000000" w:themeColor="text1"/>
                <w:sz w:val="20"/>
              </w:rPr>
            </w:pPr>
            <w:r>
              <w:rPr>
                <w:color w:val="000000" w:themeColor="text1"/>
                <w:sz w:val="20"/>
              </w:rPr>
              <w:t>（一）硕士研究生应聘者须在读研期间曾以第一作者身份在北大中文核心期刊以上级别发表文论</w:t>
            </w:r>
            <w:r>
              <w:rPr>
                <w:color w:val="000000" w:themeColor="text1"/>
                <w:sz w:val="20"/>
              </w:rPr>
              <w:t>1</w:t>
            </w:r>
            <w:r>
              <w:rPr>
                <w:color w:val="000000" w:themeColor="text1"/>
                <w:sz w:val="20"/>
              </w:rPr>
              <w:t>篇及以上者优先。</w:t>
            </w:r>
          </w:p>
          <w:p w14:paraId="1A6C1A61" w14:textId="77777777" w:rsidR="00C41648" w:rsidRDefault="00C41648" w:rsidP="00C567FE">
            <w:pPr>
              <w:rPr>
                <w:color w:val="000000" w:themeColor="text1"/>
                <w:sz w:val="20"/>
              </w:rPr>
            </w:pPr>
            <w:r>
              <w:rPr>
                <w:color w:val="000000" w:themeColor="text1"/>
                <w:sz w:val="20"/>
              </w:rPr>
              <w:t>（二）曾获体育主管部门或教育主管部门举办的省级及以上专项竞赛前六名成绩者优先。</w:t>
            </w:r>
          </w:p>
          <w:p w14:paraId="403CC724" w14:textId="77777777" w:rsidR="00C41648" w:rsidRDefault="00C41648" w:rsidP="00C567FE">
            <w:pPr>
              <w:rPr>
                <w:color w:val="000000" w:themeColor="text1"/>
                <w:sz w:val="20"/>
              </w:rPr>
            </w:pPr>
            <w:r>
              <w:rPr>
                <w:color w:val="000000" w:themeColor="text1"/>
                <w:sz w:val="20"/>
              </w:rPr>
              <w:t>（三）有带队获省级比赛奖项经历。</w:t>
            </w:r>
          </w:p>
          <w:p w14:paraId="76B089FD" w14:textId="77777777" w:rsidR="00C41648" w:rsidRDefault="00C41648" w:rsidP="00C567FE">
            <w:pPr>
              <w:rPr>
                <w:color w:val="000000" w:themeColor="text1"/>
                <w:sz w:val="20"/>
              </w:rPr>
            </w:pPr>
            <w:r>
              <w:rPr>
                <w:color w:val="000000" w:themeColor="text1"/>
                <w:sz w:val="20"/>
              </w:rPr>
              <w:t>（四）除专项能力外，还需具备完成田径、篮球、排球、太极拳、羽毛球、乒乓球中两项及以上教学能力与完成校内竞赛组织、裁判与带队训练竞赛能力。</w:t>
            </w:r>
          </w:p>
        </w:tc>
      </w:tr>
      <w:tr w:rsidR="00C41648" w14:paraId="0E8E6DFA" w14:textId="77777777" w:rsidTr="00C567FE">
        <w:trPr>
          <w:trHeight w:val="663"/>
        </w:trPr>
        <w:tc>
          <w:tcPr>
            <w:tcW w:w="683" w:type="dxa"/>
            <w:vAlign w:val="center"/>
          </w:tcPr>
          <w:p w14:paraId="47DEBF5A" w14:textId="77777777" w:rsidR="00C41648" w:rsidRDefault="00C41648" w:rsidP="00C567FE">
            <w:pPr>
              <w:jc w:val="center"/>
              <w:rPr>
                <w:color w:val="000000" w:themeColor="text1"/>
                <w:szCs w:val="21"/>
              </w:rPr>
            </w:pPr>
            <w:r>
              <w:rPr>
                <w:rFonts w:hint="eastAsia"/>
                <w:color w:val="000000" w:themeColor="text1"/>
                <w:szCs w:val="21"/>
              </w:rPr>
              <w:lastRenderedPageBreak/>
              <w:t>6</w:t>
            </w:r>
          </w:p>
        </w:tc>
        <w:tc>
          <w:tcPr>
            <w:tcW w:w="717" w:type="dxa"/>
            <w:vAlign w:val="center"/>
          </w:tcPr>
          <w:p w14:paraId="475FB557" w14:textId="77777777" w:rsidR="00C41648" w:rsidRDefault="00C41648" w:rsidP="00C567FE">
            <w:pPr>
              <w:jc w:val="center"/>
              <w:rPr>
                <w:color w:val="000000" w:themeColor="text1"/>
                <w:szCs w:val="21"/>
              </w:rPr>
            </w:pPr>
            <w:r>
              <w:rPr>
                <w:rFonts w:hint="eastAsia"/>
                <w:color w:val="000000" w:themeColor="text1"/>
                <w:szCs w:val="21"/>
              </w:rPr>
              <w:t>专业技术</w:t>
            </w:r>
          </w:p>
        </w:tc>
        <w:tc>
          <w:tcPr>
            <w:tcW w:w="5567" w:type="dxa"/>
            <w:vAlign w:val="center"/>
          </w:tcPr>
          <w:p w14:paraId="3DBC95AF" w14:textId="77777777" w:rsidR="00C41648" w:rsidRDefault="00C41648" w:rsidP="00C567FE">
            <w:pPr>
              <w:jc w:val="center"/>
              <w:rPr>
                <w:color w:val="000000" w:themeColor="text1"/>
                <w:szCs w:val="21"/>
              </w:rPr>
            </w:pPr>
            <w:r>
              <w:rPr>
                <w:rFonts w:hint="eastAsia"/>
                <w:color w:val="000000" w:themeColor="text1"/>
                <w:szCs w:val="21"/>
              </w:rPr>
              <w:t>图书馆学、图书情报</w:t>
            </w:r>
          </w:p>
        </w:tc>
        <w:tc>
          <w:tcPr>
            <w:tcW w:w="716" w:type="dxa"/>
            <w:vMerge/>
            <w:vAlign w:val="center"/>
          </w:tcPr>
          <w:p w14:paraId="06C73491" w14:textId="77777777" w:rsidR="00C41648" w:rsidRDefault="00C41648" w:rsidP="00C567FE">
            <w:pPr>
              <w:jc w:val="center"/>
              <w:rPr>
                <w:color w:val="000000" w:themeColor="text1"/>
                <w:szCs w:val="21"/>
              </w:rPr>
            </w:pPr>
          </w:p>
        </w:tc>
        <w:tc>
          <w:tcPr>
            <w:tcW w:w="1562" w:type="dxa"/>
            <w:vMerge/>
            <w:vAlign w:val="center"/>
          </w:tcPr>
          <w:p w14:paraId="233857EC" w14:textId="77777777" w:rsidR="00C41648" w:rsidRDefault="00C41648" w:rsidP="00C567FE">
            <w:pPr>
              <w:jc w:val="center"/>
              <w:rPr>
                <w:color w:val="000000" w:themeColor="text1"/>
                <w:szCs w:val="21"/>
              </w:rPr>
            </w:pPr>
          </w:p>
        </w:tc>
        <w:tc>
          <w:tcPr>
            <w:tcW w:w="613" w:type="dxa"/>
            <w:vAlign w:val="center"/>
          </w:tcPr>
          <w:p w14:paraId="4391C9E2" w14:textId="77777777" w:rsidR="00C41648" w:rsidRDefault="00C41648" w:rsidP="00C567FE">
            <w:pPr>
              <w:jc w:val="center"/>
              <w:rPr>
                <w:color w:val="000000" w:themeColor="text1"/>
                <w:szCs w:val="21"/>
              </w:rPr>
            </w:pPr>
            <w:r>
              <w:rPr>
                <w:rFonts w:hint="eastAsia"/>
                <w:color w:val="000000" w:themeColor="text1"/>
                <w:szCs w:val="21"/>
              </w:rPr>
              <w:t>1</w:t>
            </w:r>
          </w:p>
        </w:tc>
        <w:tc>
          <w:tcPr>
            <w:tcW w:w="6037" w:type="dxa"/>
            <w:vAlign w:val="center"/>
          </w:tcPr>
          <w:p w14:paraId="4AFAB213" w14:textId="77777777" w:rsidR="00C41648" w:rsidRDefault="00C41648" w:rsidP="00C567FE">
            <w:pPr>
              <w:jc w:val="center"/>
              <w:rPr>
                <w:color w:val="000000" w:themeColor="text1"/>
                <w:szCs w:val="21"/>
              </w:rPr>
            </w:pPr>
          </w:p>
        </w:tc>
      </w:tr>
    </w:tbl>
    <w:p w14:paraId="04B19800" w14:textId="77777777" w:rsidR="00484146" w:rsidRDefault="00484146">
      <w:pPr>
        <w:rPr>
          <w:rFonts w:hint="eastAsia"/>
        </w:rPr>
      </w:pPr>
    </w:p>
    <w:sectPr w:rsidR="00484146" w:rsidSect="00C4164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48"/>
    <w:rsid w:val="00484146"/>
    <w:rsid w:val="00A57FFC"/>
    <w:rsid w:val="00BB20F5"/>
    <w:rsid w:val="00C4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28FB"/>
  <w15:chartTrackingRefBased/>
  <w15:docId w15:val="{81167A2E-6B4E-4209-9DDA-FD2A52D5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4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4164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4164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4164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4164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4164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C4164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C41648"/>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41648"/>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41648"/>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6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16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16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1648"/>
    <w:rPr>
      <w:rFonts w:cstheme="majorBidi"/>
      <w:color w:val="0F4761" w:themeColor="accent1" w:themeShade="BF"/>
      <w:sz w:val="28"/>
      <w:szCs w:val="28"/>
    </w:rPr>
  </w:style>
  <w:style w:type="character" w:customStyle="1" w:styleId="50">
    <w:name w:val="标题 5 字符"/>
    <w:basedOn w:val="a0"/>
    <w:link w:val="5"/>
    <w:uiPriority w:val="9"/>
    <w:semiHidden/>
    <w:rsid w:val="00C41648"/>
    <w:rPr>
      <w:rFonts w:cstheme="majorBidi"/>
      <w:color w:val="0F4761" w:themeColor="accent1" w:themeShade="BF"/>
      <w:sz w:val="24"/>
    </w:rPr>
  </w:style>
  <w:style w:type="character" w:customStyle="1" w:styleId="60">
    <w:name w:val="标题 6 字符"/>
    <w:basedOn w:val="a0"/>
    <w:link w:val="6"/>
    <w:uiPriority w:val="9"/>
    <w:semiHidden/>
    <w:rsid w:val="00C41648"/>
    <w:rPr>
      <w:rFonts w:cstheme="majorBidi"/>
      <w:b/>
      <w:bCs/>
      <w:color w:val="0F4761" w:themeColor="accent1" w:themeShade="BF"/>
    </w:rPr>
  </w:style>
  <w:style w:type="character" w:customStyle="1" w:styleId="70">
    <w:name w:val="标题 7 字符"/>
    <w:basedOn w:val="a0"/>
    <w:link w:val="7"/>
    <w:uiPriority w:val="9"/>
    <w:semiHidden/>
    <w:rsid w:val="00C41648"/>
    <w:rPr>
      <w:rFonts w:cstheme="majorBidi"/>
      <w:b/>
      <w:bCs/>
      <w:color w:val="595959" w:themeColor="text1" w:themeTint="A6"/>
    </w:rPr>
  </w:style>
  <w:style w:type="character" w:customStyle="1" w:styleId="80">
    <w:name w:val="标题 8 字符"/>
    <w:basedOn w:val="a0"/>
    <w:link w:val="8"/>
    <w:uiPriority w:val="9"/>
    <w:semiHidden/>
    <w:rsid w:val="00C41648"/>
    <w:rPr>
      <w:rFonts w:cstheme="majorBidi"/>
      <w:color w:val="595959" w:themeColor="text1" w:themeTint="A6"/>
    </w:rPr>
  </w:style>
  <w:style w:type="character" w:customStyle="1" w:styleId="90">
    <w:name w:val="标题 9 字符"/>
    <w:basedOn w:val="a0"/>
    <w:link w:val="9"/>
    <w:uiPriority w:val="9"/>
    <w:semiHidden/>
    <w:rsid w:val="00C41648"/>
    <w:rPr>
      <w:rFonts w:eastAsiaTheme="majorEastAsia" w:cstheme="majorBidi"/>
      <w:color w:val="595959" w:themeColor="text1" w:themeTint="A6"/>
    </w:rPr>
  </w:style>
  <w:style w:type="paragraph" w:styleId="a3">
    <w:name w:val="Title"/>
    <w:basedOn w:val="a"/>
    <w:next w:val="a"/>
    <w:link w:val="a4"/>
    <w:uiPriority w:val="10"/>
    <w:qFormat/>
    <w:rsid w:val="00C416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41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64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41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648"/>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41648"/>
    <w:rPr>
      <w:i/>
      <w:iCs/>
      <w:color w:val="404040" w:themeColor="text1" w:themeTint="BF"/>
    </w:rPr>
  </w:style>
  <w:style w:type="paragraph" w:styleId="a9">
    <w:name w:val="List Paragraph"/>
    <w:basedOn w:val="a"/>
    <w:uiPriority w:val="34"/>
    <w:qFormat/>
    <w:rsid w:val="00C41648"/>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41648"/>
    <w:rPr>
      <w:i/>
      <w:iCs/>
      <w:color w:val="0F4761" w:themeColor="accent1" w:themeShade="BF"/>
    </w:rPr>
  </w:style>
  <w:style w:type="paragraph" w:styleId="ab">
    <w:name w:val="Intense Quote"/>
    <w:basedOn w:val="a"/>
    <w:next w:val="a"/>
    <w:link w:val="ac"/>
    <w:uiPriority w:val="30"/>
    <w:qFormat/>
    <w:rsid w:val="00C416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C41648"/>
    <w:rPr>
      <w:i/>
      <w:iCs/>
      <w:color w:val="0F4761" w:themeColor="accent1" w:themeShade="BF"/>
    </w:rPr>
  </w:style>
  <w:style w:type="character" w:styleId="ad">
    <w:name w:val="Intense Reference"/>
    <w:basedOn w:val="a0"/>
    <w:uiPriority w:val="32"/>
    <w:qFormat/>
    <w:rsid w:val="00C41648"/>
    <w:rPr>
      <w:b/>
      <w:bCs/>
      <w:smallCaps/>
      <w:color w:val="0F4761" w:themeColor="accent1" w:themeShade="BF"/>
      <w:spacing w:val="5"/>
    </w:rPr>
  </w:style>
  <w:style w:type="table" w:styleId="ae">
    <w:name w:val="Table Grid"/>
    <w:basedOn w:val="a1"/>
    <w:uiPriority w:val="99"/>
    <w:qFormat/>
    <w:rsid w:val="00C41648"/>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363</Characters>
  <Application>Microsoft Office Word</Application>
  <DocSecurity>0</DocSecurity>
  <Lines>90</Lines>
  <Paragraphs>88</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wu</dc:creator>
  <cp:keywords/>
  <dc:description/>
  <cp:lastModifiedBy>dan wu</cp:lastModifiedBy>
  <cp:revision>1</cp:revision>
  <dcterms:created xsi:type="dcterms:W3CDTF">2026-01-18T08:01:00Z</dcterms:created>
  <dcterms:modified xsi:type="dcterms:W3CDTF">2026-01-18T08:02:00Z</dcterms:modified>
</cp:coreProperties>
</file>