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B332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009DF729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52E19FD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shd w:val="clear" w:color="auto" w:fill="FFFFFF"/>
        </w:rPr>
        <w:t>应聘人员职业经历推介表</w:t>
      </w:r>
    </w:p>
    <w:bookmarkEnd w:id="0"/>
    <w:p w14:paraId="1F575A1A"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auto"/>
          <w:kern w:val="0"/>
          <w:sz w:val="44"/>
          <w:szCs w:val="44"/>
          <w:highlight w:val="none"/>
          <w:shd w:val="clear" w:color="auto" w:fill="FFFFFF"/>
        </w:rPr>
      </w:pPr>
    </w:p>
    <w:p w14:paraId="3CCA0F8D">
      <w:pPr>
        <w:spacing w:line="600" w:lineRule="exact"/>
        <w:ind w:firstLine="548" w:firstLineChars="196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说明：</w:t>
      </w:r>
      <w:r>
        <w:rPr>
          <w:rFonts w:hint="eastAsia" w:ascii="楷体" w:hAnsi="楷体" w:eastAsia="楷体"/>
          <w:color w:val="auto"/>
          <w:sz w:val="28"/>
          <w:szCs w:val="28"/>
          <w:highlight w:val="none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hAnsi="楷体" w:eastAsia="楷体"/>
          <w:color w:val="auto"/>
          <w:sz w:val="28"/>
          <w:szCs w:val="28"/>
          <w:highlight w:val="none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color w:val="auto"/>
          <w:sz w:val="28"/>
          <w:szCs w:val="28"/>
          <w:highlight w:val="none"/>
        </w:rPr>
        <w:t>、重要公关等方面的工作情况。都应注重写实，要有具体工作实例、数据和成效等。</w:t>
      </w:r>
    </w:p>
    <w:tbl>
      <w:tblPr>
        <w:tblStyle w:val="1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061"/>
        <w:gridCol w:w="2564"/>
        <w:gridCol w:w="129"/>
        <w:gridCol w:w="992"/>
        <w:gridCol w:w="3341"/>
      </w:tblGrid>
      <w:tr w14:paraId="7F89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9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C63FF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2FB07C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D9D1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334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2B7015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B35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5" w:type="dxa"/>
            <w:gridSpan w:val="6"/>
            <w:shd w:val="clear" w:color="auto" w:fill="E0E0E0"/>
            <w:vAlign w:val="center"/>
          </w:tcPr>
          <w:p w14:paraId="4E2E7032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当前工作详细情况</w:t>
            </w:r>
          </w:p>
        </w:tc>
      </w:tr>
      <w:tr w14:paraId="007A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5" w:type="dxa"/>
            <w:gridSpan w:val="6"/>
            <w:vAlign w:val="center"/>
          </w:tcPr>
          <w:p w14:paraId="42A9064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起止年月：年月至年月   证明人：           联系电话：</w:t>
            </w:r>
          </w:p>
        </w:tc>
      </w:tr>
      <w:tr w14:paraId="2E2D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63" w:type="dxa"/>
            <w:gridSpan w:val="3"/>
            <w:vAlign w:val="center"/>
          </w:tcPr>
          <w:p w14:paraId="455BDD71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所在单位名称： </w:t>
            </w:r>
          </w:p>
        </w:tc>
        <w:tc>
          <w:tcPr>
            <w:tcW w:w="4462" w:type="dxa"/>
            <w:gridSpan w:val="3"/>
            <w:vAlign w:val="center"/>
          </w:tcPr>
          <w:p w14:paraId="0E01A4F3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上级单位名称： </w:t>
            </w:r>
          </w:p>
        </w:tc>
      </w:tr>
      <w:tr w14:paraId="0304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25" w:type="dxa"/>
            <w:gridSpan w:val="6"/>
            <w:vAlign w:val="center"/>
          </w:tcPr>
          <w:p w14:paraId="67B1F929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部门及职务： </w:t>
            </w:r>
          </w:p>
        </w:tc>
      </w:tr>
      <w:tr w14:paraId="6D08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38" w:type="dxa"/>
            <w:vMerge w:val="restart"/>
            <w:vAlign w:val="center"/>
          </w:tcPr>
          <w:p w14:paraId="54BA610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所在单位情况</w:t>
            </w:r>
          </w:p>
        </w:tc>
        <w:tc>
          <w:tcPr>
            <w:tcW w:w="8087" w:type="dxa"/>
            <w:gridSpan w:val="5"/>
            <w:vAlign w:val="center"/>
          </w:tcPr>
          <w:p w14:paraId="6EDF956D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单位性质（在□打“√”）：□中央企业□地方国有企业□上市公司</w:t>
            </w:r>
          </w:p>
          <w:p w14:paraId="2A57CDAB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□外资及港澳台资企业□合资企业□民营企业□金融单位</w:t>
            </w:r>
          </w:p>
          <w:p w14:paraId="24A19263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□党政机关及其事业单位□高校及科研院所□其他</w:t>
            </w:r>
          </w:p>
        </w:tc>
      </w:tr>
      <w:tr w14:paraId="10BB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 w14:paraId="62768A0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7EA34EAA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所属行业：</w:t>
            </w:r>
          </w:p>
        </w:tc>
      </w:tr>
      <w:tr w14:paraId="51E9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4074CB20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20571A3B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主营业务：</w:t>
            </w:r>
          </w:p>
        </w:tc>
      </w:tr>
      <w:tr w14:paraId="7E10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7F7783B6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0C723537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资产总额：</w:t>
            </w:r>
          </w:p>
        </w:tc>
      </w:tr>
      <w:tr w14:paraId="4DEF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2C316E22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2B792A00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员工人数：</w:t>
            </w:r>
          </w:p>
        </w:tc>
      </w:tr>
      <w:tr w14:paraId="0990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0BA7178C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6EF263AE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营业额：</w:t>
            </w:r>
          </w:p>
          <w:p w14:paraId="267392C4">
            <w:pPr>
              <w:pStyle w:val="3"/>
              <w:ind w:firstLine="64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9979947">
            <w:pPr>
              <w:rPr>
                <w:color w:val="auto"/>
                <w:highlight w:val="none"/>
                <w:u w:val="single"/>
              </w:rPr>
            </w:pPr>
          </w:p>
        </w:tc>
      </w:tr>
      <w:tr w14:paraId="3B05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38" w:type="dxa"/>
            <w:vMerge w:val="continue"/>
          </w:tcPr>
          <w:p w14:paraId="6640443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5F6D8B58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单位简要介绍（不超过200字）：</w:t>
            </w:r>
          </w:p>
        </w:tc>
      </w:tr>
      <w:tr w14:paraId="2200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38" w:type="dxa"/>
            <w:vMerge w:val="continue"/>
          </w:tcPr>
          <w:p w14:paraId="15BC7279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4E77A332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所在部门简要介绍（不超过200字）</w:t>
            </w:r>
          </w:p>
        </w:tc>
      </w:tr>
      <w:tr w14:paraId="2996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38" w:type="dxa"/>
            <w:vMerge w:val="restart"/>
            <w:vAlign w:val="center"/>
          </w:tcPr>
          <w:p w14:paraId="16EB03D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具体工作情况</w:t>
            </w:r>
          </w:p>
        </w:tc>
        <w:tc>
          <w:tcPr>
            <w:tcW w:w="8087" w:type="dxa"/>
            <w:gridSpan w:val="5"/>
            <w:vAlign w:val="center"/>
          </w:tcPr>
          <w:p w14:paraId="452AD2F6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主管/分管工作（不超过200字）</w:t>
            </w:r>
          </w:p>
        </w:tc>
      </w:tr>
      <w:tr w14:paraId="511F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38" w:type="dxa"/>
            <w:vMerge w:val="continue"/>
            <w:vAlign w:val="center"/>
          </w:tcPr>
          <w:p w14:paraId="187DF25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7BD1723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直接及间接管理员工人数：直接下属人数：</w:t>
            </w:r>
          </w:p>
        </w:tc>
      </w:tr>
      <w:tr w14:paraId="50A0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638" w:type="dxa"/>
            <w:vAlign w:val="center"/>
          </w:tcPr>
          <w:p w14:paraId="05B8304E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主要工作业绩</w:t>
            </w:r>
          </w:p>
        </w:tc>
        <w:tc>
          <w:tcPr>
            <w:tcW w:w="8087" w:type="dxa"/>
            <w:gridSpan w:val="5"/>
            <w:vAlign w:val="center"/>
          </w:tcPr>
          <w:p w14:paraId="29286D23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任职期间履职业绩（400字左右）</w:t>
            </w:r>
          </w:p>
          <w:p w14:paraId="5F45F74F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日常履职：</w:t>
            </w:r>
          </w:p>
          <w:p w14:paraId="4ADB052C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完成绩效指标： </w:t>
            </w:r>
          </w:p>
          <w:p w14:paraId="294086D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加强制度建设： </w:t>
            </w:r>
          </w:p>
          <w:p w14:paraId="394830D0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依法办事和社会责任担当： </w:t>
            </w:r>
          </w:p>
          <w:p w14:paraId="1EEE45F5">
            <w:pPr>
              <w:spacing w:line="600" w:lineRule="exact"/>
              <w:rPr>
                <w:color w:val="auto"/>
                <w:highlight w:val="none"/>
              </w:rPr>
            </w:pPr>
          </w:p>
          <w:p w14:paraId="716E9BDC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任职期间关键业绩（400字左右）</w:t>
            </w:r>
          </w:p>
          <w:p w14:paraId="3C802955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参与重大项目重要任务：</w:t>
            </w:r>
          </w:p>
          <w:p w14:paraId="4D1A72A1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解决复杂问题： </w:t>
            </w:r>
          </w:p>
          <w:p w14:paraId="602C5AF3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应对突发事件：</w:t>
            </w:r>
          </w:p>
          <w:p w14:paraId="017A7B24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重要工作创新：</w:t>
            </w:r>
          </w:p>
          <w:p w14:paraId="11D8C52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重要公关： </w:t>
            </w:r>
          </w:p>
        </w:tc>
      </w:tr>
    </w:tbl>
    <w:p w14:paraId="68E1B581">
      <w:pPr>
        <w:spacing w:line="240" w:lineRule="auto"/>
        <w:jc w:val="left"/>
        <w:rPr>
          <w:color w:val="auto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C906CA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C21DF6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12470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508</Characters>
  <Lines>121</Lines>
  <Paragraphs>34</Paragraphs>
  <TotalTime>10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7ACDC948CCC141739927FE478C299A56_13</vt:lpwstr>
  </property>
</Properties>
</file>