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A3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color w:val="2D3431"/>
          <w:sz w:val="54"/>
          <w:szCs w:val="54"/>
        </w:rPr>
      </w:pPr>
      <w:r>
        <w:rPr>
          <w:i w:val="0"/>
          <w:iCs w:val="0"/>
          <w:caps w:val="0"/>
          <w:color w:val="2D3431"/>
          <w:spacing w:val="0"/>
          <w:sz w:val="54"/>
          <w:szCs w:val="54"/>
          <w:bdr w:val="none" w:color="auto" w:sz="0" w:space="0"/>
          <w:shd w:val="clear" w:fill="FFFFFF"/>
        </w:rPr>
        <w:t>《应征公民体格检查标准》</w:t>
      </w:r>
    </w:p>
    <w:p w14:paraId="02F37F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第一章 外科</w:t>
      </w:r>
    </w:p>
    <w:p w14:paraId="034AE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第一条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男性身高160cm以上，女性身高158cm以上，合格。</w:t>
      </w:r>
    </w:p>
    <w:p w14:paraId="61DB4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条件兵身高条件按有关标准执行。</w:t>
      </w:r>
      <w:bookmarkStart w:id="0" w:name="_GoBack"/>
      <w:bookmarkEnd w:id="0"/>
    </w:p>
    <w:p w14:paraId="0DC070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体重符合下列条件且空腹血糖&lt;7.0mmol/L的，合格。</w:t>
      </w:r>
    </w:p>
    <w:p w14:paraId="14C1DB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（一）男性：17.5≤BMI&lt;30，其中：17.5≤男性身体条件兵BMI&lt;27；</w:t>
      </w:r>
    </w:p>
    <w:p w14:paraId="1E1EAD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（二）女性：17≤BMI&lt;24。</w:t>
      </w:r>
    </w:p>
    <w:p w14:paraId="03C713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BMI≥28须加查血液糖化血红蛋白检查项目，糖化血红蛋白百分比&lt;6.5%，合格。</w:t>
      </w:r>
    </w:p>
    <w:p w14:paraId="1AF88D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（BMI=体重（千克）除以身高（米）的平方）</w:t>
      </w:r>
    </w:p>
    <w:p w14:paraId="5BFBDB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颅脑外伤，颅脑畸形，颅脑手术史，脑外伤后综合症，不合格。</w:t>
      </w:r>
    </w:p>
    <w:p w14:paraId="439977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颈部运动功能受限，斜颈，Ⅲ度以上单纯性甲状腺肿，乳腺肿瘤，不合格。单纯性甲状腺肿，条件兵不合格。</w:t>
      </w:r>
    </w:p>
    <w:p w14:paraId="283513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7352C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68213C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（一）可自行矫正的脊柱侧弯；</w:t>
      </w:r>
    </w:p>
    <w:p w14:paraId="01DA3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（二）四肢单纯性骨折，治愈1年后，X线片显示骨折线消失，复位良好，无功能障碍及后遗症（条件兵除外）；</w:t>
      </w:r>
    </w:p>
    <w:p w14:paraId="2038AB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（三)关节弹响排除骨关节疾病或损伤，不影响正常功能的；</w:t>
      </w:r>
    </w:p>
    <w:p w14:paraId="6D4140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（四）大骨节病仅指、趾关节稍粗大，无自觉症状，无功能障碍（仅陆勤人员）；</w:t>
      </w:r>
    </w:p>
    <w:p w14:paraId="281643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（五）轻度胸廓畸形（条件兵除外）。</w:t>
      </w:r>
    </w:p>
    <w:p w14:paraId="5774B6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第六条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肘关节过伸超过15度，肘关节外翻超过20度，或虽未超过前述规定但存在功能障碍，不合格。</w:t>
      </w:r>
    </w:p>
    <w:p w14:paraId="30802B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第七条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648F7F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轻度下蹲不全（膝后夹角≤45度），除条件兵外合格。</w:t>
      </w:r>
    </w:p>
    <w:p w14:paraId="662152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28162C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第八条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手指、足趾残缺或畸形，足底弓完全消失的扁平足，重度皲裂症，不合格。</w:t>
      </w:r>
    </w:p>
    <w:p w14:paraId="2972AF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第九条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恶性肿瘤，面颈部长径超过1cm的良性肿瘤、囊肿，其他部位长径超过3cm的良性肿瘤、囊肿，或虽未超出前述规定但影响功能和训练的，不合格。</w:t>
      </w:r>
    </w:p>
    <w:p w14:paraId="7D80E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瘢痕体质，面颈部长径超过3cm或影响功能的瘢痕，其他部位影响功能的瘢痕，不合格。</w:t>
      </w:r>
    </w:p>
    <w:p w14:paraId="0FD06B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第十一条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面颈部文身，着军队制式体能训练服其他裸露部位长径超过3cm的文身，其他部位长径超过10cm的文身，男性文眉、文眼线、文唇，女性文唇，不合格。</w:t>
      </w:r>
    </w:p>
    <w:p w14:paraId="6AC46E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第十二条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脉管炎，动脉瘤，中、重度下肢静脉曲张和精索静脉曲张，不合格。下肢静脉曲张，精索静脉曲张，条件兵不合格。</w:t>
      </w:r>
    </w:p>
    <w:p w14:paraId="2A1F70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第十三条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胸、腹腔手术史，疝，脱肛，肛瘘，肛旁脓肿，重度陈旧性肛裂，环状痔，混合痔，不合格。</w:t>
      </w:r>
    </w:p>
    <w:p w14:paraId="24E13C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7592F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（一）阑尾炎手术后半年以上，无后遗症；</w:t>
      </w:r>
    </w:p>
    <w:p w14:paraId="5BB26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（二）腹股沟疝、股疝手术后1年以上，无后遗症；</w:t>
      </w:r>
    </w:p>
    <w:p w14:paraId="323FB5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（三）2个以下且长径均在0.8cm以下的混合痔。</w:t>
      </w:r>
    </w:p>
    <w:p w14:paraId="0C48BF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第十四条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泌尿生殖系统疾病或损伤及其后遗症，生殖器官畸形或发育不全，单睾，隐睾及其术后，不合格。</w:t>
      </w:r>
    </w:p>
    <w:p w14:paraId="0B9627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71799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（一）无自觉症状的轻度非交通性精索鞘膜积液，不大于健侧睾丸（条件兵除外）；</w:t>
      </w:r>
    </w:p>
    <w:p w14:paraId="3A1695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（二）无自觉症状的睾丸鞘膜积液，包括睾丸在内不大于健侧睾丸1倍（条件兵除外）；</w:t>
      </w:r>
    </w:p>
    <w:p w14:paraId="6B8C8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（三）交通性鞘膜积液，手术后1年以上无复发，无后遗症；</w:t>
      </w:r>
    </w:p>
    <w:p w14:paraId="2CD1E8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（四）无压痛、无自觉症状的精索、副睾小结节，数量在2个以下且长径均在0.5cm以下；</w:t>
      </w:r>
    </w:p>
    <w:p w14:paraId="3E2BB9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（五）包茎、包皮过长（条件兵除外）；</w:t>
      </w:r>
    </w:p>
    <w:p w14:paraId="36A7BE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（六）轻度急性包皮炎、阴囊炎。</w:t>
      </w:r>
    </w:p>
    <w:p w14:paraId="50A09B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第十五条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重度腋臭，不合格。轻度腋臭，条件兵不合格。</w:t>
      </w:r>
    </w:p>
    <w:p w14:paraId="68A4C5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第十六条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197EDD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0B5ECA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（一）单发局限性神经性皮炎，长径在3cm以下；</w:t>
      </w:r>
    </w:p>
    <w:p w14:paraId="0FBF05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（二）股癣，手（足）癣，甲（指、趾）癣，躯干花斑癣；</w:t>
      </w:r>
    </w:p>
    <w:p w14:paraId="2591E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（三）身体其他部位白癜风不超过2处，每处长径在3cm以下。</w:t>
      </w:r>
    </w:p>
    <w:p w14:paraId="6DC7B9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第十七条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淋病，梅毒，软下疳，性病性淋巴肉芽肿，非淋菌性尿道炎，尖锐湿疣，生殖器疱疹，以及其他性传播疾病，不合格。</w:t>
      </w:r>
    </w:p>
    <w:p w14:paraId="69A19F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第二章 内科</w:t>
      </w:r>
    </w:p>
    <w:p w14:paraId="64438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第十八条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血压在下列范围，合格。</w:t>
      </w:r>
    </w:p>
    <w:p w14:paraId="0B6837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（一）收缩压≥90 mmHg，＜140 mmHg；</w:t>
      </w:r>
    </w:p>
    <w:p w14:paraId="782B84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（二）舒张压≥60 mmHg，＜90 mmHg。</w:t>
      </w:r>
    </w:p>
    <w:p w14:paraId="3BA834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第十九条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心率在下列范围，合格。</w:t>
      </w:r>
    </w:p>
    <w:p w14:paraId="670360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（一）心率60～100次/分；</w:t>
      </w:r>
    </w:p>
    <w:p w14:paraId="2CC501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（二）心率50～59次/分或101～110次/分，经检查系生理性（条件兵除外）。</w:t>
      </w:r>
    </w:p>
    <w:p w14:paraId="06E4B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高血压病，器质性心脏病，血管疾病，右位心脏，不合格。</w:t>
      </w:r>
    </w:p>
    <w:p w14:paraId="47DD12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4C45E3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（一）听诊发现心律不齐、心脏收缩期杂音的，经检查系生理性（条件兵除外）；</w:t>
      </w:r>
    </w:p>
    <w:p w14:paraId="72010A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（二）直立性低血压、周围血管舒缩障碍（仅陆勤人员）。</w:t>
      </w:r>
    </w:p>
    <w:p w14:paraId="73480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第二十一条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慢性支气管炎，支气管扩张，支气管哮喘，肺大泡，气胸及气胸史，以及其他呼吸系统慢性疾病，不合格。</w:t>
      </w:r>
    </w:p>
    <w:p w14:paraId="344840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第二十二条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严重慢性胃、肠疾病，肝脏、胆囊、脾脏、胰腺疾病，内脏下垂，腹部包块，不合格。</w:t>
      </w:r>
    </w:p>
    <w:p w14:paraId="69400D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43778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79004E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（二）既往因患疟疾、血吸虫病、黑热病引起的脾脏肿大，现无自觉症状，无贫血，营养状况良好。</w:t>
      </w:r>
    </w:p>
    <w:p w14:paraId="2C3DC1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第二十三条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泌尿、血液、内分泌系统疾病，代谢性疾病，免疫性疾病，不合格。</w:t>
      </w:r>
    </w:p>
    <w:p w14:paraId="3D0ED7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第二十四条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0A8CA2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6BF7A6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（一）急性病毒性肝炎治愈后2年以上未再复发，无症状和体征，实验室检查正常；</w:t>
      </w:r>
    </w:p>
    <w:p w14:paraId="572FA0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（二）原发性肺结核、继发性肺结核、结核性胸膜炎、肾结核、腹膜结核，临床治愈后3年无复发（条件兵除外）；</w:t>
      </w:r>
    </w:p>
    <w:p w14:paraId="4D2D3A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（三）细菌性痢疾治愈1年以上；</w:t>
      </w:r>
    </w:p>
    <w:p w14:paraId="3D924F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（四）疟疾、黑热病、血吸虫病、阿米巴性痢疾、钩端螺旋体病、流行性出血热、伤寒、副伤寒、布鲁氏菌病，治愈2年以上，无后遗症；</w:t>
      </w:r>
    </w:p>
    <w:p w14:paraId="1D825B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（五）丝虫病治愈半年以上，无后遗症。</w:t>
      </w:r>
    </w:p>
    <w:p w14:paraId="557982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第二十五条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癫痫，以及其他神经系统疾病及后遗症，不合格。</w:t>
      </w:r>
    </w:p>
    <w:p w14:paraId="426BEE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第二十六条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6A758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第二十七条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影响正常表达的口吃，不合格。</w:t>
      </w:r>
    </w:p>
    <w:p w14:paraId="340B7D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第三章 耳鼻咽喉科</w:t>
      </w:r>
    </w:p>
    <w:p w14:paraId="21DE55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第二十八条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听力测定双侧耳语均低于5m，不合格。</w:t>
      </w:r>
    </w:p>
    <w:p w14:paraId="4C7BC6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一侧耳语5m、另一侧不低于3m，陆勤人员合格。</w:t>
      </w:r>
    </w:p>
    <w:p w14:paraId="698D3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第二十九条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眩晕病，不合格。</w:t>
      </w:r>
    </w:p>
    <w:p w14:paraId="14D0A2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耳廓明显畸形，外耳道闭锁，反复发炎的耳前瘘管，耳廓及外耳道湿疹，耳霉菌病，不合格。</w:t>
      </w:r>
    </w:p>
    <w:p w14:paraId="55A1F7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轻度耳廓及外耳道湿疹，轻度耳霉菌病，陆勤人员合格。</w:t>
      </w:r>
    </w:p>
    <w:p w14:paraId="49F2FA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第三十一条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6A5338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鼓膜内陷、粘连、萎缩、瘢痕、钙化斑，条件兵合格。</w:t>
      </w:r>
    </w:p>
    <w:p w14:paraId="38E0CA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第三十二条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嗅觉丧失，不合格。嗅觉迟钝，条件兵不合格。</w:t>
      </w:r>
    </w:p>
    <w:p w14:paraId="4619F2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第三十三条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16260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不影响副鼻窦引流的中鼻甲肥大，中鼻道有少量粘液脓性分泌物，轻度萎缩性鼻炎，陆勤人员合格。</w:t>
      </w:r>
    </w:p>
    <w:p w14:paraId="4BB0BD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第三十四条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超过Ⅱ度肿大的慢性扁桃体炎，影响吞咽、发音功能难以治愈的咽、喉疾病，严重阻塞性睡眠呼吸暂停综合征，不合格。</w:t>
      </w:r>
    </w:p>
    <w:p w14:paraId="70B9A9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第四章 眼科</w:t>
      </w:r>
    </w:p>
    <w:p w14:paraId="70F019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第三十五条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任何一眼裸眼视力低于4.5，不合格。</w:t>
      </w:r>
    </w:p>
    <w:p w14:paraId="21698A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任何一眼裸眼视力低于4.8，需进行矫正视力检查，任何一眼矫正视力低于4.8或矫正度数超过600度，不合格。</w:t>
      </w:r>
    </w:p>
    <w:p w14:paraId="26C17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649C0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条件兵视力合格条件按有关标准执行。</w:t>
      </w:r>
    </w:p>
    <w:p w14:paraId="1F72A8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第三十六条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色弱，色盲，不合格。</w:t>
      </w:r>
    </w:p>
    <w:p w14:paraId="3CAD8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能够识别红、绿、黄、蓝、紫各单色者，陆勤人员合格。</w:t>
      </w:r>
    </w:p>
    <w:p w14:paraId="68EBA4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第三十七条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影响眼功能的眼睑、睑缘、结膜、泪器疾病，不合格。</w:t>
      </w:r>
    </w:p>
    <w:p w14:paraId="132A5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伸入角膜不超过2mm的假性翼状胬肉，陆勤人员合格。</w:t>
      </w:r>
    </w:p>
    <w:p w14:paraId="024A3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第三十八条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眼球突出，眼球震颤，眼肌疾病，不合格。</w:t>
      </w:r>
    </w:p>
    <w:p w14:paraId="3BBB44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15度以内的共同性内、外斜视，陆勤人员合格。</w:t>
      </w:r>
    </w:p>
    <w:p w14:paraId="09878C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第三十九条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角膜、巩膜、虹膜睫状体疾病，瞳孔变形、运动障碍，不合格。</w:t>
      </w:r>
    </w:p>
    <w:p w14:paraId="5C6314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不影响视力的角膜云翳，合格。</w:t>
      </w:r>
    </w:p>
    <w:p w14:paraId="52AEFB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晶状体、玻璃体、视网膜、脉络膜、视神经疾病，以及青光眼，不合格。</w:t>
      </w:r>
    </w:p>
    <w:p w14:paraId="72AE9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先天性少数散在的晶状体小混浊点，合格。</w:t>
      </w:r>
    </w:p>
    <w:p w14:paraId="4A9514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第五章 口腔科</w:t>
      </w:r>
    </w:p>
    <w:p w14:paraId="4B2109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第四十一条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79BC1A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经治疗、修复后功能良好的龋齿、缺齿，合格。</w:t>
      </w:r>
    </w:p>
    <w:p w14:paraId="3740ED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第四十二条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68339C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4F9F4F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（一）上下颌左右尖牙、双尖牙咬合相距0.3cm以内；</w:t>
      </w:r>
    </w:p>
    <w:p w14:paraId="35C062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（二）切牙缺失1个，经固定义齿修复后功能良好，或牙列无间隙，替代牙功能良好；</w:t>
      </w:r>
    </w:p>
    <w:p w14:paraId="0FEF8C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（三）不影响咬合的个别切牙牙列不齐或重叠；</w:t>
      </w:r>
    </w:p>
    <w:p w14:paraId="36188F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（四）不影响咬合的个别切牙轻度反牙合，无其他体征；</w:t>
      </w:r>
    </w:p>
    <w:p w14:paraId="6BBB1A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（五）错牙合畸形经正畸治疗后功能良好。</w:t>
      </w:r>
    </w:p>
    <w:p w14:paraId="5B8D8E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第四十三条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慢性腮腺炎，腮腺囊肿，口腔肿瘤，不合格。</w:t>
      </w:r>
    </w:p>
    <w:p w14:paraId="4DB7A9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第六章 妇科</w:t>
      </w:r>
    </w:p>
    <w:p w14:paraId="51559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第四十四条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闭经，严重痛经，子宫不规则出血，功能性子宫出血，子宫内膜异位症，不合格。</w:t>
      </w:r>
    </w:p>
    <w:p w14:paraId="71C7C2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第四十五条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内外生殖器畸形或缺陷，不合格。</w:t>
      </w:r>
    </w:p>
    <w:p w14:paraId="5B4992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第四十六条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急、慢性盆腔炎，盆腔肿物，不合格。</w:t>
      </w:r>
    </w:p>
    <w:p w14:paraId="48E12D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第四十七条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霉菌性阴道炎，滴虫性阴道炎，不合格。</w:t>
      </w:r>
    </w:p>
    <w:p w14:paraId="3046DA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第四十八条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妊娠，不合格。</w:t>
      </w:r>
    </w:p>
    <w:p w14:paraId="73E27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第七章 辅助检查</w:t>
      </w:r>
    </w:p>
    <w:p w14:paraId="156598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第四十九条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血细胞分析结果在下列范围，合格。</w:t>
      </w:r>
    </w:p>
    <w:p w14:paraId="0914DE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（一）血红蛋白：男性130～175g／L，女性115～150g／L；</w:t>
      </w:r>
    </w:p>
    <w:p w14:paraId="44CA3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（二）红细胞计数：男性4.3～5.8×1012／L，女性3.8～5.1×1012／L；</w:t>
      </w:r>
    </w:p>
    <w:p w14:paraId="66CEF0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（三）白细胞计数：3.5～9.5×109／L；</w:t>
      </w:r>
    </w:p>
    <w:p w14:paraId="583240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（四）中性粒细胞百分数：40％～75％；</w:t>
      </w:r>
    </w:p>
    <w:p w14:paraId="0DA501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（五）淋巴细胞百分数：20％～50％；</w:t>
      </w:r>
    </w:p>
    <w:p w14:paraId="66E79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（六）血小板计数：125～350×109／L。</w:t>
      </w:r>
    </w:p>
    <w:p w14:paraId="52EC02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128E2A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血生化分析结果在下列范围，合格。</w:t>
      </w:r>
    </w:p>
    <w:p w14:paraId="7CDC2B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（一）血清丙氨酸氨基转移酶:男性9～50 U/L，女性7～40 U/L；</w:t>
      </w:r>
    </w:p>
    <w:p w14:paraId="749568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02ABF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（二）血清肌酐：</w:t>
      </w:r>
    </w:p>
    <w:p w14:paraId="349C4D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酶法：男性59～104μmol/L，女性45～84μmol/L；</w:t>
      </w:r>
    </w:p>
    <w:p w14:paraId="3CD18E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苦味酸速率法：男性62～115μmol/L，女性53～97μmol/L；</w:t>
      </w:r>
    </w:p>
    <w:p w14:paraId="2753F1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苦味酸去蛋白终点法：男性44～133μmol/L，女性70～106μmol/L；</w:t>
      </w:r>
    </w:p>
    <w:p w14:paraId="05C19B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（三）血清尿素：2.9～8.2mmol/L。</w:t>
      </w:r>
    </w:p>
    <w:p w14:paraId="2888BD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第五十一条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乙型肝炎表面抗原检测阳性，艾滋病病毒（HIV1+2）抗体检测阳性，不合格。</w:t>
      </w:r>
    </w:p>
    <w:p w14:paraId="601C99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第五十二条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尿常规检查结果在下列范围，合格。</w:t>
      </w:r>
    </w:p>
    <w:p w14:paraId="65473A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（一）尿蛋白：阴性至微量；</w:t>
      </w:r>
    </w:p>
    <w:p w14:paraId="4C27FE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（二）尿酮体：阴性；</w:t>
      </w:r>
    </w:p>
    <w:p w14:paraId="2EFDFB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（三）尿糖：阴性；</w:t>
      </w:r>
    </w:p>
    <w:p w14:paraId="2C8B38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（四）胆红素：阴性；</w:t>
      </w:r>
    </w:p>
    <w:p w14:paraId="7526C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（五）尿胆原：0.1～1.0 Eμ／dl(弱阳性)。</w:t>
      </w:r>
    </w:p>
    <w:p w14:paraId="4E7558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尿常规检查结果要结合临床及地区差异作出正确结论。</w:t>
      </w:r>
    </w:p>
    <w:p w14:paraId="678E7E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第五十三条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尿液离心沉淀标本镜检结果在下列范围，合格。</w:t>
      </w:r>
    </w:p>
    <w:p w14:paraId="0FF952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（一）红细胞：男性0～偶见／高倍镜，女性0～3／高倍镜，女性不超过6个/高倍镜应结合外阴检查排除疾病；</w:t>
      </w:r>
    </w:p>
    <w:p w14:paraId="7C0C81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（二）白细胞：男性0～3／高倍镜，女性0～5／高倍镜，不超过6个/高倍镜应结合外生殖器或外阴检查排除疾病；</w:t>
      </w:r>
    </w:p>
    <w:p w14:paraId="7F4ED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（三）管型：无或偶见透明管型，无其他管型。</w:t>
      </w:r>
    </w:p>
    <w:p w14:paraId="3C88F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第五十四条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尿液毒品检测阳性，不合格。</w:t>
      </w:r>
    </w:p>
    <w:p w14:paraId="069307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第五十五条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尿液妊娠试验阴性，合格。</w:t>
      </w:r>
    </w:p>
    <w:p w14:paraId="725AFD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尿液妊娠试验阳性、但血清妊娠试验阴性，合格。</w:t>
      </w:r>
    </w:p>
    <w:p w14:paraId="6A28AE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第五十六条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大便常规检查结果在下列范围，合格。</w:t>
      </w:r>
    </w:p>
    <w:p w14:paraId="135952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（一）外观：黄软；</w:t>
      </w:r>
    </w:p>
    <w:p w14:paraId="2B1DA1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（二）镜检：红、白细胞各0～2／高倍镜，无钩虫、鞭虫、绦虫、血吸虫、肝吸虫、姜片虫卵及肠道原虫。</w:t>
      </w:r>
    </w:p>
    <w:p w14:paraId="4C8EA2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大便常规检查，在地方性寄生虫病和血吸虫病流行地区为必检项目，其他地区根据需要进行检查。</w:t>
      </w:r>
    </w:p>
    <w:p w14:paraId="38AD31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第五十七条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胸部X射线检查结果在下列范围内，合格。</w:t>
      </w:r>
    </w:p>
    <w:p w14:paraId="6DC159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（一）胸部X射线检查未见异常；</w:t>
      </w:r>
    </w:p>
    <w:p w14:paraId="21D14B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（二）孤立散在的钙化点(直径不超过0.5cm)，双肺野不超过3个，密度高，边缘清晰，周围无浸润现象（条件兵除外）；</w:t>
      </w:r>
    </w:p>
    <w:p w14:paraId="706823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（三）肺纹理轻度增强(无呼吸道病史，无自觉症状)；</w:t>
      </w:r>
    </w:p>
    <w:p w14:paraId="7D4ED7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（四）一侧肋膈角轻度变钝(无心、肺、胸疾病史，无自觉症状)。</w:t>
      </w:r>
    </w:p>
    <w:p w14:paraId="0D828E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第五十八条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心电图检查结果在下列范围内，合格。</w:t>
      </w:r>
    </w:p>
    <w:p w14:paraId="639446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（一）正常心电图；</w:t>
      </w:r>
    </w:p>
    <w:p w14:paraId="4623D2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（二）大致正常心电图。大致正常心电图范围按有关规定执行。</w:t>
      </w:r>
    </w:p>
    <w:p w14:paraId="5C156D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第五十九条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1711B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下列情况合格（第五至十一款，条件兵除外）：</w:t>
      </w:r>
    </w:p>
    <w:p w14:paraId="553F75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（一）肝、胆、胰、脾、双肾未见明显异常；</w:t>
      </w:r>
    </w:p>
    <w:p w14:paraId="7D617C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（二）轻、中度脂肪肝且肝功能正常；</w:t>
      </w:r>
    </w:p>
    <w:p w14:paraId="5C2FB3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（三）胆囊息肉样病变，数量3个以下且长径均在0.5cm以下；</w:t>
      </w:r>
    </w:p>
    <w:p w14:paraId="2048EE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（四）副脾；</w:t>
      </w:r>
    </w:p>
    <w:p w14:paraId="647B82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（五）肝肾囊肿和血管瘤单脏器数量3个以下且长径均在1cm以下；</w:t>
      </w:r>
    </w:p>
    <w:p w14:paraId="65B614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（六）单发肝肾囊肿和血管瘤长径3cm以下；</w:t>
      </w:r>
    </w:p>
    <w:p w14:paraId="0B7712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（七）肝、脾内钙化灶数量3个以下且长径均在1cm以下；</w:t>
      </w:r>
    </w:p>
    <w:p w14:paraId="3E2C06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（八）双肾实质钙化灶数量3个以下且长径1cm以下；</w:t>
      </w:r>
    </w:p>
    <w:p w14:paraId="2FD055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（九）双肾错构瘤数量2个以下且长径均在1cm以下；</w:t>
      </w:r>
    </w:p>
    <w:p w14:paraId="4A12F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（十）肾盂宽不超过1.5cm，输尿管不增宽；</w:t>
      </w:r>
    </w:p>
    <w:p w14:paraId="42480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（十一）脾脏长径10cm以下，厚度4.5cm以下；脾脏长径超过10cm或厚径超过4.5cm，但脾面积测量（0.8×长径×厚径）38cm2以下，排除器质性病变。</w:t>
      </w:r>
    </w:p>
    <w:p w14:paraId="30EF36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第六十条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妇科超声检查发现子宫肌瘤、附件区不明性质包块、以及其他病变和异常的，不合格。</w:t>
      </w:r>
    </w:p>
    <w:p w14:paraId="0E93F2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下列情况合格：</w:t>
      </w:r>
    </w:p>
    <w:p w14:paraId="4A9C8A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（一）子宫、卵巢大小形态未见明显异常；</w:t>
      </w:r>
    </w:p>
    <w:p w14:paraId="57522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（二）不伴其他异常的盆腔积液深度不超过2cm；</w:t>
      </w:r>
    </w:p>
    <w:p w14:paraId="110884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（三）单发附件区、卵巢囊肿长径小于3cm。</w:t>
      </w:r>
    </w:p>
    <w:p w14:paraId="2409A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jc w:val="center"/>
        <w:rPr>
          <w:color w:val="2D3431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第八章 士兵职业基本适应性检测</w:t>
      </w:r>
    </w:p>
    <w:p w14:paraId="7CA59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士兵职业基本适应性检测合格条件按有关规定执行。</w:t>
      </w:r>
    </w:p>
    <w:p w14:paraId="39ACD3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 w:line="510" w:lineRule="atLeast"/>
        <w:ind w:left="0" w:right="0" w:firstLine="420"/>
        <w:rPr>
          <w:color w:val="2D34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7"/>
          <w:szCs w:val="27"/>
          <w:bdr w:val="none" w:color="auto" w:sz="0" w:space="0"/>
          <w:shd w:val="clear" w:fill="FFFFFF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34FEB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C044C"/>
    <w:rsid w:val="304C7F1A"/>
    <w:rsid w:val="4E90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2026-01-10T03:49:21Z</dcterms:created>
  <dc:creator>16384</dc:creator>
  <cp:lastModifiedBy>企业用户_1211923478</cp:lastModifiedBy>
  <dcterms:modified xsi:type="dcterms:W3CDTF">2026-01-10T03:49:52Z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eyJoZGlkIjoiMzIzZGEzYTNmMjg1NmI2MDBiZDEzNzk3NWY1MzEyZjEiLCJ1c2VySWQiOiIxNzQxOTkwMjA3In0=</vt:lpwstr>
  </property>
  <property fmtid="{D5CDD505-2E9C-101B-9397-08002B2CF9AE}" pid="4" name="ICV">
    <vt:lpwstr>63FD872EBE3E462F982DB3C850B53857_12</vt:lpwstr>
  </property>
</Properties>
</file>