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7F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default" w:ascii="Times New Roman" w:hAnsi="Times New Roman" w:eastAsia="方正小标宋简体" w:cs="Times New Roman"/>
          <w:i w:val="0"/>
          <w:iCs w:val="0"/>
          <w:caps w:val="0"/>
          <w:color w:val="auto"/>
          <w:spacing w:val="0"/>
          <w:kern w:val="0"/>
          <w:sz w:val="44"/>
          <w:szCs w:val="44"/>
          <w:highlight w:val="none"/>
          <w:shd w:val="clear" w:fill="FFFFFF"/>
          <w:lang w:val="en-US" w:eastAsia="zh-CN" w:bidi="ar"/>
        </w:rPr>
      </w:pPr>
      <w:r>
        <w:rPr>
          <w:rFonts w:hint="default" w:ascii="Times New Roman" w:hAnsi="Times New Roman" w:eastAsia="方正小标宋简体" w:cs="Times New Roman"/>
          <w:spacing w:val="0"/>
          <w:sz w:val="44"/>
          <w:szCs w:val="44"/>
          <w:lang w:val="en-US" w:eastAsia="zh-CN"/>
        </w:rPr>
        <w:t>贵阳市康养集团有限公司药用植物园</w:t>
      </w:r>
      <w:r>
        <w:rPr>
          <w:rFonts w:hint="eastAsia" w:ascii="Times New Roman" w:hAnsi="Times New Roman" w:eastAsia="方正小标宋简体" w:cs="Times New Roman"/>
          <w:spacing w:val="0"/>
          <w:sz w:val="44"/>
          <w:szCs w:val="44"/>
          <w:lang w:val="en-US" w:eastAsia="zh-CN"/>
        </w:rPr>
        <w:t>黔康汇</w:t>
      </w:r>
      <w:r>
        <w:rPr>
          <w:rFonts w:hint="default" w:ascii="Times New Roman" w:hAnsi="Times New Roman" w:eastAsia="方正小标宋简体" w:cs="Times New Roman"/>
          <w:spacing w:val="0"/>
          <w:sz w:val="44"/>
          <w:szCs w:val="44"/>
          <w:lang w:val="en-US" w:eastAsia="zh-CN"/>
        </w:rPr>
        <w:t>康养服务分公司</w:t>
      </w:r>
      <w:r>
        <w:rPr>
          <w:rFonts w:hint="eastAsia" w:ascii="Times New Roman" w:hAnsi="Times New Roman" w:eastAsia="方正小标宋简体" w:cs="Times New Roman"/>
          <w:b/>
          <w:bCs/>
          <w:spacing w:val="0"/>
          <w:sz w:val="44"/>
          <w:szCs w:val="44"/>
          <w:lang w:val="en-US" w:eastAsia="zh-CN"/>
        </w:rPr>
        <w:t>2026</w:t>
      </w:r>
      <w:r>
        <w:rPr>
          <w:rFonts w:hint="eastAsia" w:ascii="Times New Roman" w:hAnsi="Times New Roman" w:eastAsia="方正小标宋简体" w:cs="Times New Roman"/>
          <w:spacing w:val="0"/>
          <w:sz w:val="44"/>
          <w:szCs w:val="44"/>
          <w:lang w:val="en-US" w:eastAsia="zh-CN"/>
        </w:rPr>
        <w:t>年</w:t>
      </w:r>
      <w:r>
        <w:rPr>
          <w:rFonts w:hint="default" w:ascii="Times New Roman" w:hAnsi="Times New Roman" w:eastAsia="方正小标宋简体" w:cs="Times New Roman"/>
          <w:i w:val="0"/>
          <w:iCs w:val="0"/>
          <w:caps w:val="0"/>
          <w:color w:val="auto"/>
          <w:spacing w:val="0"/>
          <w:kern w:val="0"/>
          <w:sz w:val="44"/>
          <w:szCs w:val="44"/>
          <w:highlight w:val="none"/>
          <w:shd w:val="clear" w:fill="FFFFFF"/>
          <w:lang w:val="en-US" w:eastAsia="zh-CN" w:bidi="ar"/>
        </w:rPr>
        <w:t>公开</w:t>
      </w:r>
    </w:p>
    <w:p w14:paraId="3D047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right="0"/>
        <w:jc w:val="center"/>
        <w:textAlignment w:val="auto"/>
        <w:rPr>
          <w:rFonts w:hint="default" w:ascii="Times New Roman" w:hAnsi="Times New Roman" w:eastAsia="方正小标宋简体" w:cs="Times New Roman"/>
          <w:sz w:val="44"/>
          <w:szCs w:val="44"/>
          <w:highlight w:val="none"/>
          <w:lang w:val="en-US"/>
        </w:rPr>
      </w:pPr>
      <w:r>
        <w:rPr>
          <w:rFonts w:hint="default" w:ascii="Times New Roman" w:hAnsi="Times New Roman" w:eastAsia="方正小标宋简体" w:cs="Times New Roman"/>
          <w:i w:val="0"/>
          <w:iCs w:val="0"/>
          <w:caps w:val="0"/>
          <w:color w:val="auto"/>
          <w:spacing w:val="0"/>
          <w:kern w:val="0"/>
          <w:sz w:val="44"/>
          <w:szCs w:val="44"/>
          <w:highlight w:val="none"/>
          <w:shd w:val="clear" w:fill="FFFFFF"/>
          <w:lang w:val="en-US" w:eastAsia="zh-CN" w:bidi="ar"/>
        </w:rPr>
        <w:t>招聘工作人员公告</w:t>
      </w:r>
    </w:p>
    <w:p w14:paraId="19C53D0D">
      <w:pPr>
        <w:pStyle w:val="2"/>
        <w:adjustRightInd w:val="0"/>
        <w:spacing w:line="580" w:lineRule="exact"/>
        <w:rPr>
          <w:rFonts w:hint="default" w:ascii="Times New Roman" w:hAnsi="Times New Roman" w:eastAsia="仿宋_GB2312" w:cs="Times New Roman"/>
          <w:color w:val="000000"/>
          <w:sz w:val="32"/>
          <w:szCs w:val="32"/>
          <w:highlight w:val="none"/>
          <w:lang w:eastAsia="zh-CN"/>
        </w:rPr>
      </w:pPr>
    </w:p>
    <w:p w14:paraId="67BCCE3D">
      <w:pPr>
        <w:pStyle w:val="2"/>
        <w:keepNext w:val="0"/>
        <w:keepLines w:val="0"/>
        <w:pageBreakBefore w:val="0"/>
        <w:kinsoku/>
        <w:wordWrap/>
        <w:overflowPunct/>
        <w:topLinePunct w:val="0"/>
        <w:autoSpaceDE/>
        <w:autoSpaceDN/>
        <w:bidi w:val="0"/>
        <w:adjustRightInd w:val="0"/>
        <w:snapToGrid/>
        <w:spacing w:line="58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highlight w:val="none"/>
          <w:lang w:eastAsia="zh-CN"/>
        </w:rPr>
        <w:t>贵阳市康养集团有限公司</w:t>
      </w:r>
      <w:r>
        <w:rPr>
          <w:rFonts w:hint="default" w:ascii="Times New Roman" w:hAnsi="Times New Roman" w:eastAsia="仿宋_GB2312" w:cs="Times New Roman"/>
          <w:color w:val="000000"/>
          <w:sz w:val="32"/>
          <w:szCs w:val="32"/>
          <w:highlight w:val="none"/>
          <w:lang w:val="en-US" w:eastAsia="zh-CN"/>
        </w:rPr>
        <w:t>药用植物园</w:t>
      </w:r>
      <w:r>
        <w:rPr>
          <w:rFonts w:hint="eastAsia" w:ascii="Times New Roman" w:hAnsi="Times New Roman" w:eastAsia="仿宋_GB2312" w:cs="Times New Roman"/>
          <w:color w:val="000000"/>
          <w:sz w:val="32"/>
          <w:szCs w:val="32"/>
          <w:highlight w:val="none"/>
          <w:lang w:val="en-US" w:eastAsia="zh-CN"/>
        </w:rPr>
        <w:t>黔康汇</w:t>
      </w:r>
      <w:r>
        <w:rPr>
          <w:rFonts w:hint="default" w:ascii="Times New Roman" w:hAnsi="Times New Roman" w:eastAsia="仿宋_GB2312" w:cs="Times New Roman"/>
          <w:color w:val="000000"/>
          <w:sz w:val="32"/>
          <w:szCs w:val="32"/>
          <w:highlight w:val="none"/>
          <w:lang w:eastAsia="zh-CN"/>
        </w:rPr>
        <w:t>康养服务分公司</w:t>
      </w:r>
      <w:r>
        <w:rPr>
          <w:rFonts w:hint="eastAsia" w:ascii="Times New Roman" w:hAnsi="Times New Roman" w:eastAsia="仿宋_GB2312" w:cs="Times New Roman"/>
          <w:color w:val="000000"/>
          <w:sz w:val="32"/>
          <w:szCs w:val="32"/>
          <w:highlight w:val="none"/>
          <w:lang w:val="en-US" w:eastAsia="zh-CN"/>
        </w:rPr>
        <w:t>成立于</w:t>
      </w:r>
      <w:r>
        <w:rPr>
          <w:rFonts w:hint="default" w:ascii="Times New Roman" w:hAnsi="Times New Roman" w:eastAsia="仿宋_GB2312" w:cs="Times New Roman"/>
          <w:sz w:val="32"/>
          <w:szCs w:val="32"/>
          <w:highlight w:val="none"/>
          <w:lang w:val="en-US" w:eastAsia="zh-CN"/>
        </w:rPr>
        <w:t>2024年，属于国有全资公司</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i w:val="0"/>
          <w:caps w:val="0"/>
          <w:color w:val="000000"/>
          <w:spacing w:val="0"/>
          <w:kern w:val="2"/>
          <w:sz w:val="32"/>
          <w:szCs w:val="32"/>
          <w:lang w:val="en-US" w:eastAsia="zh-CN" w:bidi="ar-SA"/>
        </w:rPr>
        <w:t>是贵州省贵阳市医疗康复一体化项目的康复中心子项目之一。</w:t>
      </w:r>
      <w:r>
        <w:rPr>
          <w:rFonts w:hint="eastAsia" w:eastAsia="仿宋_GB2312" w:cs="Times New Roman"/>
          <w:i w:val="0"/>
          <w:caps w:val="0"/>
          <w:color w:val="000000"/>
          <w:spacing w:val="0"/>
          <w:kern w:val="2"/>
          <w:sz w:val="32"/>
          <w:szCs w:val="32"/>
          <w:lang w:val="en-US" w:eastAsia="zh-CN" w:bidi="ar-SA"/>
        </w:rPr>
        <w:t>公司</w:t>
      </w:r>
      <w:r>
        <w:rPr>
          <w:rFonts w:hint="default" w:ascii="Times New Roman" w:hAnsi="Times New Roman" w:eastAsia="仿宋_GB2312" w:cs="Times New Roman"/>
          <w:i w:val="0"/>
          <w:caps w:val="0"/>
          <w:color w:val="000000"/>
          <w:spacing w:val="0"/>
          <w:kern w:val="2"/>
          <w:sz w:val="32"/>
          <w:szCs w:val="32"/>
          <w:lang w:val="en-US" w:eastAsia="zh-CN" w:bidi="ar-SA"/>
        </w:rPr>
        <w:t>位于贵州省贵阳市南明区望城街道沙冲路贵阳药用植物园科技教育基地服务中心负1-4层1号，共有37间（不同类型）的房间。项目主要以“医、养、旅”为核心，融合酒店运营与中医康养，打造集医养疗愈与度假休闲为一体的品质康养体验目的地。项目内设有定制化瑶浴空间、中医理疗、黔康汇中医中心旗舰店、药食同源体验等服务，致力于打造区域内标杆性康养综合体，建立完善的医康养服务体系，成为</w:t>
      </w:r>
      <w:r>
        <w:rPr>
          <w:rFonts w:hint="eastAsia" w:eastAsia="仿宋_GB2312" w:cs="Times New Roman"/>
          <w:i w:val="0"/>
          <w:caps w:val="0"/>
          <w:color w:val="000000"/>
          <w:spacing w:val="0"/>
          <w:kern w:val="2"/>
          <w:sz w:val="32"/>
          <w:szCs w:val="32"/>
          <w:lang w:val="en-US" w:eastAsia="zh-CN" w:bidi="ar-SA"/>
        </w:rPr>
        <w:t>贵阳</w:t>
      </w:r>
      <w:r>
        <w:rPr>
          <w:rFonts w:hint="default" w:ascii="Times New Roman" w:hAnsi="Times New Roman" w:eastAsia="仿宋_GB2312" w:cs="Times New Roman"/>
          <w:sz w:val="32"/>
          <w:szCs w:val="32"/>
          <w:lang w:val="en-US" w:eastAsia="zh-CN"/>
        </w:rPr>
        <w:t>集药膳餐饮、非遗瑶浴、主题婚宴、会员康养、旅居度假于一体的综合性康养服务基地。</w:t>
      </w:r>
    </w:p>
    <w:p w14:paraId="2DEECD4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结合公司实际运营需求，现面向社会公开招聘</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名工作人员，为确保招聘工作顺利进行，现将有关事项公告如下：</w:t>
      </w:r>
    </w:p>
    <w:p w14:paraId="3EAB15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一、招聘岗位</w:t>
      </w:r>
    </w:p>
    <w:p w14:paraId="69E513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公开招聘</w:t>
      </w:r>
      <w:r>
        <w:rPr>
          <w:rFonts w:hint="eastAsia" w:ascii="Times New Roman" w:hAnsi="Times New Roman" w:eastAsia="仿宋_GB2312" w:cs="Times New Roman"/>
          <w:kern w:val="2"/>
          <w:sz w:val="32"/>
          <w:szCs w:val="32"/>
          <w:highlight w:val="none"/>
          <w:lang w:val="en-US" w:eastAsia="zh-CN" w:bidi="ar-SA"/>
        </w:rPr>
        <w:t>2名工作人员</w:t>
      </w:r>
      <w:r>
        <w:rPr>
          <w:rFonts w:hint="default" w:ascii="Times New Roman" w:hAnsi="Times New Roman" w:eastAsia="仿宋_GB2312" w:cs="Times New Roman"/>
          <w:kern w:val="2"/>
          <w:sz w:val="32"/>
          <w:szCs w:val="32"/>
          <w:highlight w:val="none"/>
          <w:lang w:val="en-US" w:eastAsia="zh-CN" w:bidi="ar-SA"/>
        </w:rPr>
        <w:t>。具体要求详见《</w:t>
      </w:r>
      <w:r>
        <w:rPr>
          <w:rFonts w:hint="eastAsia" w:ascii="Times New Roman" w:hAnsi="Times New Roman" w:eastAsia="仿宋_GB2312" w:cs="Times New Roman"/>
          <w:kern w:val="2"/>
          <w:sz w:val="32"/>
          <w:szCs w:val="32"/>
          <w:highlight w:val="none"/>
          <w:lang w:val="en-US" w:eastAsia="zh-CN" w:bidi="ar-SA"/>
        </w:rPr>
        <w:t>贵阳市康养集团有限公司药用植物园黔康汇康养服务分公司</w:t>
      </w:r>
      <w:r>
        <w:rPr>
          <w:rFonts w:hint="default" w:ascii="Times New Roman" w:hAnsi="Times New Roman" w:eastAsia="仿宋_GB2312" w:cs="Times New Roman"/>
          <w:kern w:val="2"/>
          <w:sz w:val="32"/>
          <w:szCs w:val="32"/>
          <w:highlight w:val="none"/>
          <w:lang w:val="en-US" w:eastAsia="zh-CN" w:bidi="ar-SA"/>
        </w:rPr>
        <w:t>公开招聘</w:t>
      </w:r>
      <w:r>
        <w:rPr>
          <w:rFonts w:hint="eastAsia" w:ascii="Times New Roman" w:hAnsi="Times New Roman" w:eastAsia="仿宋_GB2312" w:cs="Times New Roman"/>
          <w:kern w:val="2"/>
          <w:sz w:val="32"/>
          <w:szCs w:val="32"/>
          <w:highlight w:val="none"/>
          <w:lang w:val="en-US" w:eastAsia="zh-CN" w:bidi="ar-SA"/>
        </w:rPr>
        <w:t>岗位</w:t>
      </w:r>
      <w:r>
        <w:rPr>
          <w:rFonts w:hint="default" w:ascii="Times New Roman" w:hAnsi="Times New Roman" w:eastAsia="仿宋_GB2312" w:cs="Times New Roman"/>
          <w:kern w:val="2"/>
          <w:sz w:val="32"/>
          <w:szCs w:val="32"/>
          <w:highlight w:val="none"/>
          <w:lang w:val="en-US" w:eastAsia="zh-CN" w:bidi="ar-SA"/>
        </w:rPr>
        <w:t>需求表》（附件1）。</w:t>
      </w:r>
    </w:p>
    <w:p w14:paraId="2C99F31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二、招聘原则</w:t>
      </w:r>
    </w:p>
    <w:p w14:paraId="738F08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一）坚持党管干部、党管人才</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　　</w:t>
      </w:r>
    </w:p>
    <w:p w14:paraId="591200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（二）坚持公道正派、依法依规</w:t>
      </w:r>
      <w:r>
        <w:rPr>
          <w:rFonts w:hint="eastAsia" w:ascii="Times New Roman" w:hAnsi="Times New Roman" w:eastAsia="仿宋_GB2312" w:cs="Times New Roman"/>
          <w:kern w:val="2"/>
          <w:sz w:val="32"/>
          <w:szCs w:val="32"/>
          <w:highlight w:val="none"/>
          <w:lang w:val="en-US" w:eastAsia="zh-CN" w:bidi="ar-SA"/>
        </w:rPr>
        <w:t>。</w:t>
      </w:r>
    </w:p>
    <w:p w14:paraId="4189C2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（三）坚持德才兼备、以德为先</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　　</w:t>
      </w:r>
    </w:p>
    <w:p w14:paraId="6A1E44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（四）坚持人岗相适、人事相宜</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　</w:t>
      </w:r>
    </w:p>
    <w:p w14:paraId="20D62F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（五）坚持公开平等、竞争择优。</w:t>
      </w:r>
    </w:p>
    <w:p w14:paraId="20D913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三、招聘对象及条件</w:t>
      </w:r>
    </w:p>
    <w:p w14:paraId="5093D3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（一）招聘对象</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符合公开招聘岗位设置的学历学位、专业及其他条件的人员。</w:t>
      </w:r>
    </w:p>
    <w:p w14:paraId="4A68FA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（二）招聘</w:t>
      </w:r>
      <w:r>
        <w:rPr>
          <w:rFonts w:hint="eastAsia" w:ascii="Times New Roman" w:hAnsi="Times New Roman" w:eastAsia="仿宋_GB2312" w:cs="Times New Roman"/>
          <w:kern w:val="2"/>
          <w:sz w:val="32"/>
          <w:szCs w:val="32"/>
          <w:highlight w:val="none"/>
          <w:lang w:val="en-US" w:eastAsia="zh-CN" w:bidi="ar-SA"/>
        </w:rPr>
        <w:t>条件：</w:t>
      </w:r>
    </w:p>
    <w:p w14:paraId="7FBCC5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具有中华人民共和国国籍</w:t>
      </w:r>
      <w:r>
        <w:rPr>
          <w:rFonts w:hint="eastAsia" w:ascii="Times New Roman" w:hAnsi="Times New Roman" w:eastAsia="仿宋_GB2312" w:cs="Times New Roman"/>
          <w:kern w:val="2"/>
          <w:sz w:val="32"/>
          <w:szCs w:val="32"/>
          <w:highlight w:val="none"/>
          <w:lang w:val="en-US" w:eastAsia="zh-CN" w:bidi="ar-SA"/>
        </w:rPr>
        <w:t>，具</w:t>
      </w:r>
      <w:r>
        <w:rPr>
          <w:rFonts w:hint="default" w:ascii="Times New Roman" w:hAnsi="Times New Roman" w:eastAsia="仿宋_GB2312" w:cs="Times New Roman"/>
          <w:kern w:val="2"/>
          <w:sz w:val="32"/>
          <w:szCs w:val="32"/>
          <w:highlight w:val="none"/>
          <w:lang w:val="en-US" w:eastAsia="zh-CN" w:bidi="ar-SA"/>
        </w:rPr>
        <w:t>有良好的政治素质和思想品德，遵守国家</w:t>
      </w:r>
      <w:r>
        <w:rPr>
          <w:rFonts w:hint="eastAsia" w:ascii="Times New Roman" w:hAnsi="Times New Roman" w:eastAsia="仿宋_GB2312" w:cs="Times New Roman"/>
          <w:kern w:val="2"/>
          <w:sz w:val="32"/>
          <w:szCs w:val="32"/>
          <w:highlight w:val="none"/>
          <w:lang w:val="en-US" w:eastAsia="zh-CN" w:bidi="ar-SA"/>
        </w:rPr>
        <w:t>法律法规</w:t>
      </w:r>
      <w:r>
        <w:rPr>
          <w:rFonts w:hint="default" w:ascii="Times New Roman" w:hAnsi="Times New Roman" w:eastAsia="仿宋_GB2312" w:cs="Times New Roman"/>
          <w:kern w:val="2"/>
          <w:sz w:val="32"/>
          <w:szCs w:val="32"/>
          <w:highlight w:val="none"/>
          <w:lang w:val="en-US" w:eastAsia="zh-CN" w:bidi="ar-SA"/>
        </w:rPr>
        <w:t>。</w:t>
      </w:r>
    </w:p>
    <w:p w14:paraId="08B65C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认同</w:t>
      </w:r>
      <w:r>
        <w:rPr>
          <w:rFonts w:hint="eastAsia" w:ascii="Times New Roman" w:hAnsi="Times New Roman" w:eastAsia="仿宋_GB2312" w:cs="Times New Roman"/>
          <w:kern w:val="2"/>
          <w:sz w:val="32"/>
          <w:szCs w:val="32"/>
          <w:highlight w:val="none"/>
          <w:lang w:val="en-US" w:eastAsia="zh-CN" w:bidi="ar-SA"/>
        </w:rPr>
        <w:t>公司</w:t>
      </w:r>
      <w:r>
        <w:rPr>
          <w:rFonts w:hint="default" w:ascii="Times New Roman" w:hAnsi="Times New Roman" w:eastAsia="仿宋_GB2312" w:cs="Times New Roman"/>
          <w:kern w:val="2"/>
          <w:sz w:val="32"/>
          <w:szCs w:val="32"/>
          <w:highlight w:val="none"/>
          <w:lang w:val="en-US" w:eastAsia="zh-CN" w:bidi="ar-SA"/>
        </w:rPr>
        <w:t>企业文化，具有较强的团队协作意识。能够履行国有企业员工的义务，遵守纪律，诚实守信，品行端正，无不良行为记录。</w:t>
      </w:r>
    </w:p>
    <w:p w14:paraId="3C48BE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身心健康，有事业心、进取心，开拓创新意识强，学习能力强，具有较好的分析判断、语言表达和文字写作能力。</w:t>
      </w:r>
    </w:p>
    <w:p w14:paraId="058DD5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满足招聘岗位所要求的学历学位、证书及其他资格条件要求，留学归国人员需取得教育部留学服务中心出具的国外学历学位认证书。</w:t>
      </w:r>
    </w:p>
    <w:p w14:paraId="1D31E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5.法律法规</w:t>
      </w:r>
      <w:r>
        <w:rPr>
          <w:rFonts w:hint="default" w:ascii="Times New Roman" w:hAnsi="Times New Roman" w:eastAsia="仿宋_GB2312" w:cs="Times New Roman"/>
          <w:kern w:val="2"/>
          <w:sz w:val="32"/>
          <w:szCs w:val="32"/>
          <w:highlight w:val="none"/>
          <w:lang w:val="en-US" w:eastAsia="zh-CN" w:bidi="ar-SA"/>
        </w:rPr>
        <w:t>等对企业特殊岗位条件另有规定的，从其规定。</w:t>
      </w:r>
    </w:p>
    <w:p w14:paraId="4D084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其他任职条件应符合对外发布的招聘岗位任职要求。</w:t>
      </w:r>
    </w:p>
    <w:p w14:paraId="01135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（三）以下人员不予录用</w:t>
      </w:r>
    </w:p>
    <w:p w14:paraId="762DA1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不能坚持党的基本路线，在重大政治问题上不能与党中央保持一致的。</w:t>
      </w:r>
    </w:p>
    <w:p w14:paraId="7A083D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2"/>
          <w:sz w:val="32"/>
          <w:szCs w:val="32"/>
          <w:highlight w:val="none"/>
          <w:lang w:val="en-US" w:eastAsia="zh-CN" w:bidi="ar-SA"/>
        </w:rPr>
        <w:t>曾因犯罪受到判刑、处罚、惩戒、行政拘留的。</w:t>
      </w:r>
    </w:p>
    <w:p w14:paraId="5060F9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曾被开除公职、开除中国共产党党籍或在机关事业单位因违反有关</w:t>
      </w:r>
      <w:r>
        <w:rPr>
          <w:rFonts w:hint="eastAsia" w:ascii="Times New Roman" w:hAnsi="Times New Roman" w:eastAsia="仿宋_GB2312" w:cs="Times New Roman"/>
          <w:kern w:val="2"/>
          <w:sz w:val="32"/>
          <w:szCs w:val="32"/>
          <w:highlight w:val="none"/>
          <w:lang w:val="en-US" w:eastAsia="zh-CN" w:bidi="ar-SA"/>
        </w:rPr>
        <w:t>法律法规</w:t>
      </w:r>
      <w:r>
        <w:rPr>
          <w:rFonts w:hint="default" w:ascii="Times New Roman" w:hAnsi="Times New Roman" w:eastAsia="仿宋_GB2312" w:cs="Times New Roman"/>
          <w:kern w:val="2"/>
          <w:sz w:val="32"/>
          <w:szCs w:val="32"/>
          <w:highlight w:val="none"/>
          <w:lang w:val="en-US" w:eastAsia="zh-CN" w:bidi="ar-SA"/>
        </w:rPr>
        <w:t>、纪律被勒令辞退的。</w:t>
      </w:r>
    </w:p>
    <w:p w14:paraId="1F9A60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w:t>
      </w:r>
      <w:r>
        <w:rPr>
          <w:rFonts w:hint="default" w:ascii="Times New Roman" w:hAnsi="Times New Roman" w:eastAsia="仿宋_GB2312" w:cs="Times New Roman"/>
          <w:kern w:val="2"/>
          <w:sz w:val="32"/>
          <w:szCs w:val="32"/>
          <w:highlight w:val="none"/>
          <w:lang w:val="en-US" w:eastAsia="zh-CN" w:bidi="ar-SA"/>
        </w:rPr>
        <w:t>受到党内严重警告、行政记大过处分尚在处分期或影响期内的。</w:t>
      </w:r>
    </w:p>
    <w:p w14:paraId="25658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kern w:val="2"/>
          <w:sz w:val="32"/>
          <w:szCs w:val="32"/>
          <w:highlight w:val="none"/>
          <w:lang w:val="en-US" w:eastAsia="zh-CN" w:bidi="ar-SA"/>
        </w:rPr>
        <w:t>涉嫌违纪违法正在接受有关专门机关审查尚未作出结论的。</w:t>
      </w:r>
    </w:p>
    <w:p w14:paraId="383ADF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6.</w:t>
      </w:r>
      <w:r>
        <w:rPr>
          <w:rFonts w:hint="default" w:ascii="Times New Roman" w:hAnsi="Times New Roman" w:eastAsia="仿宋_GB2312" w:cs="Times New Roman"/>
          <w:kern w:val="2"/>
          <w:sz w:val="32"/>
          <w:szCs w:val="32"/>
          <w:highlight w:val="none"/>
          <w:lang w:val="en-US" w:eastAsia="zh-CN" w:bidi="ar-SA"/>
        </w:rPr>
        <w:t>在国家和法定机构组织的各级各类招考组织的招聘中，被认定有舞弊、扰乱报名考试秩序、威胁工作人员人身安全等行为的</w:t>
      </w:r>
      <w:r>
        <w:rPr>
          <w:rFonts w:hint="eastAsia" w:ascii="Times New Roman" w:hAnsi="Times New Roman" w:eastAsia="仿宋_GB2312" w:cs="Times New Roman"/>
          <w:kern w:val="2"/>
          <w:sz w:val="32"/>
          <w:szCs w:val="32"/>
          <w:highlight w:val="none"/>
          <w:lang w:val="en-US" w:eastAsia="zh-CN" w:bidi="ar-SA"/>
        </w:rPr>
        <w:t>人员。</w:t>
      </w:r>
    </w:p>
    <w:p w14:paraId="56DD0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现役军人、在读的非应届毕业生、国家定向招录培养人员、与国家签订服务协议且未满服务期限的。</w:t>
      </w:r>
    </w:p>
    <w:p w14:paraId="6989B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被依法列为失信联合惩戒对象的，有吸毒史的。</w:t>
      </w:r>
    </w:p>
    <w:p w14:paraId="137901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9.</w:t>
      </w:r>
      <w:r>
        <w:rPr>
          <w:rFonts w:hint="default" w:ascii="Times New Roman" w:hAnsi="Times New Roman" w:eastAsia="仿宋_GB2312" w:cs="Times New Roman"/>
          <w:kern w:val="2"/>
          <w:sz w:val="32"/>
          <w:szCs w:val="32"/>
          <w:highlight w:val="none"/>
          <w:lang w:val="en-US" w:eastAsia="zh-CN" w:bidi="ar-SA"/>
        </w:rPr>
        <w:t>聘用后即构成近亲属回避关系的（夫妻关系、直系血亲关系、三代以内旁系血亲以及近姻亲关系</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w:t>
      </w:r>
    </w:p>
    <w:p w14:paraId="524702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10.法律法规</w:t>
      </w:r>
      <w:r>
        <w:rPr>
          <w:rFonts w:hint="default" w:ascii="Times New Roman" w:hAnsi="Times New Roman" w:eastAsia="仿宋_GB2312" w:cs="Times New Roman"/>
          <w:kern w:val="2"/>
          <w:sz w:val="32"/>
          <w:szCs w:val="32"/>
          <w:highlight w:val="none"/>
          <w:lang w:val="en-US" w:eastAsia="zh-CN" w:bidi="ar-SA"/>
        </w:rPr>
        <w:t>及有关政策规定不得聘用的其他情形。</w:t>
      </w:r>
    </w:p>
    <w:p w14:paraId="45CB9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黑体" w:cs="Times New Roman"/>
          <w:i w:val="0"/>
          <w:iCs w:val="0"/>
          <w:caps w:val="0"/>
          <w:color w:val="auto"/>
          <w:spacing w:val="0"/>
          <w:kern w:val="0"/>
          <w:sz w:val="32"/>
          <w:szCs w:val="32"/>
          <w:highlight w:val="none"/>
          <w:shd w:val="clear" w:fill="FFFFFF"/>
          <w:lang w:val="en-US" w:eastAsia="zh-CN" w:bidi="ar"/>
        </w:rPr>
        <w:t>四、招聘程序</w:t>
      </w:r>
    </w:p>
    <w:p w14:paraId="6711E6F5">
      <w:pPr>
        <w:keepNext w:val="0"/>
        <w:keepLines w:val="0"/>
        <w:pageBreakBefore w:val="0"/>
        <w:widowControl/>
        <w:suppressLineNumbers w:val="0"/>
        <w:kinsoku/>
        <w:wordWrap/>
        <w:overflowPunct/>
        <w:topLinePunct w:val="0"/>
        <w:autoSpaceDE/>
        <w:autoSpaceDN/>
        <w:bidi w:val="0"/>
        <w:snapToGrid/>
        <w:spacing w:line="580" w:lineRule="exact"/>
        <w:ind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招聘工作按照发布招聘公告、报名、资格审查、笔试、专业能力面试、体检、背景调查、录用与公示</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办理入职手续等程序进行。</w:t>
      </w:r>
    </w:p>
    <w:p w14:paraId="1179D2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（一）报名</w:t>
      </w:r>
    </w:p>
    <w:p w14:paraId="3B5385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楷体_GB2312" w:cs="Times New Roman"/>
          <w:i w:val="0"/>
          <w:iCs w:val="0"/>
          <w:caps w:val="0"/>
          <w:color w:val="auto"/>
          <w:spacing w:val="0"/>
          <w:kern w:val="0"/>
          <w:sz w:val="32"/>
          <w:szCs w:val="32"/>
          <w:highlight w:val="none"/>
          <w:shd w:val="clear" w:fill="FFFFFF"/>
          <w:lang w:val="en-US" w:eastAsia="zh-CN" w:bidi="ar"/>
        </w:rPr>
        <w:t>1.报名方式</w:t>
      </w:r>
    </w:p>
    <w:p w14:paraId="777069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kern w:val="2"/>
          <w:sz w:val="32"/>
          <w:szCs w:val="32"/>
          <w:highlight w:val="none"/>
          <w:lang w:val="en-US" w:eastAsia="zh-CN" w:bidi="ar-SA"/>
        </w:rPr>
        <w:t>通过网络报名的方式报名。应聘者自行下载并填写《</w:t>
      </w:r>
      <w:r>
        <w:rPr>
          <w:rFonts w:hint="eastAsia" w:ascii="Times New Roman" w:hAnsi="Times New Roman" w:eastAsia="仿宋_GB2312" w:cs="Times New Roman"/>
          <w:kern w:val="2"/>
          <w:sz w:val="32"/>
          <w:szCs w:val="32"/>
          <w:highlight w:val="none"/>
          <w:lang w:val="en-US" w:eastAsia="zh-CN" w:bidi="ar-SA"/>
        </w:rPr>
        <w:t>贵阳市康养集团有限公司药用植物园黔康汇康养服务分公司公开招聘</w:t>
      </w:r>
      <w:r>
        <w:rPr>
          <w:rFonts w:hint="default" w:ascii="Times New Roman" w:hAnsi="Times New Roman" w:eastAsia="仿宋_GB2312" w:cs="Times New Roman"/>
          <w:kern w:val="2"/>
          <w:sz w:val="32"/>
          <w:szCs w:val="32"/>
          <w:highlight w:val="none"/>
          <w:lang w:val="en-US" w:eastAsia="zh-CN" w:bidi="ar-SA"/>
        </w:rPr>
        <w:t>报名表》（附件2）、《</w:t>
      </w:r>
      <w:r>
        <w:rPr>
          <w:rFonts w:hint="eastAsia" w:ascii="Times New Roman" w:hAnsi="Times New Roman" w:eastAsia="仿宋_GB2312" w:cs="Times New Roman"/>
          <w:kern w:val="2"/>
          <w:sz w:val="32"/>
          <w:szCs w:val="32"/>
          <w:highlight w:val="none"/>
          <w:lang w:val="en-US" w:eastAsia="zh-CN" w:bidi="ar-SA"/>
        </w:rPr>
        <w:t>贵阳市康养集团有限公司药用植物园黔康汇康养服务分公司应聘人员</w:t>
      </w:r>
      <w:r>
        <w:rPr>
          <w:rFonts w:hint="default" w:ascii="Times New Roman" w:hAnsi="Times New Roman" w:eastAsia="仿宋_GB2312" w:cs="Times New Roman"/>
          <w:kern w:val="2"/>
          <w:sz w:val="32"/>
          <w:szCs w:val="32"/>
          <w:highlight w:val="none"/>
          <w:lang w:val="en-US" w:eastAsia="zh-CN" w:bidi="ar-SA"/>
        </w:rPr>
        <w:t>基本信息登记表》（附件3）</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近亲属在本单位</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系统</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工作情况报告表</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（附件4），填写后将报名表电子版及其他报名材料</w:t>
      </w:r>
      <w:r>
        <w:rPr>
          <w:rFonts w:hint="eastAsia" w:ascii="Times New Roman" w:hAnsi="Times New Roman" w:eastAsia="仿宋_GB2312" w:cs="Times New Roman"/>
          <w:b/>
          <w:bCs/>
          <w:color w:val="FF0000"/>
          <w:kern w:val="2"/>
          <w:sz w:val="32"/>
          <w:szCs w:val="32"/>
          <w:highlight w:val="none"/>
          <w:lang w:val="en-US" w:eastAsia="zh-CN" w:bidi="ar-SA"/>
        </w:rPr>
        <w:t>以</w:t>
      </w:r>
      <w:r>
        <w:rPr>
          <w:rFonts w:hint="default" w:ascii="Times New Roman" w:hAnsi="Times New Roman" w:eastAsia="仿宋_GB2312" w:cs="Times New Roman"/>
          <w:b/>
          <w:bCs/>
          <w:color w:val="FF0000"/>
          <w:kern w:val="2"/>
          <w:sz w:val="32"/>
          <w:szCs w:val="32"/>
          <w:lang w:val="en-US" w:eastAsia="zh-CN" w:bidi="ar-SA"/>
        </w:rPr>
        <w:t>压缩包形式</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发至指定邮箱：</w:t>
      </w:r>
      <w:r>
        <w:rPr>
          <w:rFonts w:hint="default" w:ascii="Times New Roman" w:hAnsi="Times New Roman" w:eastAsia="仿宋_GB2312" w:cs="Times New Roman"/>
          <w:kern w:val="2"/>
          <w:sz w:val="32"/>
          <w:szCs w:val="32"/>
          <w:lang w:val="en-US" w:eastAsia="zh-CN" w:bidi="ar-SA"/>
        </w:rPr>
        <w:t>GKY_2023@163.com</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，邮件统一命名为“姓名+应聘岗位”，不按要求投递或逾期报名者不予受理。</w:t>
      </w:r>
    </w:p>
    <w:p w14:paraId="25F1D03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2.</w:t>
      </w:r>
      <w:r>
        <w:rPr>
          <w:rFonts w:hint="eastAsia" w:ascii="楷体_GB2312" w:hAnsi="楷体_GB2312" w:eastAsia="楷体_GB2312" w:cs="楷体_GB2312"/>
          <w:b w:val="0"/>
          <w:bCs w:val="0"/>
          <w:i w:val="0"/>
          <w:iCs w:val="0"/>
          <w:caps w:val="0"/>
          <w:color w:val="auto"/>
          <w:spacing w:val="0"/>
          <w:kern w:val="0"/>
          <w:sz w:val="32"/>
          <w:szCs w:val="32"/>
          <w:highlight w:val="none"/>
          <w:shd w:val="clear" w:fill="FFFFFF"/>
          <w:lang w:val="en-US" w:eastAsia="zh-CN" w:bidi="ar"/>
        </w:rPr>
        <w:t>报名时间</w:t>
      </w:r>
    </w:p>
    <w:p w14:paraId="2E23C3C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2026年1月13日至2026年1月20日，逾期不再接收应聘资料。</w:t>
      </w:r>
    </w:p>
    <w:p w14:paraId="35481DC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3.</w:t>
      </w:r>
      <w:r>
        <w:rPr>
          <w:rFonts w:hint="default" w:ascii="楷体_GB2312" w:hAnsi="楷体_GB2312" w:eastAsia="楷体_GB2312" w:cs="楷体_GB2312"/>
          <w:b w:val="0"/>
          <w:bCs w:val="0"/>
          <w:i w:val="0"/>
          <w:iCs w:val="0"/>
          <w:caps w:val="0"/>
          <w:color w:val="auto"/>
          <w:spacing w:val="0"/>
          <w:kern w:val="0"/>
          <w:sz w:val="32"/>
          <w:szCs w:val="32"/>
          <w:shd w:val="clear" w:fill="FFFFFF"/>
          <w:lang w:val="en-US" w:eastAsia="zh-CN" w:bidi="ar"/>
        </w:rPr>
        <w:t>报名材料</w:t>
      </w:r>
    </w:p>
    <w:p w14:paraId="189C84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贵阳市康养集团有限公司药用植物园黔康汇康养服务分公司公开招聘</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报名表》（附件2）</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p>
    <w:p w14:paraId="75C374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贵阳市康养集团有限公司药用植物园黔康汇康养服务分公司</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应聘人员</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基本信息登记表》（附件3）；</w:t>
      </w:r>
    </w:p>
    <w:p w14:paraId="7FC451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（3）</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《近亲属在本单位（系统）工作情况报告表》（附件4）；</w:t>
      </w:r>
    </w:p>
    <w:p w14:paraId="1C05F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（4）</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本人有效居民身份证正反面扫描件；</w:t>
      </w:r>
    </w:p>
    <w:p w14:paraId="72D6BC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（5）</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本人毕业证、学位证、专业技术资格证书及职（执）业资格证书扫描件；</w:t>
      </w:r>
    </w:p>
    <w:p w14:paraId="0F07A5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（6）</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岗位所需的从业经历有关证明材料。</w:t>
      </w:r>
    </w:p>
    <w:p w14:paraId="414E8F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注意事项：以上报名材料均为电子文档，不予退回。应聘人员在报名时需如实填报、提供相关信息和材料，将作为应聘人员是否符合报考岗位条件的初步评判依据，凡填报信息不实的，按弄虚作假处理，取消本次应聘资格。应聘过程中，如因应聘人员个人信息不准确或通讯工具不畅通造成无法联系的，视为应聘人员放弃本次应聘。</w:t>
      </w:r>
    </w:p>
    <w:p w14:paraId="398C20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（二）资格审查</w:t>
      </w:r>
    </w:p>
    <w:p w14:paraId="419E18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1.根据应聘者报名填写的信息和提供的材料，严格按照任职资格条件对应聘人员进行资格审查。每个岗位资格审查符合条件人数原则上不低于5人，确因工作需要，最低不低于3人，不足3人时该岗位此次招聘取消。</w:t>
      </w:r>
    </w:p>
    <w:p w14:paraId="3C6D9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2.审核结果将通过邮件、短信或电话方式通知，请应聘人员随时关注，确保手机畅通。由于无法联络导致应聘人员失去竞争资格的，责任由应聘人员自行承担。</w:t>
      </w:r>
    </w:p>
    <w:p w14:paraId="44AF5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3.资格审查贯穿公开招聘工作全过程，任何环节发现不符合资格条件者，取消其进入下一招聘环节的资格。</w:t>
      </w:r>
    </w:p>
    <w:p w14:paraId="7959F8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t>（三）</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笔试</w:t>
      </w:r>
    </w:p>
    <w:p w14:paraId="71CE6E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笔试为闭卷考试。笔试成绩满分为100分，成绩按“四舍五入”保留小数点后</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两位</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。未参加笔试的，取消进入下一环节资格。</w:t>
      </w:r>
    </w:p>
    <w:p w14:paraId="7803BE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笔试结束后，依据笔试成绩从高到低，按照岗位计划数与进入面试人数</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不低于</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1:3的比例确定面试人选，达不到此比例的，按实际人数进入面试。同一岗位报考人员笔试成绩末位并列的同时进入面试环节。</w:t>
      </w:r>
    </w:p>
    <w:p w14:paraId="5B2186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笔试成绩和进入面试人员将在“贵康养”微信公众号上适时公布，公布后不再进行递补。</w:t>
      </w:r>
    </w:p>
    <w:p w14:paraId="61C8F4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（四）</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面试</w:t>
      </w:r>
    </w:p>
    <w:p w14:paraId="57D81F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面试具体时间及地点另行通知。</w:t>
      </w:r>
    </w:p>
    <w:p w14:paraId="58E9DE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面试采用现场面试形式进行，不支持线上面试。主要考察应聘人员的系统思维能力、解决问题能力、组织领导能力、沟通协调能力、应变能力等。</w:t>
      </w:r>
    </w:p>
    <w:p w14:paraId="3A839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面试成绩满分为100分，面试成绩均按“四舍五入法”保留小数点后两位数字。设面试最低合格分数线75分，面试成绩未达最低合格分数线者不能参与下一环节。</w:t>
      </w:r>
    </w:p>
    <w:p w14:paraId="4999B7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4.</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面试成绩适时在“贵康养”微信公众号上发布。</w:t>
      </w:r>
    </w:p>
    <w:p w14:paraId="4D107F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（五）</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笔试、面试时间和地点将通过邮件、短信、电话等方式另行通知。未入围者，不再另行通知。</w:t>
      </w:r>
    </w:p>
    <w:p w14:paraId="1FE97F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（六）</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体检</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：拟</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录用人员需进行体检并出具体检报告，体检标准原则上参照《公务员录用体检通用标准（试行）》，体检需在三甲医院或指定医院进行，体检费用由应聘人员自理。若应聘人员身体条件不能正常履行招聘岗位职责的，将取消录用资格</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14:paraId="4FFFB3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（七）</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背景调查</w:t>
      </w:r>
    </w:p>
    <w:p w14:paraId="2E2CCF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.背景调查主要包括招聘人员政治思想、道德品质、能力素质、工作表现、遵纪守法、廉洁自律等方面。</w:t>
      </w:r>
    </w:p>
    <w:p w14:paraId="22AB2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2.因背景调查不合格、个人放弃应聘或人事档案、社会信用等有问题影响聘用的，取消进入下一环节的资格，空缺岗位从面试成绩前3名中按面试成绩从高到低顺位递补。</w:t>
      </w:r>
    </w:p>
    <w:p w14:paraId="7C1A7F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（八）录用与公示</w:t>
      </w:r>
    </w:p>
    <w:p w14:paraId="4955C0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1.通过笔试、面试、背景调查及体检合格人员，经党组织会议批准同意，确定为拟录用人员。</w:t>
      </w:r>
    </w:p>
    <w:p w14:paraId="6AFD64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2.公示</w:t>
      </w:r>
    </w:p>
    <w:p w14:paraId="145D2A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（1）经党组织会议批准同意的拟录用人员在</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“贵康养”微信公众号</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进行为期5个工作日的公示。</w:t>
      </w:r>
    </w:p>
    <w:p w14:paraId="692839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（2）公示期间查实有严重问题影响聘用的，取消聘用资格。一时难以查实的，暂缓聘用，待查实并做出结论后再决定是否录用。</w:t>
      </w:r>
    </w:p>
    <w:p w14:paraId="792AF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3.录用</w:t>
      </w:r>
    </w:p>
    <w:p w14:paraId="0BD720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拟录用人员应在规定时间内到公司报到。</w:t>
      </w:r>
    </w:p>
    <w:p w14:paraId="01AC7F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（2）按劳动用工管理有关规定和程序与拟录用人员签订劳动合同，明确双方权利义务，并按规定约定试用期。试用期满后经考核合格者正式聘用，不合格者解聘。</w:t>
      </w:r>
    </w:p>
    <w:p w14:paraId="7EF80B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（3）待遇及管理。根据公司薪酬管理办法对聘用人员确定待遇。如遇政策变化需调整有关待遇，以变化后的政策为准。</w:t>
      </w:r>
    </w:p>
    <w:p w14:paraId="17B224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（4）</w:t>
      </w:r>
      <w:r>
        <w:rPr>
          <w:rFonts w:hint="default" w:ascii="Times New Roman" w:hAnsi="Times New Roman" w:eastAsia="仿宋_GB2312" w:cs="Times New Roman"/>
          <w:sz w:val="32"/>
          <w:szCs w:val="32"/>
          <w:highlight w:val="none"/>
          <w:lang w:val="en-US" w:eastAsia="zh-CN"/>
        </w:rPr>
        <w:t>按国家相关规定和公司相关制度享受社会保险、公积金、午餐、带薪年假等福利。</w:t>
      </w:r>
    </w:p>
    <w:p w14:paraId="50E4D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五、工作地点　</w:t>
      </w:r>
    </w:p>
    <w:p w14:paraId="4D16A4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highlight w:val="none"/>
          <w:lang w:eastAsia="zh-CN"/>
        </w:rPr>
        <w:t>贵州省贵阳市南明区望城街道沙冲路贵阳药用植物园科技教育基地服务中心负1-4层1号</w:t>
      </w:r>
      <w:r>
        <w:rPr>
          <w:rFonts w:hint="eastAsia" w:ascii="Times New Roman" w:hAnsi="Times New Roman" w:eastAsia="仿宋_GB2312" w:cs="Times New Roman"/>
          <w:color w:val="000000"/>
          <w:sz w:val="32"/>
          <w:szCs w:val="32"/>
          <w:highlight w:val="none"/>
          <w:lang w:val="en-US" w:eastAsia="zh-CN"/>
        </w:rPr>
        <w:t>药用植物园康养</w:t>
      </w:r>
      <w:r>
        <w:rPr>
          <w:rFonts w:hint="eastAsia" w:ascii="Times New Roman" w:hAnsi="Times New Roman" w:eastAsia="仿宋_GB2312" w:cs="Times New Roman"/>
          <w:sz w:val="32"/>
          <w:szCs w:val="32"/>
          <w:highlight w:val="none"/>
          <w:lang w:val="en-US" w:eastAsia="zh-CN"/>
        </w:rPr>
        <w:t>中心</w:t>
      </w:r>
    </w:p>
    <w:p w14:paraId="5B5000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w:t>
      </w:r>
      <w:r>
        <w:rPr>
          <w:rFonts w:hint="eastAsia" w:ascii="Times New Roman" w:hAnsi="Times New Roman" w:eastAsia="黑体" w:cs="Times New Roman"/>
          <w:sz w:val="32"/>
          <w:szCs w:val="32"/>
          <w:highlight w:val="none"/>
          <w:lang w:val="en-US" w:eastAsia="zh-CN"/>
        </w:rPr>
        <w:t>、其他事项</w:t>
      </w:r>
    </w:p>
    <w:p w14:paraId="42D666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（一）本次招聘不收取任何费用。</w:t>
      </w:r>
    </w:p>
    <w:p w14:paraId="0C20A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（二）资格审查贯穿招聘全过程，拟录用人员应提供真实有效的相关信息和材料，发现弄虚作假者，取消录用资格。</w:t>
      </w:r>
    </w:p>
    <w:p w14:paraId="420776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（三）本招聘公告有关事宜，由</w:t>
      </w:r>
      <w:r>
        <w:rPr>
          <w:rFonts w:hint="eastAsia" w:ascii="Times New Roman" w:hAnsi="Times New Roman" w:eastAsia="仿宋_GB2312" w:cs="Times New Roman"/>
          <w:sz w:val="32"/>
          <w:szCs w:val="32"/>
          <w:highlight w:val="none"/>
          <w:lang w:val="en-US" w:eastAsia="zh-CN"/>
        </w:rPr>
        <w:t>贵阳市康养集团有限公司药用植物园黔康汇康养服务分公司</w:t>
      </w:r>
      <w:r>
        <w:rPr>
          <w:rFonts w:hint="default" w:ascii="Times New Roman" w:hAnsi="Times New Roman" w:eastAsia="仿宋_GB2312" w:cs="Times New Roman"/>
          <w:sz w:val="32"/>
          <w:szCs w:val="32"/>
          <w:highlight w:val="none"/>
          <w:lang w:val="en-US" w:eastAsia="zh-CN"/>
        </w:rPr>
        <w:t>负责解释。</w:t>
      </w:r>
    </w:p>
    <w:p w14:paraId="6F9CA5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（四）本次招聘工作本着公平、公正、公开的原则，由上级公司纪委对公开招聘</w:t>
      </w:r>
      <w:bookmarkStart w:id="0" w:name="_GoBack"/>
      <w:bookmarkEnd w:id="0"/>
      <w:r>
        <w:rPr>
          <w:rFonts w:hint="default" w:ascii="Times New Roman" w:hAnsi="Times New Roman" w:eastAsia="仿宋_GB2312" w:cs="Times New Roman"/>
          <w:sz w:val="32"/>
          <w:szCs w:val="32"/>
          <w:highlight w:val="none"/>
          <w:lang w:val="en-US" w:eastAsia="zh-CN"/>
        </w:rPr>
        <w:t>工作进行全程监督。</w:t>
      </w:r>
    </w:p>
    <w:p w14:paraId="0F3572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招聘公告中报名方式是报名的唯一</w:t>
      </w:r>
      <w:r>
        <w:rPr>
          <w:rFonts w:hint="default" w:ascii="Times New Roman" w:hAnsi="Times New Roman" w:eastAsia="仿宋_GB2312" w:cs="Times New Roman"/>
          <w:sz w:val="36"/>
          <w:szCs w:val="36"/>
          <w:highlight w:val="none"/>
          <w:lang w:val="en-US" w:eastAsia="zh-CN"/>
        </w:rPr>
        <w:t>渠</w:t>
      </w:r>
      <w:r>
        <w:rPr>
          <w:rFonts w:hint="default" w:ascii="Times New Roman" w:hAnsi="Times New Roman" w:eastAsia="仿宋_GB2312" w:cs="Times New Roman"/>
          <w:sz w:val="32"/>
          <w:szCs w:val="32"/>
          <w:highlight w:val="none"/>
          <w:lang w:val="en-US" w:eastAsia="zh-CN"/>
        </w:rPr>
        <w:t>道，凡通过其他链接网站或方式投递的报名信息无效。</w:t>
      </w:r>
    </w:p>
    <w:p w14:paraId="398729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11F72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2238" w:leftChars="304" w:right="0" w:hanging="1600" w:hangingChars="5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附件：1.《</w:t>
      </w:r>
      <w:r>
        <w:rPr>
          <w:rFonts w:hint="eastAsia" w:ascii="Times New Roman" w:hAnsi="Times New Roman" w:eastAsia="仿宋_GB2312" w:cs="Times New Roman"/>
          <w:kern w:val="2"/>
          <w:sz w:val="32"/>
          <w:szCs w:val="32"/>
          <w:highlight w:val="none"/>
          <w:lang w:val="en-US" w:eastAsia="zh-CN" w:bidi="ar-SA"/>
        </w:rPr>
        <w:t>贵阳市康养集团有限公司药用植物园黔康汇康养服务分公司</w:t>
      </w:r>
      <w:r>
        <w:rPr>
          <w:rFonts w:hint="default" w:ascii="Times New Roman" w:hAnsi="Times New Roman" w:eastAsia="仿宋_GB2312" w:cs="Times New Roman"/>
          <w:kern w:val="2"/>
          <w:sz w:val="32"/>
          <w:szCs w:val="32"/>
          <w:highlight w:val="none"/>
          <w:lang w:val="en-US" w:eastAsia="zh-CN" w:bidi="ar-SA"/>
        </w:rPr>
        <w:t>公开招聘</w:t>
      </w:r>
      <w:r>
        <w:rPr>
          <w:rFonts w:hint="eastAsia" w:ascii="Times New Roman" w:hAnsi="Times New Roman" w:eastAsia="仿宋_GB2312" w:cs="Times New Roman"/>
          <w:kern w:val="2"/>
          <w:sz w:val="32"/>
          <w:szCs w:val="32"/>
          <w:highlight w:val="none"/>
          <w:lang w:val="en-US" w:eastAsia="zh-CN" w:bidi="ar-SA"/>
        </w:rPr>
        <w:t>岗位</w:t>
      </w:r>
      <w:r>
        <w:rPr>
          <w:rFonts w:hint="default" w:ascii="Times New Roman" w:hAnsi="Times New Roman" w:eastAsia="仿宋_GB2312" w:cs="Times New Roman"/>
          <w:kern w:val="2"/>
          <w:sz w:val="32"/>
          <w:szCs w:val="32"/>
          <w:highlight w:val="none"/>
          <w:lang w:val="en-US" w:eastAsia="zh-CN" w:bidi="ar-SA"/>
        </w:rPr>
        <w:t>需求表》</w:t>
      </w:r>
    </w:p>
    <w:p w14:paraId="1A763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2236" w:leftChars="760" w:right="0" w:hanging="640" w:hanging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贵阳市康养集团有限公司药用植物园黔康汇康养服务分公司公开招聘</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报名表</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14:paraId="492E4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2236" w:leftChars="760" w:right="0" w:hanging="640" w:hanging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贵阳市康养集团有限公司药用植物园黔康汇康养服务分公司应聘人员</w:t>
      </w:r>
      <w:r>
        <w:rPr>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bidi="ar"/>
        </w:rPr>
        <w:t>基本信息登记表</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p>
    <w:p w14:paraId="69C29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2236" w:leftChars="760" w:right="0" w:hanging="640" w:hanging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4. 近亲属在本单位</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系统</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工作情况报告表</w:t>
      </w:r>
    </w:p>
    <w:p w14:paraId="3E9E2F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2236" w:leftChars="760" w:right="0" w:hanging="640" w:hangingChars="200"/>
        <w:jc w:val="both"/>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5.《近亲属关系图》</w:t>
      </w:r>
    </w:p>
    <w:p w14:paraId="14388A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09F45D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right"/>
        <w:textAlignment w:val="auto"/>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p>
    <w:p w14:paraId="7791E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pacing w:val="0"/>
          <w:kern w:val="0"/>
          <w:sz w:val="32"/>
          <w:szCs w:val="32"/>
          <w:highlight w:val="none"/>
          <w:fitText w:val="8320" w:id="1550797983"/>
          <w:lang w:val="en-US" w:eastAsia="zh-CN"/>
        </w:rPr>
        <w:t>贵阳市康养集团有限公司药用植物园黔康汇康养服务分公司</w:t>
      </w:r>
    </w:p>
    <w:p w14:paraId="4F6E34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5440" w:firstLineChars="1700"/>
        <w:jc w:val="left"/>
        <w:textAlignment w:val="auto"/>
        <w:rPr>
          <w:rFonts w:hint="default" w:ascii="Times New Roman" w:hAnsi="Times New Roman" w:eastAsia="仿宋_GB2312" w:cs="Times New Roman"/>
          <w:i w:val="0"/>
          <w:iCs w:val="0"/>
          <w:caps w:val="0"/>
          <w:color w:val="3E3E3E"/>
          <w:spacing w:val="8"/>
          <w:sz w:val="32"/>
          <w:szCs w:val="32"/>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202</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6</w:t>
      </w:r>
      <w:r>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t>年1月</w:t>
      </w: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13日</w:t>
      </w:r>
    </w:p>
    <w:p w14:paraId="4B11E0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B3311"/>
    <w:rsid w:val="328202AC"/>
    <w:rsid w:val="398C1CFE"/>
    <w:rsid w:val="694D6A24"/>
    <w:rsid w:val="6FAB3311"/>
    <w:rsid w:val="728F4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3f610dfe-a836-439f-a275-0f11035a744d</errorID>
      <errorWord>是</errorWord>
      <group>L1_AI</group>
      <groupName>深度校对</groupName>
      <ability>L2_AI_Word</ability>
      <abilityName>字词纠错</abilityName>
      <candidateList>
        <item>它是</item>
      </candidateList>
      <explain/>
      <paraID>67BCCE3D</paraID>
      <start>44</start>
      <end>45</end>
      <status>ignored</status>
      <modifiedWord/>
      <trackRevisions>false</trackRevisions>
    </reviewItem>
    <reviewItem>
      <errorID>a66dea24-be27-459c-8f99-b36513b6bc76</errorID>
      <errorWord>人</errorWord>
      <group>L1_AI</group>
      <groupName>深度校对</groupName>
      <ability>L2_AI_Grammar</ability>
      <abilityName>语法纠错</abilityName>
      <candidateList>
        <item>名工作人员</item>
      </candidateList>
      <explain/>
      <paraID>69E51330</paraID>
      <start>5</start>
      <end>10</end>
      <status>modified</status>
      <modifiedWord>名工作人员</modifiedWord>
      <trackRevisions>false</trackRevisions>
    </reviewItem>
    <reviewItem>
      <errorID>3b5dab0a-156c-4de2-a126-48956fa2a1a1</errorID>
      <errorWord>条件</errorWord>
      <group>L1_AI</group>
      <groupName>深度校对</groupName>
      <ability>L2_AI_Punc</ability>
      <abilityName>标点纠错</abilityName>
      <candidateList>
        <item>条件：</item>
      </candidateList>
      <explain/>
      <paraID>4A68FA98</paraID>
      <start>5</start>
      <end>8</end>
      <status>modified</status>
      <modifiedWord>条件：</modifiedWord>
      <trackRevisions>false</trackRevisions>
    </reviewItem>
    <reviewItem>
      <errorID>2bdef213-d3e6-410f-ba7d-ffd2df849e37</errorID>
      <errorWord>与</errorWord>
      <group>L1_Word</group>
      <groupName>字词问题</groupName>
      <ability>L2_Typo</ability>
      <abilityName>字词错误</abilityName>
      <candidateList>
        <item>同</item>
      </candidateList>
      <explain/>
      <paraID>762DA1C8</paraID>
      <start>23</start>
      <end>24</end>
      <status>ignored</status>
      <modifiedWord/>
      <trackRevisions>false</trackRevisions>
    </reviewItem>
    <reviewItem>
      <errorID>a6699131-42c1-4362-8304-bf2707ecf57d</errorID>
      <errorWord>。</errorWord>
      <group>L1_AI</group>
      <groupName>深度校对</groupName>
      <ability>L2_AI_Grammar</ability>
      <abilityName>语法纠错</abilityName>
      <candidateList>
        <item>人员。</item>
      </candidateList>
      <explain/>
      <paraID>383ADFD6</paraID>
      <start>56</start>
      <end>59</end>
      <status>modified</status>
      <modifiedWord>人员。</modifiedWord>
      <trackRevisions>false</trackRevisions>
    </reviewItem>
    <reviewItem>
      <errorID>151999a9-a2db-4624-aece-599ea6309f61</errorID>
      <errorWord>经历有关</errorWord>
      <group>L1_AI</group>
      <groupName>深度校对</groupName>
      <ability>L2_AI_Grammar</ability>
      <abilityName>语法纠错</abilityName>
      <candidateList>
        <item>经历</item>
      </candidateList>
      <explain/>
      <paraID> F07A5AF</paraID>
      <start>10</start>
      <end>14</end>
      <status>ignored</status>
      <modifiedWord/>
      <trackRevisions>false</trackRevisions>
    </reviewItem>
    <reviewItem>
      <errorID>abbda2a9-25e7-498e-adee-147e75eb3e71</errorID>
      <errorWord>。</errorWord>
      <group>L1_AI</group>
      <groupName>深度校对</groupName>
      <ability>L2_AI_Punc</ability>
      <abilityName>标点纠错</abilityName>
      <candidateList>
        <item>，</item>
      </candidateList>
      <explain/>
      <paraID>71CE6EBB</paraID>
      <start>9</start>
      <end>10</end>
      <status>ignored</status>
      <modifiedWord/>
      <trackRevisions>false</trackRevisions>
    </reviewItem>
    <reviewItem>
      <errorID>32652bcf-81bd-45f7-a8d2-5edaefa2480b</errorID>
      <errorWord>两位数字</errorWord>
      <group>L1_AI</group>
      <groupName>深度校对</groupName>
      <ability>L2_AI_Grammar</ability>
      <abilityName>语法纠错</abilityName>
      <candidateList>
        <item>两位</item>
      </candidateList>
      <explain/>
      <paraID>71CE6EBB</paraID>
      <start>37</start>
      <end>39</end>
      <status>modified</status>
      <modifiedWord>两位</modifiedWord>
      <trackRevisions>false</trackRevisions>
    </reviewItem>
    <reviewItem>
      <errorID>dca15559-9b69-43a4-af12-e3c58e4a8339</errorID>
      <errorWord>现场面试</errorWord>
      <group>L1_AI</group>
      <groupName>深度校对</groupName>
      <ability>L2_AI_Grammar</ability>
      <abilityName>语法纠错</abilityName>
      <candidateList>
        <item>现场</item>
      </candidateList>
      <explain/>
      <paraID>58E9DEA0</paraID>
      <start>6</start>
      <end>10</end>
      <status>ignored</status>
      <modifiedWord/>
      <trackRevisions>false</trackRevisions>
    </reviewItem>
    <reviewItem>
      <errorID>e87637c2-1d05-4845-a907-b2306601e1cd</errorID>
      <errorWord>人员</errorWord>
      <group>L1_AI</group>
      <groupName>深度校对</groupName>
      <ability>L2_AI_Word</ability>
      <abilityName>字词纠错</abilityName>
      <candidateList>
        <item>的人员</item>
      </candidateList>
      <explain/>
      <paraID>4955C088</paraID>
      <start>19</start>
      <end>21</end>
      <status>ignored</status>
      <modifiedWord/>
      <trackRevisions>false</trackRevisions>
    </reviewItem>
    <reviewItem>
      <errorID>3b3b5639-e3c2-49e3-85e7-cc7e6ca3754a</errorID>
      <errorWord>批准同意</errorWord>
      <group>L1_AI</group>
      <groupName>深度校对</groupName>
      <ability>L2_AI_Grammar</ability>
      <abilityName>语法纠错</abilityName>
      <candidateList>
        <item>批准</item>
      </candidateList>
      <explain/>
      <paraID>145D2A58</paraID>
      <start>9</start>
      <end>13</end>
      <status>ignored</status>
      <modifiedWord/>
      <trackRevisions>false</trackRevisions>
    </reviewItem>
    <reviewItem>
      <errorID>1f676c2f-40b0-4668-81b7-6ca1144eed17</errorID>
      <errorWord>全</errorWord>
      <group>L1_Word</group>
      <groupName>字词问题</groupName>
      <ability>L2_Typo</ability>
      <abilityName>字词错误</abilityName>
      <candidateList>
        <item>全过</item>
      </candidateList>
      <explain/>
      <paraID>6F9CA506</paraID>
      <start>39</start>
      <end>40</end>
      <status>ignored</status>
      <modifiedWord/>
      <trackRevisions>false</trackRevisions>
    </reviewItem>
  </reviewItems>
  <config/>
</contractReview>
</file>

<file path=customXml/itemProps1.xml><?xml version="1.0" encoding="utf-8"?>
<ds:datastoreItem xmlns:ds="http://schemas.openxmlformats.org/officeDocument/2006/customXml" ds:itemID="{17d5a293-95f0-4620-826f-e8351d96dc8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3477</Words>
  <Characters>3562</Characters>
  <Lines>0</Lines>
  <Paragraphs>0</Paragraphs>
  <TotalTime>42</TotalTime>
  <ScaleCrop>false</ScaleCrop>
  <LinksUpToDate>false</LinksUpToDate>
  <CharactersWithSpaces>3569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2026-01-10T08:17:00Z</dcterms:created>
  <dc:creator>杨仙</dc:creator>
  <cp:lastModifiedBy>杨仙</cp:lastModifiedBy>
  <dcterms:modified xsi:type="dcterms:W3CDTF">2026-01-13T07:37:56Z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B7D57DD9B4A3465985738C3913FC8F0E_11</vt:lpwstr>
  </property>
  <property fmtid="{D5CDD505-2E9C-101B-9397-08002B2CF9AE}" pid="4" name="KSOTemplateDocerSaveRecord">
    <vt:lpwstr>eyJoZGlkIjoiMjUzZWY5NGIxZmJjNjRhNGE5NGIzYmExMTNjMTI1NDMiLCJ1c2VySWQiOiI1MDY4MjYyOTYifQ==</vt:lpwstr>
  </property>
</Properties>
</file>