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5A8B" w14:textId="38AA35D5" w:rsidR="00B407CC" w:rsidRPr="00B407CC" w:rsidRDefault="00B407CC" w:rsidP="00B407CC">
      <w:pPr>
        <w:rPr>
          <w:rFonts w:hint="eastAsia"/>
        </w:rPr>
      </w:pPr>
      <w:r w:rsidRPr="00B407CC">
        <w:rPr>
          <w:rFonts w:hint="eastAsia"/>
        </w:rPr>
        <w:t>附件1：</w:t>
      </w:r>
    </w:p>
    <w:p w14:paraId="703B4E46" w14:textId="77777777" w:rsidR="00B407CC" w:rsidRPr="00B407CC" w:rsidRDefault="00B407CC" w:rsidP="00B407CC">
      <w:pPr>
        <w:ind w:firstLineChars="900" w:firstLine="1980"/>
        <w:rPr>
          <w:rFonts w:hint="eastAsia"/>
          <w:b/>
        </w:rPr>
      </w:pPr>
      <w:bookmarkStart w:id="0" w:name="OLE_LINK7"/>
      <w:r w:rsidRPr="00B407CC">
        <w:rPr>
          <w:rFonts w:hint="eastAsia"/>
          <w:b/>
        </w:rPr>
        <w:t>南京造币有限公司招聘岗位需求信息表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45"/>
        <w:gridCol w:w="1001"/>
        <w:gridCol w:w="1276"/>
        <w:gridCol w:w="992"/>
        <w:gridCol w:w="850"/>
        <w:gridCol w:w="2828"/>
      </w:tblGrid>
      <w:tr w:rsidR="00B407CC" w:rsidRPr="00B407CC" w14:paraId="1F886B4D" w14:textId="77777777">
        <w:trPr>
          <w:trHeight w:val="779"/>
          <w:tblHeader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E36D415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岗位</w:t>
            </w:r>
          </w:p>
          <w:p w14:paraId="0872FED3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AC49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需求人数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38E0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工作</w:t>
            </w:r>
          </w:p>
          <w:p w14:paraId="0A8EA060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2CB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工作内容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16E5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5564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9D17" w14:textId="77777777" w:rsidR="00B407CC" w:rsidRPr="00B407CC" w:rsidRDefault="00B407CC" w:rsidP="00B407CC">
            <w:pPr>
              <w:rPr>
                <w:rFonts w:hint="eastAsia"/>
                <w:b/>
                <w:bCs/>
              </w:rPr>
            </w:pPr>
            <w:r w:rsidRPr="00B407CC">
              <w:rPr>
                <w:rFonts w:hint="eastAsia"/>
                <w:b/>
                <w:bCs/>
              </w:rPr>
              <w:t>其他能力要求</w:t>
            </w:r>
          </w:p>
        </w:tc>
      </w:tr>
      <w:tr w:rsidR="00B407CC" w:rsidRPr="00B407CC" w14:paraId="26A9FAA0" w14:textId="77777777">
        <w:trPr>
          <w:trHeight w:val="243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2AAF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机械设计员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60E0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6164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南京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85F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bookmarkStart w:id="1" w:name="_Hlk218693144"/>
            <w:r w:rsidRPr="00B407CC">
              <w:rPr>
                <w:rFonts w:hint="eastAsia"/>
                <w:bCs/>
              </w:rPr>
              <w:t>负责印钞造币设备、金融设备及智能装备的结构设计开发、制造及售后技术服务工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A5B2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硕士、博士研究生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7B1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机械制造及其自动化、机械电子工程、机械设计及理论等相关专业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CD3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bookmarkStart w:id="2" w:name="_Hlk218693285"/>
            <w:r w:rsidRPr="00B407CC">
              <w:rPr>
                <w:rFonts w:hint="eastAsia"/>
                <w:bCs/>
              </w:rPr>
              <w:t>1.具有扎实的机械设计理论基础，熟悉机械设计、工艺设计、材料力学、理论力学等，有较强的机械结构设计能力；</w:t>
            </w:r>
          </w:p>
          <w:p w14:paraId="0A19574F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2.熟练使用AutoCAD，Creo等2D、3D电脑辅助设计软件完成零部件设计和工程图绘制；能够应用ANSYS等结构分析软件进行结构分析；</w:t>
            </w:r>
          </w:p>
          <w:p w14:paraId="09371E36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3.具备较高的英文听说读写能力，取得CITTI证书或具有其他口译相关证书者优先；</w:t>
            </w:r>
          </w:p>
          <w:p w14:paraId="228EAD0D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4.有机电设备相关项目设计经验者优先；</w:t>
            </w:r>
          </w:p>
          <w:p w14:paraId="56917E60" w14:textId="77777777" w:rsidR="00B407CC" w:rsidRPr="00B407CC" w:rsidRDefault="00B407CC" w:rsidP="00B407CC">
            <w:pPr>
              <w:rPr>
                <w:rFonts w:hint="eastAsia"/>
                <w:bCs/>
              </w:rPr>
            </w:pPr>
            <w:r w:rsidRPr="00B407CC">
              <w:rPr>
                <w:rFonts w:hint="eastAsia"/>
                <w:bCs/>
              </w:rPr>
              <w:t>5.具有良好的文字表达能力，具有较强动手能力和团队合作意识。</w:t>
            </w:r>
            <w:bookmarkEnd w:id="2"/>
          </w:p>
        </w:tc>
      </w:tr>
    </w:tbl>
    <w:p w14:paraId="0B301625" w14:textId="6200861E" w:rsidR="004B1463" w:rsidRPr="00B407CC" w:rsidRDefault="00B407CC" w:rsidP="00B407CC">
      <w:pPr>
        <w:rPr>
          <w:rFonts w:hint="eastAsia"/>
        </w:rPr>
      </w:pPr>
      <w:r w:rsidRPr="00B407CC">
        <w:rPr>
          <w:rFonts w:hint="eastAsia"/>
        </w:rPr>
        <w:br w:type="page"/>
      </w:r>
    </w:p>
    <w:sectPr w:rsidR="004B1463" w:rsidRPr="00B4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82B6" w14:textId="77777777" w:rsidR="009266AA" w:rsidRDefault="009266AA" w:rsidP="004B14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C0BB89" w14:textId="77777777" w:rsidR="009266AA" w:rsidRDefault="009266AA" w:rsidP="004B14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5046" w14:textId="77777777" w:rsidR="009266AA" w:rsidRDefault="009266AA" w:rsidP="004B14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3002AC" w14:textId="77777777" w:rsidR="009266AA" w:rsidRDefault="009266AA" w:rsidP="004B14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CF6"/>
    <w:multiLevelType w:val="multilevel"/>
    <w:tmpl w:val="DAA8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58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2F"/>
    <w:rsid w:val="00057F2F"/>
    <w:rsid w:val="004B1463"/>
    <w:rsid w:val="004D3CE3"/>
    <w:rsid w:val="00674199"/>
    <w:rsid w:val="00847946"/>
    <w:rsid w:val="009266AA"/>
    <w:rsid w:val="009706CC"/>
    <w:rsid w:val="00B2674E"/>
    <w:rsid w:val="00B407CC"/>
    <w:rsid w:val="00F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7024D"/>
  <w15:chartTrackingRefBased/>
  <w15:docId w15:val="{7D8610F8-25E3-4703-A5D8-820E3AA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F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F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F2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F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F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F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F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F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F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7F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14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14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14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1463"/>
    <w:rPr>
      <w:sz w:val="18"/>
      <w:szCs w:val="18"/>
    </w:rPr>
  </w:style>
  <w:style w:type="character" w:styleId="af2">
    <w:name w:val="Hyperlink"/>
    <w:basedOn w:val="a0"/>
    <w:uiPriority w:val="99"/>
    <w:unhideWhenUsed/>
    <w:rsid w:val="004B14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B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lf750101@sina.cn</dc:creator>
  <cp:keywords/>
  <dc:description/>
  <cp:lastModifiedBy>lf750101@sina.cn</cp:lastModifiedBy>
  <cp:revision>2</cp:revision>
  <dcterms:created xsi:type="dcterms:W3CDTF">2026-01-08T06:03:00Z</dcterms:created>
  <dcterms:modified xsi:type="dcterms:W3CDTF">2026-01-08T06:03:00Z</dcterms:modified>
</cp:coreProperties>
</file>