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1DD6B"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</w:rPr>
        <w:t>江投地产本部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val="en-US" w:eastAsia="zh-CN"/>
        </w:rPr>
        <w:t>社会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</w:rPr>
        <w:t>公开招聘岗位需求表</w:t>
      </w:r>
    </w:p>
    <w:tbl>
      <w:tblPr>
        <w:tblStyle w:val="3"/>
        <w:tblW w:w="140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851"/>
        <w:gridCol w:w="709"/>
        <w:gridCol w:w="708"/>
        <w:gridCol w:w="709"/>
        <w:gridCol w:w="836"/>
        <w:gridCol w:w="2184"/>
        <w:gridCol w:w="7501"/>
      </w:tblGrid>
      <w:tr w14:paraId="6C1D5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545" w:type="dxa"/>
            <w:noWrap w:val="0"/>
            <w:vAlign w:val="center"/>
          </w:tcPr>
          <w:p w14:paraId="5627D4F7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851" w:type="dxa"/>
            <w:noWrap w:val="0"/>
            <w:vAlign w:val="center"/>
          </w:tcPr>
          <w:p w14:paraId="6A55E3DA">
            <w:pPr>
              <w:widowControl/>
              <w:spacing w:line="30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</w:rPr>
              <w:t>用人</w:t>
            </w:r>
          </w:p>
          <w:p w14:paraId="5BE719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</w:rPr>
              <w:t>部门</w:t>
            </w:r>
          </w:p>
        </w:tc>
        <w:tc>
          <w:tcPr>
            <w:tcW w:w="709" w:type="dxa"/>
            <w:noWrap w:val="0"/>
            <w:vAlign w:val="center"/>
          </w:tcPr>
          <w:p w14:paraId="278BDFDD">
            <w:pPr>
              <w:widowControl/>
              <w:spacing w:line="30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</w:rPr>
              <w:t>招聘</w:t>
            </w:r>
          </w:p>
          <w:p w14:paraId="335D399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</w:rPr>
              <w:t>岗位</w:t>
            </w:r>
          </w:p>
        </w:tc>
        <w:tc>
          <w:tcPr>
            <w:tcW w:w="708" w:type="dxa"/>
            <w:noWrap w:val="0"/>
            <w:vAlign w:val="center"/>
          </w:tcPr>
          <w:p w14:paraId="368AF38E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需求人数</w:t>
            </w:r>
          </w:p>
        </w:tc>
        <w:tc>
          <w:tcPr>
            <w:tcW w:w="709" w:type="dxa"/>
            <w:noWrap w:val="0"/>
            <w:vAlign w:val="center"/>
          </w:tcPr>
          <w:p w14:paraId="62975C4F">
            <w:pPr>
              <w:widowControl/>
              <w:spacing w:line="30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学历</w:t>
            </w:r>
          </w:p>
          <w:p w14:paraId="5845092C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要求</w:t>
            </w:r>
          </w:p>
        </w:tc>
        <w:tc>
          <w:tcPr>
            <w:tcW w:w="836" w:type="dxa"/>
            <w:noWrap w:val="0"/>
            <w:vAlign w:val="center"/>
          </w:tcPr>
          <w:p w14:paraId="29BA33F2">
            <w:pPr>
              <w:widowControl/>
              <w:spacing w:line="30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年龄</w:t>
            </w:r>
          </w:p>
          <w:p w14:paraId="35A6DA12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要求</w:t>
            </w:r>
          </w:p>
        </w:tc>
        <w:tc>
          <w:tcPr>
            <w:tcW w:w="2184" w:type="dxa"/>
            <w:noWrap w:val="0"/>
            <w:vAlign w:val="center"/>
          </w:tcPr>
          <w:p w14:paraId="6AFBAB78">
            <w:pPr>
              <w:widowControl/>
              <w:spacing w:line="30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其他要求</w:t>
            </w:r>
          </w:p>
        </w:tc>
        <w:tc>
          <w:tcPr>
            <w:tcW w:w="7501" w:type="dxa"/>
            <w:noWrap w:val="0"/>
            <w:vAlign w:val="center"/>
          </w:tcPr>
          <w:p w14:paraId="3E0910B2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岗位职责</w:t>
            </w:r>
          </w:p>
        </w:tc>
      </w:tr>
      <w:tr w14:paraId="05320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7" w:hRule="atLeast"/>
          <w:jc w:val="center"/>
        </w:trPr>
        <w:tc>
          <w:tcPr>
            <w:tcW w:w="545" w:type="dxa"/>
            <w:noWrap w:val="0"/>
            <w:vAlign w:val="center"/>
          </w:tcPr>
          <w:p w14:paraId="032B13BC">
            <w:pPr>
              <w:spacing w:line="300" w:lineRule="exact"/>
              <w:jc w:val="center"/>
              <w:rPr>
                <w:rFonts w:ascii="仿宋" w:hAnsi="仿宋" w:eastAsia="仿宋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noWrap w:val="0"/>
            <w:vAlign w:val="center"/>
          </w:tcPr>
          <w:p w14:paraId="604E4385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_GB2312"/>
                <w:color w:val="auto"/>
                <w:kern w:val="0"/>
                <w:sz w:val="24"/>
                <w:szCs w:val="24"/>
                <w:lang w:bidi="ar"/>
              </w:rPr>
              <w:t>投资营销中心</w:t>
            </w:r>
          </w:p>
        </w:tc>
        <w:tc>
          <w:tcPr>
            <w:tcW w:w="709" w:type="dxa"/>
            <w:noWrap w:val="0"/>
            <w:vAlign w:val="center"/>
          </w:tcPr>
          <w:p w14:paraId="639E4901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_GB2312"/>
                <w:color w:val="auto"/>
                <w:kern w:val="0"/>
                <w:sz w:val="24"/>
                <w:szCs w:val="24"/>
                <w:lang w:bidi="ar"/>
              </w:rPr>
              <w:t>开发报建岗</w:t>
            </w:r>
          </w:p>
        </w:tc>
        <w:tc>
          <w:tcPr>
            <w:tcW w:w="708" w:type="dxa"/>
            <w:noWrap w:val="0"/>
            <w:vAlign w:val="center"/>
          </w:tcPr>
          <w:p w14:paraId="1276CB49">
            <w:pPr>
              <w:spacing w:line="300" w:lineRule="exact"/>
              <w:jc w:val="center"/>
              <w:rPr>
                <w:rFonts w:ascii="仿宋" w:hAnsi="仿宋" w:eastAsia="仿宋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 w14:paraId="79F7B2B7">
            <w:pPr>
              <w:spacing w:line="300" w:lineRule="exact"/>
              <w:jc w:val="center"/>
              <w:rPr>
                <w:rFonts w:ascii="仿宋" w:hAnsi="仿宋" w:eastAsia="仿宋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本科及以上</w:t>
            </w:r>
          </w:p>
        </w:tc>
        <w:tc>
          <w:tcPr>
            <w:tcW w:w="836" w:type="dxa"/>
            <w:noWrap w:val="0"/>
            <w:vAlign w:val="center"/>
          </w:tcPr>
          <w:p w14:paraId="4B8C845E">
            <w:pPr>
              <w:pStyle w:val="5"/>
              <w:spacing w:line="300" w:lineRule="exact"/>
              <w:ind w:firstLine="0" w:firstLineChars="0"/>
              <w:jc w:val="left"/>
              <w:rPr>
                <w:rFonts w:ascii="仿宋_GB2312" w:hAnsi="仿宋" w:eastAsia="仿宋_GB2312"/>
                <w:color w:val="auto"/>
                <w:szCs w:val="21"/>
              </w:rPr>
            </w:pPr>
            <w:r>
              <w:rPr>
                <w:rFonts w:ascii="仿宋_GB2312" w:hAnsi="仿宋" w:eastAsia="仿宋_GB2312"/>
                <w:color w:val="auto"/>
                <w:szCs w:val="21"/>
              </w:rPr>
              <w:t>35周岁及以下</w:t>
            </w:r>
          </w:p>
        </w:tc>
        <w:tc>
          <w:tcPr>
            <w:tcW w:w="2184" w:type="dxa"/>
            <w:noWrap w:val="0"/>
            <w:vAlign w:val="center"/>
          </w:tcPr>
          <w:p w14:paraId="0C43C90B">
            <w:pPr>
              <w:pStyle w:val="5"/>
              <w:spacing w:line="300" w:lineRule="exact"/>
              <w:ind w:firstLine="0" w:firstLineChars="0"/>
              <w:jc w:val="left"/>
              <w:rPr>
                <w:rFonts w:ascii="仿宋_GB2312" w:hAnsi="仿宋" w:eastAsia="仿宋_GB2312"/>
                <w:color w:val="auto"/>
                <w:szCs w:val="21"/>
              </w:rPr>
            </w:pPr>
            <w:r>
              <w:rPr>
                <w:rFonts w:ascii="仿宋_GB2312" w:hAnsi="仿宋" w:eastAsia="仿宋_GB2312"/>
                <w:color w:val="auto"/>
                <w:szCs w:val="21"/>
              </w:rPr>
              <w:t>1.专业不限（须符合工作经验要求）；</w:t>
            </w:r>
          </w:p>
          <w:p w14:paraId="4FE4CBB0">
            <w:pPr>
              <w:pStyle w:val="5"/>
              <w:spacing w:line="300" w:lineRule="exact"/>
              <w:ind w:firstLine="0" w:firstLineChars="0"/>
              <w:jc w:val="left"/>
              <w:rPr>
                <w:rFonts w:ascii="仿宋_GB2312" w:hAnsi="仿宋" w:eastAsia="仿宋_GB2312"/>
                <w:color w:val="auto"/>
                <w:szCs w:val="21"/>
              </w:rPr>
            </w:pPr>
            <w:r>
              <w:rPr>
                <w:rFonts w:ascii="仿宋_GB2312" w:hAnsi="仿宋" w:eastAsia="仿宋_GB2312"/>
                <w:color w:val="auto"/>
                <w:szCs w:val="21"/>
              </w:rPr>
              <w:t>2.具有3年以上房地产公司前期报批报建工作经验；</w:t>
            </w:r>
          </w:p>
          <w:p w14:paraId="6C833A60">
            <w:pPr>
              <w:pStyle w:val="5"/>
              <w:spacing w:line="300" w:lineRule="exact"/>
              <w:ind w:firstLine="0" w:firstLineChars="0"/>
              <w:jc w:val="left"/>
              <w:rPr>
                <w:rFonts w:ascii="仿宋_GB2312" w:hAnsi="仿宋" w:eastAsia="仿宋_GB2312"/>
                <w:color w:val="auto"/>
                <w:szCs w:val="21"/>
              </w:rPr>
            </w:pPr>
            <w:r>
              <w:rPr>
                <w:rFonts w:ascii="仿宋_GB2312" w:hAnsi="仿宋" w:eastAsia="仿宋_GB2312"/>
                <w:color w:val="auto"/>
                <w:szCs w:val="21"/>
              </w:rPr>
              <w:t>3.具备全面项目管理专业知识及能力，对计划、目标、实施具备较强的调控能力；</w:t>
            </w:r>
          </w:p>
          <w:p w14:paraId="3E04EA06">
            <w:pPr>
              <w:pStyle w:val="5"/>
              <w:spacing w:line="300" w:lineRule="exact"/>
              <w:ind w:firstLine="0" w:firstLineChars="0"/>
              <w:jc w:val="left"/>
              <w:rPr>
                <w:rFonts w:ascii="仿宋_GB2312" w:hAnsi="仿宋" w:eastAsia="仿宋_GB2312"/>
                <w:color w:val="auto"/>
                <w:szCs w:val="21"/>
              </w:rPr>
            </w:pPr>
            <w:r>
              <w:rPr>
                <w:rFonts w:ascii="仿宋_GB2312" w:hAnsi="仿宋" w:eastAsia="仿宋_GB2312"/>
                <w:color w:val="auto"/>
                <w:szCs w:val="21"/>
              </w:rPr>
              <w:t>4.身心健康,责任心和原则性强，具有良好的团队合作精神,能够承受一定的工作压力。</w:t>
            </w:r>
          </w:p>
        </w:tc>
        <w:tc>
          <w:tcPr>
            <w:tcW w:w="7501" w:type="dxa"/>
            <w:noWrap w:val="0"/>
            <w:vAlign w:val="center"/>
          </w:tcPr>
          <w:p w14:paraId="3F702135">
            <w:pPr>
              <w:pStyle w:val="5"/>
              <w:spacing w:line="300" w:lineRule="exact"/>
              <w:ind w:firstLine="0" w:firstLineChars="0"/>
              <w:jc w:val="left"/>
              <w:rPr>
                <w:rFonts w:ascii="仿宋_GB2312" w:hAnsi="仿宋" w:eastAsia="仿宋_GB2312"/>
                <w:color w:val="auto"/>
                <w:szCs w:val="21"/>
              </w:rPr>
            </w:pPr>
            <w:r>
              <w:rPr>
                <w:rFonts w:ascii="仿宋_GB2312" w:hAnsi="仿宋" w:eastAsia="仿宋_GB2312"/>
                <w:color w:val="auto"/>
                <w:szCs w:val="21"/>
              </w:rPr>
              <w:t>1.负责牵头组织、协调内外部资源，依法依规完成项目《商品房预售许可证》的申办工作，确保按期获取，保障项目销售节点。</w:t>
            </w:r>
          </w:p>
          <w:p w14:paraId="19E4587C">
            <w:pPr>
              <w:pStyle w:val="5"/>
              <w:spacing w:line="300" w:lineRule="exact"/>
              <w:ind w:firstLine="0" w:firstLineChars="0"/>
              <w:jc w:val="left"/>
              <w:rPr>
                <w:rFonts w:ascii="仿宋_GB2312" w:hAnsi="仿宋" w:eastAsia="仿宋_GB2312"/>
                <w:color w:val="auto"/>
                <w:szCs w:val="21"/>
              </w:rPr>
            </w:pPr>
            <w:r>
              <w:rPr>
                <w:rFonts w:ascii="仿宋_GB2312" w:hAnsi="仿宋" w:eastAsia="仿宋_GB2312"/>
                <w:color w:val="auto"/>
                <w:szCs w:val="21"/>
              </w:rPr>
              <w:t>2.负责在房屋销售后，及时、准确地在政府网签系统完成《商品房买卖合同》的登记备案，确保销售数据的合法性及有效性，保障公司和客户的权益。</w:t>
            </w:r>
          </w:p>
          <w:p w14:paraId="258CE46E">
            <w:pPr>
              <w:pStyle w:val="5"/>
              <w:spacing w:line="300" w:lineRule="exact"/>
              <w:ind w:firstLine="0" w:firstLineChars="0"/>
              <w:jc w:val="left"/>
              <w:rPr>
                <w:rFonts w:ascii="仿宋_GB2312" w:hAnsi="仿宋" w:eastAsia="仿宋_GB2312"/>
                <w:color w:val="auto"/>
                <w:szCs w:val="21"/>
              </w:rPr>
            </w:pPr>
            <w:r>
              <w:rPr>
                <w:rFonts w:ascii="仿宋_GB2312" w:hAnsi="仿宋" w:eastAsia="仿宋_GB2312"/>
                <w:color w:val="auto"/>
                <w:szCs w:val="21"/>
              </w:rPr>
              <w:t>3.负责项目“一房一价”表的编制、公示、申报及动态调整管理，确保价格信息的准确性、合规性与时效性，支持营销策略的灵活执行。</w:t>
            </w:r>
          </w:p>
          <w:p w14:paraId="56BD4214">
            <w:pPr>
              <w:pStyle w:val="5"/>
              <w:spacing w:line="300" w:lineRule="exact"/>
              <w:ind w:firstLine="0" w:firstLineChars="0"/>
              <w:jc w:val="left"/>
              <w:rPr>
                <w:rFonts w:ascii="仿宋_GB2312" w:hAnsi="仿宋" w:eastAsia="仿宋_GB2312"/>
                <w:color w:val="auto"/>
                <w:szCs w:val="21"/>
              </w:rPr>
            </w:pPr>
            <w:r>
              <w:rPr>
                <w:rFonts w:ascii="仿宋_GB2312" w:hAnsi="仿宋" w:eastAsia="仿宋_GB2312"/>
                <w:color w:val="auto"/>
                <w:szCs w:val="21"/>
              </w:rPr>
              <w:t>4.建立项目完整的档案，分类整理各类审批文件、会议纪要、政策文件，确保资料可追溯。</w:t>
            </w:r>
          </w:p>
          <w:p w14:paraId="2756FE4E">
            <w:pPr>
              <w:pStyle w:val="5"/>
              <w:spacing w:line="300" w:lineRule="exact"/>
              <w:ind w:firstLine="0" w:firstLineChars="0"/>
              <w:jc w:val="left"/>
              <w:rPr>
                <w:rFonts w:ascii="仿宋_GB2312" w:hAnsi="仿宋" w:eastAsia="仿宋_GB2312"/>
                <w:color w:val="auto"/>
                <w:szCs w:val="21"/>
              </w:rPr>
            </w:pPr>
            <w:r>
              <w:rPr>
                <w:rFonts w:ascii="仿宋_GB2312" w:hAnsi="仿宋" w:eastAsia="仿宋_GB2312"/>
                <w:color w:val="auto"/>
                <w:szCs w:val="21"/>
              </w:rPr>
              <w:t>5.负责协调项目建设期间的外部公共关系，对接相关政府部门，及时掌握政策变动，解决审批中存在的卡点问题，为公司营造良好的外部发展环境。</w:t>
            </w:r>
          </w:p>
          <w:p w14:paraId="7BCBEFC5">
            <w:pPr>
              <w:pStyle w:val="5"/>
              <w:spacing w:line="300" w:lineRule="exact"/>
              <w:ind w:firstLine="0" w:firstLineChars="0"/>
              <w:jc w:val="left"/>
              <w:rPr>
                <w:rFonts w:ascii="仿宋_GB2312" w:hAnsi="仿宋" w:eastAsia="仿宋_GB2312"/>
                <w:color w:val="auto"/>
                <w:szCs w:val="21"/>
              </w:rPr>
            </w:pPr>
            <w:r>
              <w:rPr>
                <w:rFonts w:hint="eastAsia" w:ascii="仿宋_GB2312" w:hAnsi="仿宋" w:eastAsia="仿宋_GB2312"/>
                <w:color w:val="auto"/>
                <w:szCs w:val="21"/>
                <w:lang w:val="en-US" w:eastAsia="zh-CN"/>
              </w:rPr>
              <w:t>6</w:t>
            </w:r>
            <w:r>
              <w:rPr>
                <w:rFonts w:ascii="仿宋_GB2312" w:hAnsi="仿宋" w:eastAsia="仿宋_GB2312"/>
                <w:color w:val="auto"/>
                <w:szCs w:val="21"/>
              </w:rPr>
              <w:t>.负责项目前期报批报建工作计划及资金计划的编制，并组织相关人员落实执行。</w:t>
            </w:r>
          </w:p>
          <w:p w14:paraId="7B77FF12">
            <w:pPr>
              <w:pStyle w:val="5"/>
              <w:spacing w:line="300" w:lineRule="exact"/>
              <w:ind w:firstLine="0" w:firstLineChars="0"/>
              <w:jc w:val="left"/>
              <w:rPr>
                <w:rFonts w:ascii="仿宋_GB2312" w:hAnsi="仿宋" w:eastAsia="仿宋_GB2312"/>
                <w:color w:val="auto"/>
                <w:szCs w:val="21"/>
              </w:rPr>
            </w:pPr>
            <w:r>
              <w:rPr>
                <w:rFonts w:hint="eastAsia" w:ascii="仿宋_GB2312" w:hAnsi="仿宋" w:eastAsia="仿宋_GB2312"/>
                <w:color w:val="auto"/>
                <w:szCs w:val="21"/>
                <w:lang w:val="en-US" w:eastAsia="zh-CN"/>
              </w:rPr>
              <w:t>7</w:t>
            </w:r>
            <w:r>
              <w:rPr>
                <w:rFonts w:ascii="仿宋_GB2312" w:hAnsi="仿宋" w:eastAsia="仿宋_GB2312"/>
                <w:color w:val="auto"/>
                <w:szCs w:val="21"/>
              </w:rPr>
              <w:t>.负责配合办理项目核准相关手</w:t>
            </w:r>
            <w:bookmarkStart w:id="0" w:name="_GoBack"/>
            <w:bookmarkEnd w:id="0"/>
            <w:r>
              <w:rPr>
                <w:rFonts w:ascii="仿宋_GB2312" w:hAnsi="仿宋" w:eastAsia="仿宋_GB2312"/>
                <w:color w:val="auto"/>
                <w:szCs w:val="21"/>
              </w:rPr>
              <w:t>续，包括环境影响评价、水土保持方案编制及项目四证（国土证、用地证、工规证、施工证）等关键证照。</w:t>
            </w:r>
          </w:p>
          <w:p w14:paraId="55740BD7">
            <w:pPr>
              <w:pStyle w:val="5"/>
              <w:spacing w:line="300" w:lineRule="exact"/>
              <w:ind w:firstLine="0" w:firstLineChars="0"/>
              <w:jc w:val="left"/>
              <w:rPr>
                <w:rFonts w:ascii="仿宋_GB2312" w:hAnsi="仿宋" w:eastAsia="仿宋_GB2312"/>
                <w:color w:val="auto"/>
                <w:szCs w:val="21"/>
              </w:rPr>
            </w:pPr>
            <w:r>
              <w:rPr>
                <w:rFonts w:hint="eastAsia" w:ascii="仿宋_GB2312" w:hAnsi="仿宋" w:eastAsia="仿宋_GB2312"/>
                <w:color w:val="auto"/>
                <w:szCs w:val="21"/>
                <w:lang w:val="en-US" w:eastAsia="zh-CN"/>
              </w:rPr>
              <w:t>8</w:t>
            </w:r>
            <w:r>
              <w:rPr>
                <w:rFonts w:ascii="仿宋_GB2312" w:hAnsi="仿宋" w:eastAsia="仿宋_GB2312"/>
                <w:color w:val="auto"/>
                <w:szCs w:val="21"/>
              </w:rPr>
              <w:t>.负责配合用地、规划、人防、消防、园林、水务、教育等部门的方案协审及施工图报批工作。</w:t>
            </w:r>
          </w:p>
          <w:p w14:paraId="4B4942B5">
            <w:pPr>
              <w:pStyle w:val="5"/>
              <w:spacing w:line="300" w:lineRule="exact"/>
              <w:ind w:firstLine="0" w:firstLineChars="0"/>
              <w:jc w:val="left"/>
              <w:rPr>
                <w:rFonts w:ascii="仿宋_GB2312" w:hAnsi="仿宋" w:eastAsia="仿宋_GB2312"/>
                <w:color w:val="auto"/>
                <w:szCs w:val="21"/>
              </w:rPr>
            </w:pPr>
            <w:r>
              <w:rPr>
                <w:rFonts w:hint="eastAsia" w:ascii="仿宋_GB2312" w:hAnsi="仿宋" w:eastAsia="仿宋_GB2312"/>
                <w:color w:val="auto"/>
                <w:szCs w:val="21"/>
                <w:lang w:val="en-US" w:eastAsia="zh-CN"/>
              </w:rPr>
              <w:t>9</w:t>
            </w:r>
            <w:r>
              <w:rPr>
                <w:rFonts w:ascii="仿宋_GB2312" w:hAnsi="仿宋" w:eastAsia="仿宋_GB2312"/>
                <w:color w:val="auto"/>
                <w:szCs w:val="21"/>
              </w:rPr>
              <w:t>.负责配合项目后期规划验收、超面积规费及土地出让金补缴，配合完成单体竣工备案。</w:t>
            </w:r>
          </w:p>
          <w:p w14:paraId="52F2E3C4">
            <w:pPr>
              <w:pStyle w:val="5"/>
              <w:spacing w:line="300" w:lineRule="exact"/>
              <w:ind w:firstLine="0" w:firstLineChars="0"/>
              <w:jc w:val="left"/>
              <w:rPr>
                <w:rFonts w:ascii="仿宋_GB2312" w:hAnsi="仿宋" w:eastAsia="仿宋_GB2312"/>
                <w:color w:val="auto"/>
                <w:szCs w:val="21"/>
              </w:rPr>
            </w:pPr>
            <w:r>
              <w:rPr>
                <w:rFonts w:ascii="仿宋_GB2312" w:hAnsi="仿宋" w:eastAsia="仿宋_GB2312"/>
                <w:color w:val="auto"/>
                <w:szCs w:val="21"/>
              </w:rPr>
              <w:t>1</w:t>
            </w:r>
            <w:r>
              <w:rPr>
                <w:rFonts w:hint="eastAsia" w:ascii="仿宋_GB2312" w:hAnsi="仿宋" w:eastAsia="仿宋_GB2312"/>
                <w:color w:val="auto"/>
                <w:szCs w:val="21"/>
                <w:lang w:val="en-US" w:eastAsia="zh-CN"/>
              </w:rPr>
              <w:t>0</w:t>
            </w:r>
            <w:r>
              <w:rPr>
                <w:rFonts w:ascii="仿宋_GB2312" w:hAnsi="仿宋" w:eastAsia="仿宋_GB2312"/>
                <w:color w:val="auto"/>
                <w:szCs w:val="21"/>
              </w:rPr>
              <w:t>.负责开展项目房产报批报审，包括房产面积实测、测绘成果审核、不动产权属证明等手续办理。</w:t>
            </w:r>
          </w:p>
          <w:p w14:paraId="3555D5FA">
            <w:pPr>
              <w:pStyle w:val="5"/>
              <w:spacing w:line="300" w:lineRule="exact"/>
              <w:ind w:firstLine="0" w:firstLineChars="0"/>
              <w:jc w:val="left"/>
              <w:rPr>
                <w:rFonts w:ascii="仿宋_GB2312" w:hAnsi="仿宋" w:eastAsia="仿宋_GB2312"/>
                <w:color w:val="auto"/>
                <w:szCs w:val="21"/>
              </w:rPr>
            </w:pPr>
            <w:r>
              <w:rPr>
                <w:rFonts w:ascii="仿宋_GB2312" w:hAnsi="仿宋" w:eastAsia="仿宋_GB2312"/>
                <w:color w:val="auto"/>
                <w:szCs w:val="21"/>
              </w:rPr>
              <w:t>1</w:t>
            </w:r>
            <w:r>
              <w:rPr>
                <w:rFonts w:hint="eastAsia" w:ascii="仿宋_GB2312" w:hAnsi="仿宋" w:eastAsia="仿宋_GB2312"/>
                <w:color w:val="auto"/>
                <w:szCs w:val="21"/>
                <w:lang w:val="en-US" w:eastAsia="zh-CN"/>
              </w:rPr>
              <w:t>1</w:t>
            </w:r>
            <w:r>
              <w:rPr>
                <w:rFonts w:ascii="仿宋_GB2312" w:hAnsi="仿宋" w:eastAsia="仿宋_GB2312"/>
                <w:color w:val="auto"/>
                <w:szCs w:val="21"/>
              </w:rPr>
              <w:t>.负责报批报建资料的收集、整理、呈报与归档，跟踪行业政策法规，优化部门工作流程。</w:t>
            </w:r>
          </w:p>
          <w:p w14:paraId="7B39F840">
            <w:pPr>
              <w:pStyle w:val="5"/>
              <w:spacing w:line="300" w:lineRule="exact"/>
              <w:ind w:firstLine="0" w:firstLineChars="0"/>
              <w:jc w:val="left"/>
              <w:rPr>
                <w:rFonts w:ascii="仿宋_GB2312" w:hAnsi="仿宋" w:eastAsia="仿宋_GB2312"/>
                <w:color w:val="auto"/>
                <w:szCs w:val="21"/>
              </w:rPr>
            </w:pPr>
            <w:r>
              <w:rPr>
                <w:rFonts w:ascii="仿宋_GB2312" w:hAnsi="仿宋" w:eastAsia="仿宋_GB2312"/>
                <w:color w:val="auto"/>
                <w:szCs w:val="21"/>
              </w:rPr>
              <w:t>1</w:t>
            </w:r>
            <w:r>
              <w:rPr>
                <w:rFonts w:hint="eastAsia" w:ascii="仿宋_GB2312" w:hAnsi="仿宋" w:eastAsia="仿宋_GB2312"/>
                <w:color w:val="auto"/>
                <w:szCs w:val="21"/>
                <w:lang w:val="en-US" w:eastAsia="zh-CN"/>
              </w:rPr>
              <w:t>2</w:t>
            </w:r>
            <w:r>
              <w:rPr>
                <w:rFonts w:ascii="仿宋_GB2312" w:hAnsi="仿宋" w:eastAsia="仿宋_GB2312"/>
                <w:color w:val="auto"/>
                <w:szCs w:val="21"/>
              </w:rPr>
              <w:t>.配合房地产项目销售内业管理相关事务，保障项目运作与销售环节的有效衔接。</w:t>
            </w:r>
          </w:p>
          <w:p w14:paraId="24B61880">
            <w:pPr>
              <w:pStyle w:val="5"/>
              <w:spacing w:line="300" w:lineRule="exact"/>
              <w:ind w:firstLine="0" w:firstLineChars="0"/>
              <w:jc w:val="left"/>
              <w:rPr>
                <w:rFonts w:hint="default" w:ascii="仿宋_GB2312" w:hAnsi="仿宋" w:eastAsia="仿宋_GB2312"/>
                <w:color w:val="auto"/>
                <w:szCs w:val="21"/>
              </w:rPr>
            </w:pPr>
            <w:r>
              <w:rPr>
                <w:rFonts w:ascii="仿宋_GB2312" w:hAnsi="仿宋" w:eastAsia="仿宋_GB2312"/>
                <w:color w:val="auto"/>
                <w:szCs w:val="21"/>
              </w:rPr>
              <w:t>1</w:t>
            </w:r>
            <w:r>
              <w:rPr>
                <w:rFonts w:hint="eastAsia" w:ascii="仿宋_GB2312" w:hAnsi="仿宋" w:eastAsia="仿宋_GB2312"/>
                <w:color w:val="auto"/>
                <w:szCs w:val="21"/>
                <w:lang w:val="en-US" w:eastAsia="zh-CN"/>
              </w:rPr>
              <w:t>3</w:t>
            </w:r>
            <w:r>
              <w:rPr>
                <w:rFonts w:ascii="仿宋_GB2312" w:hAnsi="仿宋" w:eastAsia="仿宋_GB2312"/>
                <w:color w:val="auto"/>
                <w:szCs w:val="21"/>
              </w:rPr>
              <w:t>.落实部门及上级交办的其他相关工作。</w:t>
            </w:r>
          </w:p>
        </w:tc>
      </w:tr>
    </w:tbl>
    <w:p w14:paraId="324139B7"/>
    <w:sectPr>
      <w:pgSz w:w="16838" w:h="11906" w:orient="landscape"/>
      <w:pgMar w:top="1349" w:right="1440" w:bottom="1349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AB3F4E"/>
    <w:rsid w:val="1F341FC1"/>
    <w:rsid w:val="2EAB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line="560" w:lineRule="exact"/>
    </w:pPr>
    <w:rPr>
      <w:rFonts w:ascii="Calibri" w:hAnsi="Calibri"/>
    </w:r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788</Words>
  <Characters>811</Characters>
  <Lines>0</Lines>
  <Paragraphs>0</Paragraphs>
  <TotalTime>1</TotalTime>
  <ScaleCrop>false</ScaleCrop>
  <LinksUpToDate>false</LinksUpToDate>
  <CharactersWithSpaces>811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2026-01-07T07:48:00Z</dcterms:created>
  <dc:creator>Arli</dc:creator>
  <cp:lastModifiedBy>Arli</cp:lastModifiedBy>
  <dcterms:modified xsi:type="dcterms:W3CDTF">2026-01-08T02:40:01Z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20D8D44F18134168B4CB067F13CC07E5_11</vt:lpwstr>
  </property>
  <property fmtid="{D5CDD505-2E9C-101B-9397-08002B2CF9AE}" pid="4" name="KSOTemplateDocerSaveRecord">
    <vt:lpwstr>eyJoZGlkIjoiODUxNmJlZjY4ZDViOWYyOTM3NzZkMWYyMjI0MjVlYTciLCJ1c2VySWQiOiI4MDcyOTc1ODEifQ==</vt:lpwstr>
  </property>
</Properties>
</file>