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D1331">
      <w:pPr>
        <w:spacing w:line="560" w:lineRule="exact"/>
        <w:jc w:val="center"/>
        <w:rPr>
          <w:rFonts w:hint="eastAsia" w:hAnsi="仿宋_GB2312"/>
          <w:kern w:val="0"/>
          <w:highlight w:val="none"/>
        </w:rPr>
      </w:pPr>
      <w:r>
        <w:rPr>
          <w:rFonts w:hint="eastAsia" w:hAnsi="仿宋_GB2312"/>
          <w:b/>
          <w:bCs/>
          <w:kern w:val="0"/>
          <w:sz w:val="32"/>
          <w:highlight w:val="none"/>
        </w:rPr>
        <w:t>《</w:t>
      </w:r>
      <w:r>
        <w:rPr>
          <w:rFonts w:hint="eastAsia" w:ascii="Times New Roman" w:hAnsi="仿宋_GB2312" w:cs="Times New Roman"/>
          <w:b/>
          <w:bCs/>
          <w:kern w:val="0"/>
          <w:sz w:val="32"/>
          <w:highlight w:val="none"/>
          <w:lang w:val="en-US" w:eastAsia="zh-CN"/>
        </w:rPr>
        <w:t>新余燃气</w:t>
      </w:r>
      <w:r>
        <w:rPr>
          <w:rFonts w:hint="eastAsia" w:ascii="Times New Roman" w:hAnsi="仿宋_GB2312" w:cs="Times New Roman"/>
          <w:b/>
          <w:bCs/>
          <w:kern w:val="0"/>
          <w:sz w:val="32"/>
          <w:highlight w:val="none"/>
        </w:rPr>
        <w:t>有限公司</w:t>
      </w:r>
      <w:r>
        <w:rPr>
          <w:rFonts w:hint="eastAsia" w:ascii="Times New Roman" w:hAnsi="仿宋_GB2312" w:cs="Times New Roman"/>
          <w:b/>
          <w:bCs/>
          <w:kern w:val="0"/>
          <w:sz w:val="32"/>
          <w:highlight w:val="none"/>
          <w:lang w:val="en-US" w:eastAsia="zh-CN"/>
        </w:rPr>
        <w:t>面向江投集团内招聘岗位需求表</w:t>
      </w:r>
      <w:r>
        <w:rPr>
          <w:rFonts w:hint="eastAsia" w:hAnsi="仿宋_GB2312"/>
          <w:b/>
          <w:bCs/>
          <w:kern w:val="0"/>
          <w:sz w:val="32"/>
          <w:highlight w:val="none"/>
        </w:rPr>
        <w:t>》</w:t>
      </w:r>
    </w:p>
    <w:tbl>
      <w:tblPr>
        <w:tblStyle w:val="3"/>
        <w:tblW w:w="12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860"/>
        <w:gridCol w:w="960"/>
        <w:gridCol w:w="705"/>
        <w:gridCol w:w="1050"/>
        <w:gridCol w:w="1569"/>
        <w:gridCol w:w="1046"/>
        <w:gridCol w:w="2406"/>
        <w:gridCol w:w="2566"/>
        <w:gridCol w:w="853"/>
      </w:tblGrid>
      <w:tr w14:paraId="54E9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tblHeader/>
          <w:jc w:val="center"/>
        </w:trPr>
        <w:tc>
          <w:tcPr>
            <w:tcW w:w="441" w:type="dxa"/>
            <w:noWrap w:val="0"/>
            <w:vAlign w:val="center"/>
          </w:tcPr>
          <w:p w14:paraId="0F534C7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60" w:type="dxa"/>
            <w:noWrap w:val="0"/>
            <w:vAlign w:val="center"/>
          </w:tcPr>
          <w:p w14:paraId="7343DA1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用人</w:t>
            </w:r>
          </w:p>
          <w:p w14:paraId="33CA8B3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960" w:type="dxa"/>
            <w:noWrap w:val="0"/>
            <w:vAlign w:val="center"/>
          </w:tcPr>
          <w:p w14:paraId="1FDF05A5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招聘</w:t>
            </w:r>
          </w:p>
          <w:p w14:paraId="7DE65E2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705" w:type="dxa"/>
            <w:noWrap w:val="0"/>
            <w:vAlign w:val="center"/>
          </w:tcPr>
          <w:p w14:paraId="5852FD4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需求人数</w:t>
            </w:r>
          </w:p>
        </w:tc>
        <w:tc>
          <w:tcPr>
            <w:tcW w:w="1050" w:type="dxa"/>
            <w:noWrap w:val="0"/>
            <w:vAlign w:val="center"/>
          </w:tcPr>
          <w:p w14:paraId="4ABAE83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学历</w:t>
            </w:r>
          </w:p>
          <w:p w14:paraId="2404CA7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569" w:type="dxa"/>
            <w:noWrap w:val="0"/>
            <w:vAlign w:val="center"/>
          </w:tcPr>
          <w:p w14:paraId="526B2D5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专业</w:t>
            </w:r>
          </w:p>
          <w:p w14:paraId="795C6462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046" w:type="dxa"/>
            <w:noWrap w:val="0"/>
            <w:vAlign w:val="center"/>
          </w:tcPr>
          <w:p w14:paraId="1A694794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年龄</w:t>
            </w:r>
          </w:p>
          <w:p w14:paraId="5B8267E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406" w:type="dxa"/>
            <w:noWrap w:val="0"/>
            <w:vAlign w:val="center"/>
          </w:tcPr>
          <w:p w14:paraId="180B753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其他</w:t>
            </w:r>
          </w:p>
          <w:p w14:paraId="3407DF46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66" w:type="dxa"/>
            <w:noWrap w:val="0"/>
            <w:vAlign w:val="center"/>
          </w:tcPr>
          <w:p w14:paraId="1F4DDCB6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853" w:type="dxa"/>
            <w:noWrap w:val="0"/>
            <w:vAlign w:val="center"/>
          </w:tcPr>
          <w:p w14:paraId="0492F370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5F34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0" w:hRule="atLeast"/>
          <w:jc w:val="center"/>
        </w:trPr>
        <w:tc>
          <w:tcPr>
            <w:tcW w:w="441" w:type="dxa"/>
            <w:noWrap w:val="0"/>
            <w:vAlign w:val="center"/>
          </w:tcPr>
          <w:p w14:paraId="229182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60" w:type="dxa"/>
            <w:noWrap w:val="0"/>
            <w:vAlign w:val="center"/>
          </w:tcPr>
          <w:p w14:paraId="4392971B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生产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运行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部</w:t>
            </w:r>
          </w:p>
        </w:tc>
        <w:tc>
          <w:tcPr>
            <w:tcW w:w="960" w:type="dxa"/>
            <w:noWrap w:val="0"/>
            <w:vAlign w:val="center"/>
          </w:tcPr>
          <w:p w14:paraId="4084EBC6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信息工程师</w:t>
            </w:r>
          </w:p>
        </w:tc>
        <w:tc>
          <w:tcPr>
            <w:tcW w:w="705" w:type="dxa"/>
            <w:noWrap w:val="0"/>
            <w:vAlign w:val="center"/>
          </w:tcPr>
          <w:p w14:paraId="3C66B12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CD5049C">
            <w:pPr>
              <w:spacing w:line="28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569" w:type="dxa"/>
            <w:noWrap w:val="0"/>
            <w:vAlign w:val="center"/>
          </w:tcPr>
          <w:p w14:paraId="7DF83FDE">
            <w:pPr>
              <w:ind w:firstLine="1440" w:firstLineChars="600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计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算机科学与技术、软件工程、网络工程、信息安全、物联网工程、数据科学 与大数据技术、电子与计算机工程、网络空间安全、空间信息与数字技术、数字媒体技术、区块链工程、电子信息工程、电子科学与技术、通信工程、信息工程等相关专业</w:t>
            </w:r>
          </w:p>
          <w:p w14:paraId="697A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F8BB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2406" w:type="dxa"/>
            <w:noWrap w:val="0"/>
            <w:vAlign w:val="center"/>
          </w:tcPr>
          <w:p w14:paraId="2916E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1.熟悉信息系统运维管理，包括基础系统、应用系统、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安全系统运维等；</w:t>
            </w:r>
          </w:p>
          <w:p w14:paraId="236E5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2.熟悉IT行业知识，具备较强的网络管理能力、熟悉基本SQL语句；</w:t>
            </w:r>
          </w:p>
          <w:p w14:paraId="086FC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3.熟练使用数据统计类软件、办公软件，具有一定的文档编写能力；</w:t>
            </w:r>
          </w:p>
          <w:p w14:paraId="1DF7B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4.熟悉网络环境、服务器维护、电脑性能跟踪等；</w:t>
            </w:r>
          </w:p>
          <w:p w14:paraId="29AD5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5.熟悉linux、windows操作系统，掌握常用的linux命令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4F75F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6.熟悉智慧体建设相关理念、技术架构及落地实施流程。</w:t>
            </w:r>
          </w:p>
        </w:tc>
        <w:tc>
          <w:tcPr>
            <w:tcW w:w="2566" w:type="dxa"/>
            <w:noWrap w:val="0"/>
            <w:vAlign w:val="center"/>
          </w:tcPr>
          <w:p w14:paraId="349EE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智慧燃气系统设计：参与智慧燃气需求设计及系统架构。</w:t>
            </w:r>
          </w:p>
          <w:p w14:paraId="35FF8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数据管理：维护智慧燃气日常数据及协助配合省公司做好数据对接。</w:t>
            </w:r>
          </w:p>
          <w:p w14:paraId="52098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技术支持：具备简单解决系统在使用系统时遇到的问题。</w:t>
            </w:r>
          </w:p>
          <w:p w14:paraId="7FC1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新技术研究：跟踪行业动态，提出新技术研究方向。</w:t>
            </w:r>
          </w:p>
          <w:p w14:paraId="671C0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5.系统升级及维护：收集智慧燃气系统日常使用问题，向第三方运维公司反馈做好系统升级更新工作，并维护解决好其他城燃企业的系统问题。</w:t>
            </w:r>
          </w:p>
        </w:tc>
        <w:tc>
          <w:tcPr>
            <w:tcW w:w="853" w:type="dxa"/>
            <w:noWrap w:val="0"/>
            <w:vAlign w:val="center"/>
          </w:tcPr>
          <w:p w14:paraId="3EAA2042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8F2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441" w:type="dxa"/>
            <w:noWrap w:val="0"/>
            <w:vAlign w:val="center"/>
          </w:tcPr>
          <w:p w14:paraId="3C7000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60" w:type="dxa"/>
            <w:noWrap w:val="0"/>
            <w:vAlign w:val="center"/>
          </w:tcPr>
          <w:p w14:paraId="7E871076">
            <w:pPr>
              <w:spacing w:line="28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计划财务部</w:t>
            </w:r>
          </w:p>
        </w:tc>
        <w:tc>
          <w:tcPr>
            <w:tcW w:w="960" w:type="dxa"/>
            <w:noWrap w:val="0"/>
            <w:vAlign w:val="center"/>
          </w:tcPr>
          <w:p w14:paraId="72B06C52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会计岗</w:t>
            </w:r>
          </w:p>
        </w:tc>
        <w:tc>
          <w:tcPr>
            <w:tcW w:w="705" w:type="dxa"/>
            <w:noWrap w:val="0"/>
            <w:vAlign w:val="center"/>
          </w:tcPr>
          <w:p w14:paraId="5BDC5EBA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5810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569" w:type="dxa"/>
            <w:noWrap w:val="0"/>
            <w:vAlign w:val="center"/>
          </w:tcPr>
          <w:p w14:paraId="7F7D9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会计学、财务管理、审计学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税收学、财政学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等相关专业</w:t>
            </w:r>
          </w:p>
        </w:tc>
        <w:tc>
          <w:tcPr>
            <w:tcW w:w="1046" w:type="dxa"/>
            <w:noWrap w:val="0"/>
            <w:vAlign w:val="center"/>
          </w:tcPr>
          <w:p w14:paraId="39606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2406" w:type="dxa"/>
            <w:noWrap w:val="0"/>
            <w:vAlign w:val="center"/>
          </w:tcPr>
          <w:p w14:paraId="687DD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1.具有较强的沟通表达能力、组织协调能力、分析和解决问题能力、执行力和风险防范意识；</w:t>
            </w:r>
          </w:p>
          <w:p w14:paraId="4B370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2.具有中级会计师专业技术资格。</w:t>
            </w:r>
          </w:p>
        </w:tc>
        <w:tc>
          <w:tcPr>
            <w:tcW w:w="2566" w:type="dxa"/>
            <w:noWrap w:val="0"/>
            <w:vAlign w:val="center"/>
          </w:tcPr>
          <w:p w14:paraId="7BEAE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1.根据公司会计核算制度以及相关要求，完整、正确、及时完成会计凭证编制工作；</w:t>
            </w:r>
          </w:p>
          <w:p w14:paraId="7F594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2.负责日常会计核算、对账和往来款管理，负责各类款项的整理、统计与跟踪落实，确保按时按质完成账务处理工作；</w:t>
            </w:r>
          </w:p>
          <w:p w14:paraId="53FA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3.执行财务审批流程，进行费用报销审核；</w:t>
            </w:r>
          </w:p>
          <w:p w14:paraId="2BE1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4.办理公司税务申报及缴纳，合理税务筹划等税务事项；</w:t>
            </w:r>
          </w:p>
          <w:p w14:paraId="2671E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5.日常资金理财，负责对接银行贷款融资，并协同完成其他财务相关工作。</w:t>
            </w:r>
          </w:p>
        </w:tc>
        <w:tc>
          <w:tcPr>
            <w:tcW w:w="853" w:type="dxa"/>
            <w:noWrap w:val="0"/>
            <w:vAlign w:val="center"/>
          </w:tcPr>
          <w:p w14:paraId="4E2E3E68">
            <w:pPr>
              <w:spacing w:line="280" w:lineRule="exact"/>
              <w:jc w:val="left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411048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1920" w:firstLineChars="800"/>
        <w:textAlignment w:val="auto"/>
        <w:rPr>
          <w:b w:val="0"/>
          <w:bCs w:val="0"/>
        </w:rPr>
      </w:pPr>
    </w:p>
    <w:sectPr>
      <w:pgSz w:w="16838" w:h="11906" w:orient="landscape"/>
      <w:pgMar w:top="1134" w:right="1020" w:bottom="1134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64409D1-82E5-4D38-A91A-CBA1AAD4760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BBED702-7550-411E-B106-834CE7BD05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54C1C"/>
    <w:rsid w:val="09F9273A"/>
    <w:rsid w:val="12BD5516"/>
    <w:rsid w:val="1A38400F"/>
    <w:rsid w:val="27792821"/>
    <w:rsid w:val="29550CC0"/>
    <w:rsid w:val="372F79EF"/>
    <w:rsid w:val="41480BCA"/>
    <w:rsid w:val="4A554FC9"/>
    <w:rsid w:val="4C526CE8"/>
    <w:rsid w:val="4C5C62DD"/>
    <w:rsid w:val="4E8D5908"/>
    <w:rsid w:val="559441B4"/>
    <w:rsid w:val="5AA80379"/>
    <w:rsid w:val="60D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786</Words>
  <Characters>823</Characters>
  <Lines>0</Lines>
  <Paragraphs>0</Paragraphs>
  <TotalTime>0</TotalTime>
  <ScaleCrop>false</ScaleCrop>
  <LinksUpToDate>false</LinksUpToDate>
  <CharactersWithSpaces>824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2025-11-14T02:28:00Z</dcterms:created>
  <dc:creator>Administrator</dc:creator>
  <cp:lastModifiedBy>洛赐员</cp:lastModifiedBy>
  <dcterms:modified xsi:type="dcterms:W3CDTF">2025-12-24T02:58:45Z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eyJoZGlkIjoiYTczY2ZkNmZmZWQwMmNiNTIzYjNhZTViNjAwNDMwZGYiLCJ1c2VySWQiOiIzMjI2NDkzNjEifQ==</vt:lpwstr>
  </property>
  <property fmtid="{D5CDD505-2E9C-101B-9397-08002B2CF9AE}" pid="4" name="ICV">
    <vt:lpwstr>59667A394A644E9ABBC535CA8D6B12DF_13</vt:lpwstr>
  </property>
</Properties>
</file>