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67" w:tblpY="114"/>
        <w:tblOverlap w:val="never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559"/>
        <w:gridCol w:w="2604"/>
        <w:gridCol w:w="1608"/>
        <w:gridCol w:w="708"/>
        <w:gridCol w:w="720"/>
        <w:gridCol w:w="620"/>
      </w:tblGrid>
      <w:tr w14:paraId="77AAE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5F8EDA72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  <w:p w14:paraId="1573744D">
            <w:pPr>
              <w:pStyle w:val="2"/>
              <w:rPr>
                <w:rFonts w:hint="eastAsia"/>
                <w:lang w:val="en-US" w:eastAsia="zh-CN"/>
              </w:rPr>
            </w:pPr>
          </w:p>
          <w:p w14:paraId="552DC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晋江市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eastAsia="zh-CN"/>
              </w:rPr>
              <w:t>博物馆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公开招聘编外人员岗位表</w:t>
            </w:r>
          </w:p>
          <w:p w14:paraId="42EE210F">
            <w:pPr>
              <w:pStyle w:val="2"/>
              <w:rPr>
                <w:rFonts w:hint="default"/>
              </w:rPr>
            </w:pPr>
          </w:p>
        </w:tc>
      </w:tr>
      <w:tr w14:paraId="2A034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A9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C5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E0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8F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F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A2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3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46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3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FA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  <w:t>岗位主要职责</w:t>
            </w:r>
          </w:p>
        </w:tc>
        <w:tc>
          <w:tcPr>
            <w:tcW w:w="2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考试方式及折算比例</w:t>
            </w:r>
          </w:p>
        </w:tc>
      </w:tr>
      <w:tr w14:paraId="1FB47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DA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FBD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B02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0D7D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F0A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DEE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F91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7C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4AB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06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3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8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0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专业测试</w:t>
            </w:r>
          </w:p>
        </w:tc>
      </w:tr>
      <w:tr w14:paraId="3307C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616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晋江市博物馆统计工作人员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375D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5627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BD9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35周岁及以下（1989年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-2007年12月期间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179C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CD9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964">
            <w:pPr>
              <w:widowControl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统计学类、会计与审计类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AF7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  <w:lang w:val="en-US" w:eastAsia="zh-CN"/>
              </w:rPr>
              <w:t>1.政治素质好，遵守纪律，品行端正，道德良好，责任心强，具有一定的组织管理能力;2.有一定的文字功底:3.沟通协调能力强;4.有一定的统计、会计及审计有关工作经验。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64D7">
            <w:pPr>
              <w:widowControl/>
              <w:jc w:val="both"/>
              <w:textAlignment w:val="center"/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highlight w:val="none"/>
                <w:lang w:eastAsia="zh-CN"/>
              </w:rPr>
              <w:t>协助做好</w:t>
            </w:r>
            <w:r>
              <w:rPr>
                <w:rFonts w:hint="default" w:ascii="Times New Roman" w:hAnsi="Times New Roman" w:eastAsia="楷体" w:cs="Times New Roman"/>
                <w:color w:val="000000"/>
                <w:szCs w:val="21"/>
                <w:highlight w:val="none"/>
              </w:rPr>
              <w:t>博物馆文旅统计工作；配合做好其他日常事务。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95D1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F66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ECE1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 w14:paraId="36385CA9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7B734C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AC7EC3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 w14:paraId="24EB86F4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Y5YzA0YzBjMDZlNjM0MjBlYmNiN2ZlZjExOGYifQ=="/>
  </w:docVars>
  <w:rsids>
    <w:rsidRoot w:val="00000000"/>
    <w:rsid w:val="00292435"/>
    <w:rsid w:val="060E0122"/>
    <w:rsid w:val="1AD62A86"/>
    <w:rsid w:val="26596F7F"/>
    <w:rsid w:val="29993760"/>
    <w:rsid w:val="2F840278"/>
    <w:rsid w:val="37404DE2"/>
    <w:rsid w:val="5E2374C2"/>
    <w:rsid w:val="601E1219"/>
    <w:rsid w:val="764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2366</Words>
  <Characters>2627</Characters>
  <Lines>0</Lines>
  <Paragraphs>0</Paragraphs>
  <TotalTime>0</TotalTime>
  <ScaleCrop>false</ScaleCrop>
  <LinksUpToDate>false</LinksUpToDate>
  <CharactersWithSpaces>2683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2025-08-15T02:34:00Z</dcterms:created>
  <dc:creator>Administrator</dc:creator>
  <cp:lastModifiedBy>Naivefi</cp:lastModifiedBy>
  <dcterms:modified xsi:type="dcterms:W3CDTF">2025-12-19T01:37:16Z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F56C756D7F6C4AE8901ADAB8E65014F8_13</vt:lpwstr>
  </property>
  <property fmtid="{D5CDD505-2E9C-101B-9397-08002B2CF9AE}" pid="4" name="KSOTemplateDocerSaveRecord">
    <vt:lpwstr>eyJoZGlkIjoiNDVjYzMzMGJkZWZmMDQ5NTdjN2ZiOTFjYzBlNzQyNzciLCJ1c2VySWQiOiI0MDYyMDQyMDEifQ==</vt:lpwstr>
  </property>
</Properties>
</file>