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C8CBE">
      <w:pPr>
        <w:spacing w:line="600" w:lineRule="exact"/>
        <w:jc w:val="center"/>
        <w:rPr>
          <w:rFonts w:hint="eastAsia" w:ascii="Times New Roman" w:hAnsi="Times New Roman" w:eastAsia="方正小标宋_GBK" w:cs="Times New Roman"/>
          <w:sz w:val="36"/>
          <w:szCs w:val="36"/>
          <w:lang w:eastAsia="zh-CN"/>
        </w:rPr>
      </w:pP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日喀则市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政府专职消防员招录体能测试项目及标准</w:t>
      </w:r>
      <w:r>
        <w:rPr>
          <w:rFonts w:hint="eastAsia" w:ascii="Times New Roman" w:hAnsi="Times New Roman" w:eastAsia="方正小标宋_GBK" w:cs="Times New Roman"/>
          <w:sz w:val="36"/>
          <w:szCs w:val="36"/>
          <w:lang w:eastAsia="zh-CN"/>
        </w:rPr>
        <w:t>（</w:t>
      </w: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>男性</w:t>
      </w:r>
      <w:r>
        <w:rPr>
          <w:rFonts w:hint="eastAsia" w:ascii="Times New Roman" w:hAnsi="Times New Roman" w:eastAsia="方正小标宋_GBK" w:cs="Times New Roman"/>
          <w:sz w:val="36"/>
          <w:szCs w:val="36"/>
          <w:lang w:eastAsia="zh-CN"/>
        </w:rPr>
        <w:t>）</w:t>
      </w:r>
    </w:p>
    <w:p w14:paraId="7441CE8B">
      <w:pPr>
        <w:spacing w:line="60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tbl>
      <w:tblPr>
        <w:tblStyle w:val="5"/>
        <w:tblW w:w="919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693"/>
        <w:gridCol w:w="693"/>
        <w:gridCol w:w="693"/>
        <w:gridCol w:w="693"/>
        <w:gridCol w:w="693"/>
        <w:gridCol w:w="693"/>
        <w:gridCol w:w="693"/>
        <w:gridCol w:w="693"/>
        <w:gridCol w:w="693"/>
        <w:gridCol w:w="773"/>
        <w:gridCol w:w="655"/>
      </w:tblGrid>
      <w:tr w14:paraId="0197F4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1534" w:type="dxa"/>
            <w:vMerge w:val="restart"/>
            <w:vAlign w:val="center"/>
          </w:tcPr>
          <w:p w14:paraId="2FF638B3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项    目</w:t>
            </w:r>
          </w:p>
        </w:tc>
        <w:tc>
          <w:tcPr>
            <w:tcW w:w="7010" w:type="dxa"/>
            <w:gridSpan w:val="10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E95D7">
            <w:pPr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8"/>
                <w:szCs w:val="28"/>
              </w:rPr>
              <w:t>体能测试成绩对应分值、测试办法</w:t>
            </w:r>
          </w:p>
        </w:tc>
        <w:tc>
          <w:tcPr>
            <w:tcW w:w="655" w:type="dxa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87772A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2"/>
                <w:szCs w:val="22"/>
              </w:rPr>
              <w:t>备注</w:t>
            </w:r>
          </w:p>
        </w:tc>
      </w:tr>
      <w:tr w14:paraId="5D6540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1534" w:type="dxa"/>
            <w:vMerge w:val="continue"/>
            <w:tcBorders>
              <w:bottom w:val="single" w:color="auto" w:sz="4" w:space="0"/>
            </w:tcBorders>
            <w:vAlign w:val="center"/>
          </w:tcPr>
          <w:p w14:paraId="1B5A4D06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</w:p>
        </w:tc>
        <w:tc>
          <w:tcPr>
            <w:tcW w:w="6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C907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楷体_GBK" w:cs="Times New Roman"/>
                <w:kern w:val="0"/>
                <w:sz w:val="22"/>
                <w:szCs w:val="22"/>
              </w:rPr>
              <w:t>1分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EE4E6">
            <w:pPr>
              <w:adjustRightInd w:val="0"/>
              <w:snapToGrid w:val="0"/>
              <w:jc w:val="center"/>
              <w:rPr>
                <w:rFonts w:hint="default"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楷体_GBK" w:cs="Times New Roman"/>
                <w:kern w:val="0"/>
                <w:sz w:val="22"/>
                <w:szCs w:val="22"/>
              </w:rPr>
              <w:t>2分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55EF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楷体_GBK" w:cs="Times New Roman"/>
                <w:kern w:val="0"/>
                <w:sz w:val="22"/>
                <w:szCs w:val="22"/>
              </w:rPr>
              <w:t>3分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8A07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楷体_GBK" w:cs="Times New Roman"/>
                <w:kern w:val="0"/>
                <w:sz w:val="22"/>
                <w:szCs w:val="22"/>
              </w:rPr>
              <w:t>4分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F464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楷体_GBK" w:cs="Times New Roman"/>
                <w:kern w:val="0"/>
                <w:sz w:val="22"/>
                <w:szCs w:val="22"/>
              </w:rPr>
              <w:t>5分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D75F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楷体_GBK" w:cs="Times New Roman"/>
                <w:kern w:val="0"/>
                <w:sz w:val="22"/>
                <w:szCs w:val="22"/>
              </w:rPr>
              <w:t>6分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FC4C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楷体_GBK" w:cs="Times New Roman"/>
                <w:kern w:val="0"/>
                <w:sz w:val="22"/>
                <w:szCs w:val="22"/>
              </w:rPr>
              <w:t>7分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1216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楷体_GBK" w:cs="Times New Roman"/>
                <w:kern w:val="0"/>
                <w:sz w:val="22"/>
                <w:szCs w:val="22"/>
              </w:rPr>
              <w:t>8分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3719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楷体_GBK" w:cs="Times New Roman"/>
                <w:kern w:val="0"/>
                <w:sz w:val="22"/>
                <w:szCs w:val="22"/>
              </w:rPr>
              <w:t>9分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0794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楷体_GBK" w:cs="Times New Roman"/>
                <w:spacing w:val="-1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楷体_GBK" w:cs="Times New Roman"/>
                <w:spacing w:val="-10"/>
                <w:kern w:val="0"/>
                <w:sz w:val="22"/>
                <w:szCs w:val="22"/>
              </w:rPr>
              <w:t>10分</w:t>
            </w:r>
          </w:p>
        </w:tc>
        <w:tc>
          <w:tcPr>
            <w:tcW w:w="655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930EE05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1BCC33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1534" w:type="dxa"/>
            <w:vMerge w:val="restart"/>
            <w:vAlign w:val="center"/>
          </w:tcPr>
          <w:p w14:paraId="534B4D87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1000米跑</w:t>
            </w:r>
          </w:p>
          <w:p w14:paraId="3D928283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（分、秒）</w:t>
            </w:r>
          </w:p>
        </w:tc>
        <w:tc>
          <w:tcPr>
            <w:tcW w:w="6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A14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kern w:val="0"/>
                <w:sz w:val="15"/>
                <w:szCs w:val="15"/>
              </w:rPr>
              <w:t>5′27″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6A2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kern w:val="0"/>
                <w:sz w:val="15"/>
                <w:szCs w:val="15"/>
              </w:rPr>
              <w:t>5′22″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507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kern w:val="0"/>
                <w:sz w:val="15"/>
                <w:szCs w:val="15"/>
              </w:rPr>
              <w:t>5′17″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DE4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kern w:val="0"/>
                <w:sz w:val="15"/>
                <w:szCs w:val="15"/>
              </w:rPr>
              <w:t>5′12″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3BF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kern w:val="0"/>
                <w:sz w:val="15"/>
                <w:szCs w:val="15"/>
              </w:rPr>
              <w:t>5′07″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1B6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kern w:val="0"/>
                <w:sz w:val="15"/>
                <w:szCs w:val="15"/>
              </w:rPr>
              <w:t>5′02″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027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kern w:val="0"/>
                <w:sz w:val="15"/>
                <w:szCs w:val="15"/>
              </w:rPr>
              <w:t>4′57″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AF6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kern w:val="0"/>
                <w:sz w:val="15"/>
                <w:szCs w:val="15"/>
              </w:rPr>
              <w:t>4′52″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773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kern w:val="0"/>
                <w:sz w:val="15"/>
                <w:szCs w:val="15"/>
              </w:rPr>
              <w:t>4′47″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ADB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kern w:val="0"/>
                <w:sz w:val="15"/>
                <w:szCs w:val="15"/>
              </w:rPr>
              <w:t>4′42″</w:t>
            </w:r>
          </w:p>
        </w:tc>
        <w:tc>
          <w:tcPr>
            <w:tcW w:w="655" w:type="dxa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3B55D0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</w:p>
        </w:tc>
      </w:tr>
      <w:tr w14:paraId="5C5C5A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7" w:hRule="atLeast"/>
          <w:jc w:val="center"/>
        </w:trPr>
        <w:tc>
          <w:tcPr>
            <w:tcW w:w="1534" w:type="dxa"/>
            <w:vMerge w:val="continue"/>
            <w:vAlign w:val="center"/>
          </w:tcPr>
          <w:p w14:paraId="56278D7D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</w:p>
        </w:tc>
        <w:tc>
          <w:tcPr>
            <w:tcW w:w="7010" w:type="dxa"/>
            <w:gridSpan w:val="1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0D110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1.分组考核。</w:t>
            </w:r>
          </w:p>
          <w:p w14:paraId="1C9C5705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2.在跑道或平地上标出起点线，考生从起点线处听到起跑口令后起跑，完成1000米距离到达终点线，记录时间。</w:t>
            </w:r>
          </w:p>
          <w:p w14:paraId="79F3FA65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3.考核以完成时间计算成绩。</w:t>
            </w:r>
          </w:p>
          <w:p w14:paraId="1B995BA0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55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1DB519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753BFD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1534" w:type="dxa"/>
            <w:vMerge w:val="restart"/>
            <w:vAlign w:val="center"/>
          </w:tcPr>
          <w:p w14:paraId="4B97F4CF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立定跳远</w:t>
            </w:r>
          </w:p>
          <w:p w14:paraId="60B3DF95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（米）</w:t>
            </w:r>
          </w:p>
        </w:tc>
        <w:tc>
          <w:tcPr>
            <w:tcW w:w="6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2721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2.01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E05E5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2.13</w:t>
            </w:r>
          </w:p>
        </w:tc>
        <w:tc>
          <w:tcPr>
            <w:tcW w:w="6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3E2F2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2.18</w:t>
            </w:r>
          </w:p>
        </w:tc>
        <w:tc>
          <w:tcPr>
            <w:tcW w:w="6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FD3E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2.23</w:t>
            </w:r>
          </w:p>
        </w:tc>
        <w:tc>
          <w:tcPr>
            <w:tcW w:w="6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CF144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2.28</w:t>
            </w:r>
          </w:p>
        </w:tc>
        <w:tc>
          <w:tcPr>
            <w:tcW w:w="6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F51D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2.33</w:t>
            </w:r>
          </w:p>
        </w:tc>
        <w:tc>
          <w:tcPr>
            <w:tcW w:w="6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5FE4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2.38</w:t>
            </w:r>
          </w:p>
        </w:tc>
        <w:tc>
          <w:tcPr>
            <w:tcW w:w="6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D96B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2.43</w:t>
            </w:r>
          </w:p>
        </w:tc>
        <w:tc>
          <w:tcPr>
            <w:tcW w:w="6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D417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2.48</w:t>
            </w:r>
          </w:p>
        </w:tc>
        <w:tc>
          <w:tcPr>
            <w:tcW w:w="77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DF3B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2.53</w:t>
            </w:r>
          </w:p>
        </w:tc>
        <w:tc>
          <w:tcPr>
            <w:tcW w:w="655" w:type="dxa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46C8EE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13D657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5" w:hRule="atLeast"/>
          <w:jc w:val="center"/>
        </w:trPr>
        <w:tc>
          <w:tcPr>
            <w:tcW w:w="1534" w:type="dxa"/>
            <w:vMerge w:val="continue"/>
            <w:vAlign w:val="center"/>
          </w:tcPr>
          <w:p w14:paraId="1BF52443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7010" w:type="dxa"/>
            <w:gridSpan w:val="10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D00DDEC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1.单个考核。</w:t>
            </w:r>
          </w:p>
          <w:p w14:paraId="5D58B6FB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 w14:paraId="19FA93FA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3.考核以完成跳出长度计算成绩。</w:t>
            </w:r>
          </w:p>
          <w:p w14:paraId="11B15926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55" w:type="dxa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FBB524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</w:tbl>
    <w:p w14:paraId="7BDB91AE">
      <w:pPr>
        <w:spacing w:line="60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tbl>
      <w:tblPr>
        <w:tblStyle w:val="5"/>
        <w:tblW w:w="887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654"/>
        <w:gridCol w:w="653"/>
        <w:gridCol w:w="654"/>
        <w:gridCol w:w="654"/>
        <w:gridCol w:w="654"/>
        <w:gridCol w:w="654"/>
        <w:gridCol w:w="654"/>
        <w:gridCol w:w="654"/>
        <w:gridCol w:w="654"/>
        <w:gridCol w:w="759"/>
        <w:gridCol w:w="690"/>
      </w:tblGrid>
      <w:tr w14:paraId="2C1881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1544" w:type="dxa"/>
            <w:vMerge w:val="restart"/>
            <w:vAlign w:val="center"/>
          </w:tcPr>
          <w:p w14:paraId="5B2B860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2"/>
                <w:szCs w:val="22"/>
              </w:rPr>
              <w:t>项    目</w:t>
            </w:r>
          </w:p>
        </w:tc>
        <w:tc>
          <w:tcPr>
            <w:tcW w:w="6644" w:type="dxa"/>
            <w:gridSpan w:val="10"/>
            <w:tcBorders>
              <w:right w:val="single" w:color="auto" w:sz="4" w:space="0"/>
            </w:tcBorders>
            <w:vAlign w:val="center"/>
          </w:tcPr>
          <w:p w14:paraId="784101FF">
            <w:pPr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8"/>
                <w:szCs w:val="28"/>
              </w:rPr>
              <w:t>体能测试成绩对应分值、测试办法</w:t>
            </w:r>
          </w:p>
        </w:tc>
        <w:tc>
          <w:tcPr>
            <w:tcW w:w="690" w:type="dxa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0389B4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黑体_GBK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kern w:val="0"/>
                <w:sz w:val="22"/>
                <w:szCs w:val="22"/>
                <w:lang w:val="en-US" w:eastAsia="zh-CN"/>
              </w:rPr>
              <w:t>备</w:t>
            </w:r>
          </w:p>
          <w:p w14:paraId="67DBA4B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黑体_GBK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kern w:val="0"/>
                <w:sz w:val="22"/>
                <w:szCs w:val="22"/>
                <w:lang w:val="en-US" w:eastAsia="zh-CN"/>
              </w:rPr>
              <w:t>注</w:t>
            </w:r>
          </w:p>
        </w:tc>
      </w:tr>
      <w:tr w14:paraId="3E389C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  <w:jc w:val="center"/>
        </w:trPr>
        <w:tc>
          <w:tcPr>
            <w:tcW w:w="1544" w:type="dxa"/>
            <w:vMerge w:val="continue"/>
            <w:vAlign w:val="center"/>
          </w:tcPr>
          <w:p w14:paraId="2D892C0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kern w:val="0"/>
                <w:sz w:val="22"/>
                <w:szCs w:val="22"/>
              </w:rPr>
            </w:pPr>
          </w:p>
        </w:tc>
        <w:tc>
          <w:tcPr>
            <w:tcW w:w="654" w:type="dxa"/>
            <w:vAlign w:val="center"/>
          </w:tcPr>
          <w:p w14:paraId="6424939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楷体_GBK" w:cs="Times New Roman"/>
                <w:kern w:val="0"/>
                <w:sz w:val="22"/>
                <w:szCs w:val="22"/>
              </w:rPr>
              <w:t>1分</w:t>
            </w:r>
          </w:p>
        </w:tc>
        <w:tc>
          <w:tcPr>
            <w:tcW w:w="653" w:type="dxa"/>
            <w:vAlign w:val="center"/>
          </w:tcPr>
          <w:p w14:paraId="21DC5B6F">
            <w:pPr>
              <w:adjustRightInd w:val="0"/>
              <w:snapToGrid w:val="0"/>
              <w:jc w:val="center"/>
              <w:rPr>
                <w:rFonts w:hint="default"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楷体_GBK" w:cs="Times New Roman"/>
                <w:kern w:val="0"/>
                <w:sz w:val="22"/>
                <w:szCs w:val="22"/>
              </w:rPr>
              <w:t>2分</w:t>
            </w:r>
          </w:p>
        </w:tc>
        <w:tc>
          <w:tcPr>
            <w:tcW w:w="654" w:type="dxa"/>
            <w:vAlign w:val="center"/>
          </w:tcPr>
          <w:p w14:paraId="73A867A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楷体_GBK" w:cs="Times New Roman"/>
                <w:kern w:val="0"/>
                <w:sz w:val="22"/>
                <w:szCs w:val="22"/>
              </w:rPr>
              <w:t>3分</w:t>
            </w:r>
          </w:p>
        </w:tc>
        <w:tc>
          <w:tcPr>
            <w:tcW w:w="654" w:type="dxa"/>
            <w:vAlign w:val="center"/>
          </w:tcPr>
          <w:p w14:paraId="3654D6A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楷体_GBK" w:cs="Times New Roman"/>
                <w:kern w:val="0"/>
                <w:sz w:val="22"/>
                <w:szCs w:val="22"/>
              </w:rPr>
              <w:t>4分</w:t>
            </w:r>
          </w:p>
        </w:tc>
        <w:tc>
          <w:tcPr>
            <w:tcW w:w="654" w:type="dxa"/>
            <w:vAlign w:val="center"/>
          </w:tcPr>
          <w:p w14:paraId="7A61E2B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楷体_GBK" w:cs="Times New Roman"/>
                <w:kern w:val="0"/>
                <w:sz w:val="22"/>
                <w:szCs w:val="22"/>
              </w:rPr>
              <w:t>5分</w:t>
            </w:r>
          </w:p>
        </w:tc>
        <w:tc>
          <w:tcPr>
            <w:tcW w:w="654" w:type="dxa"/>
            <w:vAlign w:val="center"/>
          </w:tcPr>
          <w:p w14:paraId="612507C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楷体_GBK" w:cs="Times New Roman"/>
                <w:kern w:val="0"/>
                <w:sz w:val="22"/>
                <w:szCs w:val="22"/>
              </w:rPr>
              <w:t>6分</w:t>
            </w:r>
          </w:p>
        </w:tc>
        <w:tc>
          <w:tcPr>
            <w:tcW w:w="654" w:type="dxa"/>
            <w:vAlign w:val="center"/>
          </w:tcPr>
          <w:p w14:paraId="1038400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楷体_GBK" w:cs="Times New Roman"/>
                <w:kern w:val="0"/>
                <w:sz w:val="22"/>
                <w:szCs w:val="22"/>
              </w:rPr>
              <w:t>7分</w:t>
            </w:r>
          </w:p>
        </w:tc>
        <w:tc>
          <w:tcPr>
            <w:tcW w:w="654" w:type="dxa"/>
            <w:vAlign w:val="center"/>
          </w:tcPr>
          <w:p w14:paraId="0E9638D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楷体_GBK" w:cs="Times New Roman"/>
                <w:kern w:val="0"/>
                <w:sz w:val="22"/>
                <w:szCs w:val="22"/>
              </w:rPr>
              <w:t>8分</w:t>
            </w:r>
          </w:p>
        </w:tc>
        <w:tc>
          <w:tcPr>
            <w:tcW w:w="654" w:type="dxa"/>
            <w:vAlign w:val="center"/>
          </w:tcPr>
          <w:p w14:paraId="2BDDBDF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楷体_GBK" w:cs="Times New Roman"/>
                <w:kern w:val="0"/>
                <w:sz w:val="22"/>
                <w:szCs w:val="22"/>
              </w:rPr>
              <w:t>9分</w:t>
            </w:r>
          </w:p>
        </w:tc>
        <w:tc>
          <w:tcPr>
            <w:tcW w:w="75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4D874E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楷体_GBK" w:cs="Times New Roman"/>
                <w:spacing w:val="-1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楷体_GBK" w:cs="Times New Roman"/>
                <w:spacing w:val="-10"/>
                <w:kern w:val="0"/>
                <w:sz w:val="22"/>
                <w:szCs w:val="22"/>
              </w:rPr>
              <w:t>10分</w:t>
            </w:r>
          </w:p>
        </w:tc>
        <w:tc>
          <w:tcPr>
            <w:tcW w:w="690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6852F4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pacing w:val="-10"/>
                <w:kern w:val="0"/>
                <w:sz w:val="22"/>
                <w:szCs w:val="22"/>
              </w:rPr>
            </w:pPr>
          </w:p>
        </w:tc>
      </w:tr>
      <w:tr w14:paraId="2DC52B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1544" w:type="dxa"/>
            <w:vMerge w:val="restart"/>
            <w:vAlign w:val="center"/>
          </w:tcPr>
          <w:p w14:paraId="074FA6C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俯卧撑</w:t>
            </w:r>
          </w:p>
          <w:p w14:paraId="74ADE79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（次/2分钟）</w:t>
            </w:r>
          </w:p>
        </w:tc>
        <w:tc>
          <w:tcPr>
            <w:tcW w:w="654" w:type="dxa"/>
            <w:tcBorders>
              <w:right w:val="single" w:color="auto" w:sz="4" w:space="0"/>
            </w:tcBorders>
            <w:vAlign w:val="center"/>
          </w:tcPr>
          <w:p w14:paraId="02561D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6</w:t>
            </w:r>
          </w:p>
        </w:tc>
        <w:tc>
          <w:tcPr>
            <w:tcW w:w="6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CDF5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8</w:t>
            </w:r>
          </w:p>
        </w:tc>
        <w:tc>
          <w:tcPr>
            <w:tcW w:w="6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745A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6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593E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6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B24D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6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F6B6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22</w:t>
            </w:r>
          </w:p>
        </w:tc>
        <w:tc>
          <w:tcPr>
            <w:tcW w:w="6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53D7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27</w:t>
            </w:r>
          </w:p>
        </w:tc>
        <w:tc>
          <w:tcPr>
            <w:tcW w:w="6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A877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32</w:t>
            </w:r>
          </w:p>
        </w:tc>
        <w:tc>
          <w:tcPr>
            <w:tcW w:w="6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4729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7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45E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42</w:t>
            </w:r>
          </w:p>
        </w:tc>
        <w:tc>
          <w:tcPr>
            <w:tcW w:w="690" w:type="dxa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FCF749E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</w:p>
        </w:tc>
      </w:tr>
      <w:tr w14:paraId="588B45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1544" w:type="dxa"/>
            <w:vMerge w:val="continue"/>
            <w:vAlign w:val="center"/>
          </w:tcPr>
          <w:p w14:paraId="010D9A1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</w:p>
        </w:tc>
        <w:tc>
          <w:tcPr>
            <w:tcW w:w="6644" w:type="dxa"/>
            <w:gridSpan w:val="10"/>
            <w:tcBorders>
              <w:right w:val="single" w:color="auto" w:sz="4" w:space="0"/>
            </w:tcBorders>
            <w:vAlign w:val="center"/>
          </w:tcPr>
          <w:p w14:paraId="29BE083E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1.单个或分组考核。</w:t>
            </w:r>
          </w:p>
          <w:p w14:paraId="6348B3F7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 w14:paraId="47220D5D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3.考核以完成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个数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>计算成绩。</w:t>
            </w:r>
          </w:p>
          <w:p w14:paraId="0BD1207D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690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BB877DB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4C1E7D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  <w:jc w:val="center"/>
        </w:trPr>
        <w:tc>
          <w:tcPr>
            <w:tcW w:w="1544" w:type="dxa"/>
            <w:vMerge w:val="restart"/>
            <w:vAlign w:val="center"/>
          </w:tcPr>
          <w:p w14:paraId="472BE0AC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eastAsia" w:ascii="Times New Roman" w:hAnsi="Times New Roman" w:eastAsia="方正黑体_GBK" w:cs="Times New Roman"/>
                <w:szCs w:val="21"/>
                <w:lang w:val="en-US" w:eastAsia="zh-CN"/>
              </w:rPr>
              <w:t>100米</w:t>
            </w:r>
            <w:r>
              <w:rPr>
                <w:rFonts w:hint="default" w:ascii="Times New Roman" w:hAnsi="Times New Roman" w:eastAsia="方正黑体_GBK" w:cs="Times New Roman"/>
                <w:szCs w:val="21"/>
              </w:rPr>
              <w:t>跑（秒）</w:t>
            </w:r>
          </w:p>
        </w:tc>
        <w:tc>
          <w:tcPr>
            <w:tcW w:w="6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87D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53" w:leftChars="-73" w:right="-204" w:rightChars="-97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″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65D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53" w:leftChars="-73" w:right="-204" w:rightChars="-97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″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CA4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53" w:leftChars="-73" w:right="-204" w:rightChars="-97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″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A32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53" w:leftChars="-73" w:right="-204" w:rightChars="-97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″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653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53" w:leftChars="-73" w:right="-204" w:rightChars="-97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″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4F3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53" w:leftChars="-73" w:right="-204" w:rightChars="-97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″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F44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53" w:leftChars="-73" w:right="-204" w:rightChars="-97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″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C2B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53" w:leftChars="-73" w:right="-204" w:rightChars="-97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″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4E3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53" w:leftChars="-73" w:right="-204" w:rightChars="-97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″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FE1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53" w:leftChars="-73" w:right="-204" w:rightChars="-97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″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90" w:type="dxa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A03A1C2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2A061C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  <w:jc w:val="center"/>
        </w:trPr>
        <w:tc>
          <w:tcPr>
            <w:tcW w:w="1544" w:type="dxa"/>
            <w:vMerge w:val="continue"/>
            <w:vAlign w:val="center"/>
          </w:tcPr>
          <w:p w14:paraId="794F2A1C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</w:p>
        </w:tc>
        <w:tc>
          <w:tcPr>
            <w:tcW w:w="6644" w:type="dxa"/>
            <w:gridSpan w:val="1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53C11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1.分组考核。</w:t>
            </w:r>
          </w:p>
          <w:p w14:paraId="02FBAE38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2.在100米长直线跑道上标出起点线和终点线，考生从起点线处听到起跑口令后起跑，通过终点线记录时间。</w:t>
            </w:r>
          </w:p>
          <w:p w14:paraId="45055C51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3.抢跑犯规，重新组织起跑；跑出本道或用其他方式干扰、阻碍他人者不记录成绩。</w:t>
            </w:r>
          </w:p>
          <w:p w14:paraId="3855E204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>考核以完成时间计算成绩。</w:t>
            </w:r>
          </w:p>
          <w:p w14:paraId="0B2E69EF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90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8044F29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4A05F7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8" w:hRule="atLeast"/>
          <w:jc w:val="center"/>
        </w:trPr>
        <w:tc>
          <w:tcPr>
            <w:tcW w:w="1544" w:type="dxa"/>
            <w:tcBorders>
              <w:bottom w:val="single" w:color="auto" w:sz="12" w:space="0"/>
            </w:tcBorders>
            <w:vAlign w:val="center"/>
          </w:tcPr>
          <w:p w14:paraId="15E9ACB3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备    注</w:t>
            </w:r>
          </w:p>
        </w:tc>
        <w:tc>
          <w:tcPr>
            <w:tcW w:w="7334" w:type="dxa"/>
            <w:gridSpan w:val="11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6B7EE33">
            <w:pPr>
              <w:adjustRightInd w:val="0"/>
              <w:snapToGrid w:val="0"/>
              <w:spacing w:line="240" w:lineRule="exact"/>
              <w:ind w:firstLine="42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  <w:t>总成绩最高40分，单项未取得有效成绩的不予招录</w:t>
            </w:r>
            <w:r>
              <w:rPr>
                <w:rFonts w:hint="eastAsia" w:ascii="Times New Roman" w:hAnsi="Times New Roman" w:eastAsia="方正仿宋_GBK" w:cs="Times New Roman"/>
                <w:szCs w:val="21"/>
                <w:highlight w:val="none"/>
                <w:lang w:eastAsia="zh-CN"/>
              </w:rPr>
              <w:t>。</w:t>
            </w:r>
          </w:p>
          <w:p w14:paraId="4C764B4C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</w:tbl>
    <w:p w14:paraId="7D6445BE">
      <w:pPr>
        <w:spacing w:line="600" w:lineRule="exact"/>
        <w:ind w:firstLine="1440" w:firstLineChars="400"/>
        <w:jc w:val="both"/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</w:pPr>
    </w:p>
    <w:p w14:paraId="4D66463B">
      <w:pPr>
        <w:spacing w:line="600" w:lineRule="exact"/>
        <w:ind w:firstLine="1440" w:firstLineChars="400"/>
        <w:jc w:val="both"/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日喀则市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政府专职</w:t>
      </w: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文员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体能测试项目及标准</w:t>
      </w:r>
    </w:p>
    <w:p w14:paraId="00541153">
      <w:pPr>
        <w:spacing w:line="60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tbl>
      <w:tblPr>
        <w:tblStyle w:val="5"/>
        <w:tblW w:w="919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693"/>
        <w:gridCol w:w="693"/>
        <w:gridCol w:w="693"/>
        <w:gridCol w:w="693"/>
        <w:gridCol w:w="693"/>
        <w:gridCol w:w="693"/>
        <w:gridCol w:w="693"/>
        <w:gridCol w:w="693"/>
        <w:gridCol w:w="693"/>
        <w:gridCol w:w="773"/>
        <w:gridCol w:w="655"/>
      </w:tblGrid>
      <w:tr w14:paraId="08B3E3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  <w:jc w:val="center"/>
        </w:trPr>
        <w:tc>
          <w:tcPr>
            <w:tcW w:w="1534" w:type="dxa"/>
            <w:vMerge w:val="restart"/>
            <w:vAlign w:val="center"/>
          </w:tcPr>
          <w:p w14:paraId="45ED8421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项    目</w:t>
            </w:r>
          </w:p>
        </w:tc>
        <w:tc>
          <w:tcPr>
            <w:tcW w:w="7010" w:type="dxa"/>
            <w:gridSpan w:val="10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E9444">
            <w:pPr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8"/>
                <w:szCs w:val="28"/>
              </w:rPr>
              <w:t>体能测试成绩对应分值、测试办法</w:t>
            </w:r>
          </w:p>
        </w:tc>
        <w:tc>
          <w:tcPr>
            <w:tcW w:w="655" w:type="dxa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5FA949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2"/>
                <w:szCs w:val="22"/>
              </w:rPr>
              <w:t>备注</w:t>
            </w:r>
          </w:p>
        </w:tc>
      </w:tr>
      <w:tr w14:paraId="38CC7C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1534" w:type="dxa"/>
            <w:vMerge w:val="continue"/>
            <w:tcBorders>
              <w:bottom w:val="single" w:color="auto" w:sz="4" w:space="0"/>
            </w:tcBorders>
            <w:vAlign w:val="center"/>
          </w:tcPr>
          <w:p w14:paraId="215DAB79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</w:p>
        </w:tc>
        <w:tc>
          <w:tcPr>
            <w:tcW w:w="6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C182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楷体_GBK" w:cs="Times New Roman"/>
                <w:kern w:val="0"/>
                <w:sz w:val="22"/>
                <w:szCs w:val="22"/>
              </w:rPr>
              <w:t>1分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FFFF5">
            <w:pPr>
              <w:adjustRightInd w:val="0"/>
              <w:snapToGrid w:val="0"/>
              <w:jc w:val="center"/>
              <w:rPr>
                <w:rFonts w:hint="default"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楷体_GBK" w:cs="Times New Roman"/>
                <w:kern w:val="0"/>
                <w:sz w:val="22"/>
                <w:szCs w:val="22"/>
              </w:rPr>
              <w:t>2分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68AC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楷体_GBK" w:cs="Times New Roman"/>
                <w:kern w:val="0"/>
                <w:sz w:val="22"/>
                <w:szCs w:val="22"/>
              </w:rPr>
              <w:t>3分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2173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楷体_GBK" w:cs="Times New Roman"/>
                <w:kern w:val="0"/>
                <w:sz w:val="22"/>
                <w:szCs w:val="22"/>
              </w:rPr>
              <w:t>4分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565C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楷体_GBK" w:cs="Times New Roman"/>
                <w:kern w:val="0"/>
                <w:sz w:val="22"/>
                <w:szCs w:val="22"/>
              </w:rPr>
              <w:t>5分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0ADA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楷体_GBK" w:cs="Times New Roman"/>
                <w:kern w:val="0"/>
                <w:sz w:val="22"/>
                <w:szCs w:val="22"/>
              </w:rPr>
              <w:t>6分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B004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楷体_GBK" w:cs="Times New Roman"/>
                <w:kern w:val="0"/>
                <w:sz w:val="22"/>
                <w:szCs w:val="22"/>
              </w:rPr>
              <w:t>7分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0453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楷体_GBK" w:cs="Times New Roman"/>
                <w:kern w:val="0"/>
                <w:sz w:val="22"/>
                <w:szCs w:val="22"/>
              </w:rPr>
              <w:t>8分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5C21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楷体_GBK" w:cs="Times New Roman"/>
                <w:kern w:val="0"/>
                <w:sz w:val="22"/>
                <w:szCs w:val="22"/>
              </w:rPr>
              <w:t>9分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8114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楷体_GBK" w:cs="Times New Roman"/>
                <w:spacing w:val="-1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楷体_GBK" w:cs="Times New Roman"/>
                <w:spacing w:val="-10"/>
                <w:kern w:val="0"/>
                <w:sz w:val="22"/>
                <w:szCs w:val="22"/>
              </w:rPr>
              <w:t>10分</w:t>
            </w:r>
          </w:p>
        </w:tc>
        <w:tc>
          <w:tcPr>
            <w:tcW w:w="655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BFD88DC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4CE905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1534" w:type="dxa"/>
            <w:vMerge w:val="restart"/>
            <w:vAlign w:val="center"/>
          </w:tcPr>
          <w:p w14:paraId="6FCDC899">
            <w:pPr>
              <w:spacing w:line="222" w:lineRule="auto"/>
              <w:jc w:val="center"/>
              <w:rPr>
                <w:rFonts w:hint="default" w:ascii="Times New Roman" w:hAnsi="Times New Roman" w:eastAsia="方正黑体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Cs w:val="21"/>
                <w:lang w:val="en-US" w:eastAsia="zh-CN"/>
              </w:rPr>
              <w:t xml:space="preserve">800米跑   </w:t>
            </w:r>
            <w:r>
              <w:rPr>
                <w:rFonts w:hint="default" w:ascii="Times New Roman" w:hAnsi="Times New Roman" w:eastAsia="方正黑体_GBK" w:cs="Times New Roman"/>
                <w:szCs w:val="21"/>
              </w:rPr>
              <w:t>（分、秒）</w:t>
            </w:r>
          </w:p>
        </w:tc>
        <w:tc>
          <w:tcPr>
            <w:tcW w:w="6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0317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pacing w:val="-6"/>
                <w:kern w:val="0"/>
                <w:sz w:val="15"/>
                <w:szCs w:val="15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spacing w:val="-6"/>
                <w:kern w:val="0"/>
                <w:sz w:val="15"/>
                <w:szCs w:val="15"/>
              </w:rPr>
              <w:t>′</w:t>
            </w:r>
            <w:r>
              <w:rPr>
                <w:rFonts w:hint="eastAsia" w:ascii="Times New Roman" w:hAnsi="Times New Roman" w:eastAsia="宋体" w:cs="Times New Roman"/>
                <w:spacing w:val="-6"/>
                <w:kern w:val="0"/>
                <w:sz w:val="15"/>
                <w:szCs w:val="15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宋体" w:cs="Times New Roman"/>
                <w:spacing w:val="-6"/>
                <w:kern w:val="0"/>
                <w:sz w:val="15"/>
                <w:szCs w:val="15"/>
              </w:rPr>
              <w:t>″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BB05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pacing w:val="-6"/>
                <w:kern w:val="0"/>
                <w:sz w:val="15"/>
                <w:szCs w:val="15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spacing w:val="-6"/>
                <w:kern w:val="0"/>
                <w:sz w:val="15"/>
                <w:szCs w:val="15"/>
              </w:rPr>
              <w:t>′</w:t>
            </w:r>
            <w:r>
              <w:rPr>
                <w:rFonts w:hint="eastAsia" w:ascii="Times New Roman" w:hAnsi="Times New Roman" w:eastAsia="宋体" w:cs="Times New Roman"/>
                <w:spacing w:val="-6"/>
                <w:kern w:val="0"/>
                <w:sz w:val="15"/>
                <w:szCs w:val="15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spacing w:val="-6"/>
                <w:kern w:val="0"/>
                <w:sz w:val="15"/>
                <w:szCs w:val="15"/>
              </w:rPr>
              <w:t>″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5C5A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pacing w:val="-6"/>
                <w:kern w:val="0"/>
                <w:sz w:val="15"/>
                <w:szCs w:val="15"/>
                <w:lang w:val="en-US" w:eastAsia="zh-CN"/>
              </w:rPr>
              <w:t>5′59</w:t>
            </w:r>
            <w:r>
              <w:rPr>
                <w:rFonts w:hint="default" w:ascii="Times New Roman" w:hAnsi="Times New Roman" w:eastAsia="宋体" w:cs="Times New Roman"/>
                <w:spacing w:val="-6"/>
                <w:kern w:val="0"/>
                <w:sz w:val="15"/>
                <w:szCs w:val="15"/>
              </w:rPr>
              <w:t>″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91D3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pacing w:val="-6"/>
                <w:kern w:val="0"/>
                <w:sz w:val="15"/>
                <w:szCs w:val="15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pacing w:val="-6"/>
                <w:kern w:val="0"/>
                <w:sz w:val="15"/>
                <w:szCs w:val="15"/>
              </w:rPr>
              <w:t>′</w:t>
            </w:r>
            <w:r>
              <w:rPr>
                <w:rFonts w:hint="eastAsia" w:ascii="Times New Roman" w:hAnsi="Times New Roman" w:eastAsia="宋体" w:cs="Times New Roman"/>
                <w:spacing w:val="-6"/>
                <w:kern w:val="0"/>
                <w:sz w:val="15"/>
                <w:szCs w:val="15"/>
                <w:lang w:val="en-US" w:eastAsia="zh-CN"/>
              </w:rPr>
              <w:t>46</w:t>
            </w:r>
            <w:r>
              <w:rPr>
                <w:rFonts w:hint="default" w:ascii="Times New Roman" w:hAnsi="Times New Roman" w:eastAsia="宋体" w:cs="Times New Roman"/>
                <w:spacing w:val="-6"/>
                <w:kern w:val="0"/>
                <w:sz w:val="15"/>
                <w:szCs w:val="15"/>
              </w:rPr>
              <w:t>″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21DA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pacing w:val="-6"/>
                <w:kern w:val="0"/>
                <w:sz w:val="15"/>
                <w:szCs w:val="15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pacing w:val="-6"/>
                <w:kern w:val="0"/>
                <w:sz w:val="15"/>
                <w:szCs w:val="15"/>
              </w:rPr>
              <w:t>′</w:t>
            </w:r>
            <w:r>
              <w:rPr>
                <w:rFonts w:hint="eastAsia" w:ascii="Times New Roman" w:hAnsi="Times New Roman" w:eastAsia="宋体" w:cs="Times New Roman"/>
                <w:spacing w:val="-6"/>
                <w:kern w:val="0"/>
                <w:sz w:val="15"/>
                <w:szCs w:val="15"/>
                <w:lang w:val="en-US" w:eastAsia="zh-CN"/>
              </w:rPr>
              <w:t>33</w:t>
            </w:r>
            <w:r>
              <w:rPr>
                <w:rFonts w:hint="default" w:ascii="Times New Roman" w:hAnsi="Times New Roman" w:eastAsia="宋体" w:cs="Times New Roman"/>
                <w:spacing w:val="-6"/>
                <w:kern w:val="0"/>
                <w:sz w:val="15"/>
                <w:szCs w:val="15"/>
              </w:rPr>
              <w:t>″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C9C0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pacing w:val="-6"/>
                <w:kern w:val="0"/>
                <w:sz w:val="15"/>
                <w:szCs w:val="15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pacing w:val="-6"/>
                <w:kern w:val="0"/>
                <w:sz w:val="15"/>
                <w:szCs w:val="15"/>
              </w:rPr>
              <w:t>′</w:t>
            </w:r>
            <w:r>
              <w:rPr>
                <w:rFonts w:hint="eastAsia" w:ascii="Times New Roman" w:hAnsi="Times New Roman" w:eastAsia="宋体" w:cs="Times New Roman"/>
                <w:spacing w:val="-6"/>
                <w:kern w:val="0"/>
                <w:sz w:val="15"/>
                <w:szCs w:val="15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宋体" w:cs="Times New Roman"/>
                <w:spacing w:val="-6"/>
                <w:kern w:val="0"/>
                <w:sz w:val="15"/>
                <w:szCs w:val="15"/>
              </w:rPr>
              <w:t>″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FC29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pacing w:val="-6"/>
                <w:kern w:val="0"/>
                <w:sz w:val="15"/>
                <w:szCs w:val="15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pacing w:val="-6"/>
                <w:kern w:val="0"/>
                <w:sz w:val="15"/>
                <w:szCs w:val="15"/>
              </w:rPr>
              <w:t>′</w:t>
            </w:r>
            <w:r>
              <w:rPr>
                <w:rFonts w:hint="eastAsia" w:ascii="Times New Roman" w:hAnsi="Times New Roman" w:eastAsia="宋体" w:cs="Times New Roman"/>
                <w:spacing w:val="-6"/>
                <w:kern w:val="0"/>
                <w:sz w:val="15"/>
                <w:szCs w:val="15"/>
                <w:lang w:val="en-US" w:eastAsia="zh-CN"/>
              </w:rPr>
              <w:t>06</w:t>
            </w:r>
            <w:r>
              <w:rPr>
                <w:rFonts w:hint="default" w:ascii="Times New Roman" w:hAnsi="Times New Roman" w:eastAsia="宋体" w:cs="Times New Roman"/>
                <w:spacing w:val="-6"/>
                <w:kern w:val="0"/>
                <w:sz w:val="15"/>
                <w:szCs w:val="15"/>
              </w:rPr>
              <w:t>″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E172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kern w:val="0"/>
                <w:sz w:val="15"/>
                <w:szCs w:val="15"/>
              </w:rPr>
              <w:t>4′</w:t>
            </w:r>
            <w:r>
              <w:rPr>
                <w:rFonts w:hint="eastAsia" w:ascii="Times New Roman" w:hAnsi="Times New Roman" w:eastAsia="宋体" w:cs="Times New Roman"/>
                <w:spacing w:val="-6"/>
                <w:kern w:val="0"/>
                <w:sz w:val="15"/>
                <w:szCs w:val="15"/>
                <w:lang w:val="en-US" w:eastAsia="zh-CN"/>
              </w:rPr>
              <w:t>53</w:t>
            </w:r>
            <w:r>
              <w:rPr>
                <w:rFonts w:hint="default" w:ascii="Times New Roman" w:hAnsi="Times New Roman" w:eastAsia="宋体" w:cs="Times New Roman"/>
                <w:spacing w:val="-6"/>
                <w:kern w:val="0"/>
                <w:sz w:val="15"/>
                <w:szCs w:val="15"/>
              </w:rPr>
              <w:t>″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668F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kern w:val="0"/>
                <w:sz w:val="15"/>
                <w:szCs w:val="15"/>
              </w:rPr>
              <w:t>4′</w:t>
            </w:r>
            <w:r>
              <w:rPr>
                <w:rFonts w:hint="eastAsia" w:ascii="Times New Roman" w:hAnsi="Times New Roman" w:eastAsia="宋体" w:cs="Times New Roman"/>
                <w:spacing w:val="-6"/>
                <w:kern w:val="0"/>
                <w:sz w:val="15"/>
                <w:szCs w:val="15"/>
                <w:lang w:val="en-US" w:eastAsia="zh-CN"/>
              </w:rPr>
              <w:t>39</w:t>
            </w:r>
            <w:r>
              <w:rPr>
                <w:rFonts w:hint="default" w:ascii="Times New Roman" w:hAnsi="Times New Roman" w:eastAsia="宋体" w:cs="Times New Roman"/>
                <w:spacing w:val="-6"/>
                <w:kern w:val="0"/>
                <w:sz w:val="15"/>
                <w:szCs w:val="15"/>
              </w:rPr>
              <w:t>″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2497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kern w:val="0"/>
                <w:sz w:val="15"/>
                <w:szCs w:val="15"/>
              </w:rPr>
              <w:t>4′</w:t>
            </w:r>
            <w:r>
              <w:rPr>
                <w:rFonts w:hint="eastAsia" w:ascii="Times New Roman" w:hAnsi="Times New Roman" w:eastAsia="宋体" w:cs="Times New Roman"/>
                <w:spacing w:val="-6"/>
                <w:kern w:val="0"/>
                <w:sz w:val="15"/>
                <w:szCs w:val="15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宋体" w:cs="Times New Roman"/>
                <w:spacing w:val="-6"/>
                <w:kern w:val="0"/>
                <w:sz w:val="15"/>
                <w:szCs w:val="15"/>
              </w:rPr>
              <w:t>″</w:t>
            </w:r>
          </w:p>
        </w:tc>
        <w:tc>
          <w:tcPr>
            <w:tcW w:w="655" w:type="dxa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BFB97D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</w:p>
        </w:tc>
      </w:tr>
      <w:tr w14:paraId="6E4158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1" w:hRule="atLeast"/>
          <w:jc w:val="center"/>
        </w:trPr>
        <w:tc>
          <w:tcPr>
            <w:tcW w:w="1534" w:type="dxa"/>
            <w:vMerge w:val="continue"/>
            <w:vAlign w:val="center"/>
          </w:tcPr>
          <w:p w14:paraId="5952FFA0">
            <w:pPr>
              <w:rPr>
                <w:rFonts w:hint="default" w:ascii="Times New Roman" w:hAnsi="Times New Roman" w:eastAsia="方正黑体_GBK" w:cs="Times New Roman"/>
                <w:szCs w:val="21"/>
              </w:rPr>
            </w:pPr>
          </w:p>
        </w:tc>
        <w:tc>
          <w:tcPr>
            <w:tcW w:w="7010" w:type="dxa"/>
            <w:gridSpan w:val="1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3103B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1.分组考核。</w:t>
            </w:r>
          </w:p>
          <w:p w14:paraId="4461332D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2.在跑道或平地上标出起点线，考生从起点线处听到起跑口令后起跑，完成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800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>米距离到达终点线，记录时间。</w:t>
            </w:r>
          </w:p>
          <w:p w14:paraId="1EE039DF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3.考核以完成时间计算成绩。</w:t>
            </w:r>
          </w:p>
          <w:p w14:paraId="7912FEA6">
            <w:pPr>
              <w:pStyle w:val="11"/>
              <w:spacing w:line="215" w:lineRule="auto"/>
              <w:ind w:left="581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55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21A9A2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251338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1534" w:type="dxa"/>
            <w:vMerge w:val="restart"/>
            <w:vAlign w:val="center"/>
          </w:tcPr>
          <w:p w14:paraId="7FDD695C">
            <w:pPr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屈腿仰卧起坐（次/2 分钟）</w:t>
            </w:r>
          </w:p>
        </w:tc>
        <w:tc>
          <w:tcPr>
            <w:tcW w:w="6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F5BDB">
            <w:pPr>
              <w:jc w:val="center"/>
              <w:rPr>
                <w:rFonts w:hint="default" w:ascii="Times New Roman" w:hAnsi="Times New Roman" w:eastAsia="方正黑体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Cs w:val="21"/>
                <w:lang w:val="en-US" w:eastAsia="zh-CN"/>
              </w:rPr>
              <w:t>39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72E62">
            <w:pPr>
              <w:jc w:val="center"/>
              <w:rPr>
                <w:rFonts w:hint="default" w:ascii="Times New Roman" w:hAnsi="Times New Roman" w:eastAsia="方正黑体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Cs w:val="21"/>
                <w:lang w:val="en-US" w:eastAsia="zh-CN"/>
              </w:rPr>
              <w:t>40</w:t>
            </w:r>
          </w:p>
        </w:tc>
        <w:tc>
          <w:tcPr>
            <w:tcW w:w="6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58221">
            <w:pPr>
              <w:jc w:val="center"/>
              <w:rPr>
                <w:rFonts w:hint="default" w:ascii="Times New Roman" w:hAnsi="Times New Roman" w:eastAsia="方正黑体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Cs w:val="21"/>
                <w:lang w:val="en-US" w:eastAsia="zh-CN"/>
              </w:rPr>
              <w:t>44</w:t>
            </w:r>
          </w:p>
        </w:tc>
        <w:tc>
          <w:tcPr>
            <w:tcW w:w="6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8C37D">
            <w:pPr>
              <w:jc w:val="center"/>
              <w:rPr>
                <w:rFonts w:hint="default" w:ascii="Times New Roman" w:hAnsi="Times New Roman" w:eastAsia="方正黑体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Cs w:val="21"/>
                <w:lang w:val="en-US" w:eastAsia="zh-CN"/>
              </w:rPr>
              <w:t>47</w:t>
            </w:r>
          </w:p>
        </w:tc>
        <w:tc>
          <w:tcPr>
            <w:tcW w:w="6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06521">
            <w:pPr>
              <w:jc w:val="center"/>
              <w:rPr>
                <w:rFonts w:hint="default" w:ascii="Times New Roman" w:hAnsi="Times New Roman" w:eastAsia="方正黑体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Cs w:val="21"/>
                <w:lang w:val="en-US" w:eastAsia="zh-CN"/>
              </w:rPr>
              <w:t>47</w:t>
            </w:r>
          </w:p>
        </w:tc>
        <w:tc>
          <w:tcPr>
            <w:tcW w:w="6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E07B9">
            <w:pPr>
              <w:jc w:val="center"/>
              <w:rPr>
                <w:rFonts w:hint="default" w:ascii="Times New Roman" w:hAnsi="Times New Roman" w:eastAsia="方正黑体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Cs w:val="21"/>
                <w:lang w:val="en-US" w:eastAsia="zh-CN"/>
              </w:rPr>
              <w:t>49</w:t>
            </w:r>
          </w:p>
        </w:tc>
        <w:tc>
          <w:tcPr>
            <w:tcW w:w="6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01BA5">
            <w:pPr>
              <w:jc w:val="center"/>
              <w:rPr>
                <w:rFonts w:hint="default" w:ascii="Times New Roman" w:hAnsi="Times New Roman" w:eastAsia="方正黑体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Cs w:val="21"/>
                <w:lang w:val="en-US" w:eastAsia="zh-CN"/>
              </w:rPr>
              <w:t>52</w:t>
            </w:r>
          </w:p>
        </w:tc>
        <w:tc>
          <w:tcPr>
            <w:tcW w:w="6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DED5F">
            <w:pPr>
              <w:jc w:val="center"/>
              <w:rPr>
                <w:rFonts w:hint="default" w:ascii="Times New Roman" w:hAnsi="Times New Roman" w:eastAsia="方正黑体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Cs w:val="21"/>
                <w:lang w:val="en-US" w:eastAsia="zh-CN"/>
              </w:rPr>
              <w:t>54</w:t>
            </w:r>
          </w:p>
        </w:tc>
        <w:tc>
          <w:tcPr>
            <w:tcW w:w="6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E6AD4">
            <w:pPr>
              <w:jc w:val="center"/>
              <w:rPr>
                <w:rFonts w:hint="default" w:ascii="Times New Roman" w:hAnsi="Times New Roman" w:eastAsia="方正黑体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Cs w:val="21"/>
                <w:lang w:val="en-US" w:eastAsia="zh-CN"/>
              </w:rPr>
              <w:t>59</w:t>
            </w:r>
          </w:p>
        </w:tc>
        <w:tc>
          <w:tcPr>
            <w:tcW w:w="77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E7E77">
            <w:pPr>
              <w:jc w:val="center"/>
              <w:rPr>
                <w:rFonts w:hint="default" w:ascii="Times New Roman" w:hAnsi="Times New Roman" w:eastAsia="方正黑体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Cs w:val="21"/>
                <w:lang w:val="en-US" w:eastAsia="zh-CN"/>
              </w:rPr>
              <w:t>64</w:t>
            </w:r>
          </w:p>
        </w:tc>
        <w:tc>
          <w:tcPr>
            <w:tcW w:w="655" w:type="dxa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EA52AA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56CCE8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9" w:hRule="atLeast"/>
          <w:jc w:val="center"/>
        </w:trPr>
        <w:tc>
          <w:tcPr>
            <w:tcW w:w="1534" w:type="dxa"/>
            <w:vMerge w:val="continue"/>
            <w:vAlign w:val="center"/>
          </w:tcPr>
          <w:p w14:paraId="7726ED18">
            <w:pPr>
              <w:rPr>
                <w:rFonts w:hint="default" w:ascii="Times New Roman" w:hAnsi="Times New Roman" w:eastAsia="方正黑体_GBK" w:cs="Times New Roman"/>
                <w:szCs w:val="21"/>
              </w:rPr>
            </w:pPr>
          </w:p>
        </w:tc>
        <w:tc>
          <w:tcPr>
            <w:tcW w:w="7010" w:type="dxa"/>
            <w:gridSpan w:val="10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F6A9B9A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1.单个或分组考核。</w:t>
            </w:r>
          </w:p>
          <w:p w14:paraId="7F79E507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2.按照规定动作要领，单人操作，不允许辅助（不能找人帮忙压腿）。 弯曲膝盖，躺在地上，左右脚略微分开，步幅与肩膀的宽度相同。弯曲手臂和肘部，双手放在头下，肘部尽可能地向下压，以完全打开胸部。</w:t>
            </w:r>
          </w:p>
          <w:p w14:paraId="37FFD73F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3.头部稍微抬起，背部以上部分离开地面，伸展并进展到肩胛骨部位 的肌肉，过程中需要收紧下巴。</w:t>
            </w:r>
          </w:p>
          <w:p w14:paraId="5B0826D4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4.保持将头部和肩部抬离地面的姿势，之后可以将左臂向上摆动，与地面保持 45 度夹角，右臂向下摆动，不落地，与地面平行。</w:t>
            </w:r>
          </w:p>
          <w:p w14:paraId="0CEE9992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>考核以完成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个数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>计算成绩。</w:t>
            </w:r>
          </w:p>
          <w:p w14:paraId="1FF33781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</w:p>
        </w:tc>
        <w:tc>
          <w:tcPr>
            <w:tcW w:w="655" w:type="dxa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F16904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</w:tbl>
    <w:p w14:paraId="03F05474">
      <w:pPr>
        <w:spacing w:line="60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tbl>
      <w:tblPr>
        <w:tblStyle w:val="5"/>
        <w:tblW w:w="893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658"/>
        <w:gridCol w:w="657"/>
        <w:gridCol w:w="658"/>
        <w:gridCol w:w="658"/>
        <w:gridCol w:w="658"/>
        <w:gridCol w:w="658"/>
        <w:gridCol w:w="658"/>
        <w:gridCol w:w="658"/>
        <w:gridCol w:w="658"/>
        <w:gridCol w:w="769"/>
        <w:gridCol w:w="694"/>
      </w:tblGrid>
      <w:tr w14:paraId="03721F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1554" w:type="dxa"/>
            <w:vMerge w:val="restart"/>
            <w:vAlign w:val="center"/>
          </w:tcPr>
          <w:p w14:paraId="662EC70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2"/>
                <w:szCs w:val="22"/>
              </w:rPr>
              <w:t>项    目</w:t>
            </w:r>
          </w:p>
        </w:tc>
        <w:tc>
          <w:tcPr>
            <w:tcW w:w="6690" w:type="dxa"/>
            <w:gridSpan w:val="10"/>
            <w:tcBorders>
              <w:right w:val="single" w:color="auto" w:sz="4" w:space="0"/>
            </w:tcBorders>
            <w:vAlign w:val="center"/>
          </w:tcPr>
          <w:p w14:paraId="7FBFAE62">
            <w:pPr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8"/>
                <w:szCs w:val="28"/>
              </w:rPr>
              <w:t>体能测试成绩对应分值、测试办法</w:t>
            </w:r>
          </w:p>
        </w:tc>
        <w:tc>
          <w:tcPr>
            <w:tcW w:w="694" w:type="dxa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F43F15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黑体_GBK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kern w:val="0"/>
                <w:sz w:val="22"/>
                <w:szCs w:val="22"/>
                <w:lang w:val="en-US" w:eastAsia="zh-CN"/>
              </w:rPr>
              <w:t>备</w:t>
            </w:r>
          </w:p>
          <w:p w14:paraId="4B59301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黑体_GBK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kern w:val="0"/>
                <w:sz w:val="22"/>
                <w:szCs w:val="22"/>
                <w:lang w:val="en-US" w:eastAsia="zh-CN"/>
              </w:rPr>
              <w:t>注</w:t>
            </w:r>
          </w:p>
        </w:tc>
      </w:tr>
      <w:tr w14:paraId="792F4D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1554" w:type="dxa"/>
            <w:vMerge w:val="continue"/>
            <w:vAlign w:val="center"/>
          </w:tcPr>
          <w:p w14:paraId="0EF1A0A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kern w:val="0"/>
                <w:sz w:val="22"/>
                <w:szCs w:val="22"/>
              </w:rPr>
            </w:pPr>
          </w:p>
        </w:tc>
        <w:tc>
          <w:tcPr>
            <w:tcW w:w="658" w:type="dxa"/>
            <w:vAlign w:val="center"/>
          </w:tcPr>
          <w:p w14:paraId="1B0D5A1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楷体_GBK" w:cs="Times New Roman"/>
                <w:kern w:val="0"/>
                <w:sz w:val="22"/>
                <w:szCs w:val="22"/>
              </w:rPr>
              <w:t>1分</w:t>
            </w:r>
          </w:p>
        </w:tc>
        <w:tc>
          <w:tcPr>
            <w:tcW w:w="657" w:type="dxa"/>
            <w:vAlign w:val="center"/>
          </w:tcPr>
          <w:p w14:paraId="12D99907">
            <w:pPr>
              <w:adjustRightInd w:val="0"/>
              <w:snapToGrid w:val="0"/>
              <w:jc w:val="center"/>
              <w:rPr>
                <w:rFonts w:hint="default"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楷体_GBK" w:cs="Times New Roman"/>
                <w:kern w:val="0"/>
                <w:sz w:val="22"/>
                <w:szCs w:val="22"/>
              </w:rPr>
              <w:t>2分</w:t>
            </w:r>
          </w:p>
        </w:tc>
        <w:tc>
          <w:tcPr>
            <w:tcW w:w="658" w:type="dxa"/>
            <w:vAlign w:val="center"/>
          </w:tcPr>
          <w:p w14:paraId="4E8052E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楷体_GBK" w:cs="Times New Roman"/>
                <w:kern w:val="0"/>
                <w:sz w:val="22"/>
                <w:szCs w:val="22"/>
              </w:rPr>
              <w:t>3分</w:t>
            </w:r>
          </w:p>
        </w:tc>
        <w:tc>
          <w:tcPr>
            <w:tcW w:w="658" w:type="dxa"/>
            <w:vAlign w:val="center"/>
          </w:tcPr>
          <w:p w14:paraId="42B3A3E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楷体_GBK" w:cs="Times New Roman"/>
                <w:kern w:val="0"/>
                <w:sz w:val="22"/>
                <w:szCs w:val="22"/>
              </w:rPr>
              <w:t>4分</w:t>
            </w:r>
          </w:p>
        </w:tc>
        <w:tc>
          <w:tcPr>
            <w:tcW w:w="658" w:type="dxa"/>
            <w:vAlign w:val="center"/>
          </w:tcPr>
          <w:p w14:paraId="7C463BF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楷体_GBK" w:cs="Times New Roman"/>
                <w:kern w:val="0"/>
                <w:sz w:val="22"/>
                <w:szCs w:val="22"/>
              </w:rPr>
              <w:t>5分</w:t>
            </w:r>
          </w:p>
        </w:tc>
        <w:tc>
          <w:tcPr>
            <w:tcW w:w="658" w:type="dxa"/>
            <w:vAlign w:val="center"/>
          </w:tcPr>
          <w:p w14:paraId="72B04B9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楷体_GBK" w:cs="Times New Roman"/>
                <w:kern w:val="0"/>
                <w:sz w:val="22"/>
                <w:szCs w:val="22"/>
              </w:rPr>
              <w:t>6分</w:t>
            </w:r>
          </w:p>
        </w:tc>
        <w:tc>
          <w:tcPr>
            <w:tcW w:w="658" w:type="dxa"/>
            <w:vAlign w:val="center"/>
          </w:tcPr>
          <w:p w14:paraId="45CF0F6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楷体_GBK" w:cs="Times New Roman"/>
                <w:kern w:val="0"/>
                <w:sz w:val="22"/>
                <w:szCs w:val="22"/>
              </w:rPr>
              <w:t>7分</w:t>
            </w:r>
          </w:p>
        </w:tc>
        <w:tc>
          <w:tcPr>
            <w:tcW w:w="658" w:type="dxa"/>
            <w:vAlign w:val="center"/>
          </w:tcPr>
          <w:p w14:paraId="09ADF70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楷体_GBK" w:cs="Times New Roman"/>
                <w:kern w:val="0"/>
                <w:sz w:val="22"/>
                <w:szCs w:val="22"/>
              </w:rPr>
              <w:t>8分</w:t>
            </w:r>
          </w:p>
        </w:tc>
        <w:tc>
          <w:tcPr>
            <w:tcW w:w="658" w:type="dxa"/>
            <w:vAlign w:val="center"/>
          </w:tcPr>
          <w:p w14:paraId="30DCDA1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楷体_GBK" w:cs="Times New Roman"/>
                <w:kern w:val="0"/>
                <w:sz w:val="22"/>
                <w:szCs w:val="22"/>
              </w:rPr>
              <w:t>9分</w:t>
            </w:r>
          </w:p>
        </w:tc>
        <w:tc>
          <w:tcPr>
            <w:tcW w:w="76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950129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楷体_GBK" w:cs="Times New Roman"/>
                <w:spacing w:val="-1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楷体_GBK" w:cs="Times New Roman"/>
                <w:spacing w:val="-10"/>
                <w:kern w:val="0"/>
                <w:sz w:val="22"/>
                <w:szCs w:val="22"/>
              </w:rPr>
              <w:t>10分</w:t>
            </w:r>
          </w:p>
        </w:tc>
        <w:tc>
          <w:tcPr>
            <w:tcW w:w="6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26F582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pacing w:val="-10"/>
                <w:kern w:val="0"/>
                <w:sz w:val="22"/>
                <w:szCs w:val="22"/>
              </w:rPr>
            </w:pPr>
          </w:p>
        </w:tc>
      </w:tr>
      <w:tr w14:paraId="75116F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1554" w:type="dxa"/>
            <w:vMerge w:val="restart"/>
            <w:vAlign w:val="center"/>
          </w:tcPr>
          <w:p w14:paraId="0FDC8962">
            <w:pPr>
              <w:jc w:val="center"/>
              <w:rPr>
                <w:rFonts w:hint="default" w:ascii="Times New Roman" w:hAnsi="Times New Roman" w:eastAsia="方正黑体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Cs w:val="21"/>
                <w:lang w:val="en-US" w:eastAsia="zh-CN"/>
              </w:rPr>
              <w:t>4*10折返跑</w:t>
            </w:r>
          </w:p>
        </w:tc>
        <w:tc>
          <w:tcPr>
            <w:tcW w:w="658" w:type="dxa"/>
            <w:tcBorders>
              <w:right w:val="single" w:color="auto" w:sz="4" w:space="0"/>
            </w:tcBorders>
            <w:vAlign w:val="center"/>
          </w:tcPr>
          <w:p w14:paraId="3E57C00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15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''</w:t>
            </w:r>
          </w:p>
        </w:tc>
        <w:tc>
          <w:tcPr>
            <w:tcW w:w="6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3DE35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14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''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4</w:t>
            </w:r>
          </w:p>
        </w:tc>
        <w:tc>
          <w:tcPr>
            <w:tcW w:w="65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97023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14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''</w:t>
            </w:r>
          </w:p>
        </w:tc>
        <w:tc>
          <w:tcPr>
            <w:tcW w:w="65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24571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''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4</w:t>
            </w:r>
          </w:p>
        </w:tc>
        <w:tc>
          <w:tcPr>
            <w:tcW w:w="65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88603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''</w:t>
            </w:r>
          </w:p>
        </w:tc>
        <w:tc>
          <w:tcPr>
            <w:tcW w:w="65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E70E5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''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4</w:t>
            </w:r>
          </w:p>
        </w:tc>
        <w:tc>
          <w:tcPr>
            <w:tcW w:w="65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91F18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''</w:t>
            </w:r>
          </w:p>
        </w:tc>
        <w:tc>
          <w:tcPr>
            <w:tcW w:w="65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C4DD6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11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''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4</w:t>
            </w:r>
          </w:p>
        </w:tc>
        <w:tc>
          <w:tcPr>
            <w:tcW w:w="65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0CC15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11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''</w:t>
            </w:r>
          </w:p>
        </w:tc>
        <w:tc>
          <w:tcPr>
            <w:tcW w:w="7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1A151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10''4</w:t>
            </w:r>
          </w:p>
        </w:tc>
        <w:tc>
          <w:tcPr>
            <w:tcW w:w="694" w:type="dxa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9F5C9B4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</w:p>
        </w:tc>
      </w:tr>
      <w:tr w14:paraId="0CC259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5" w:hRule="atLeast"/>
          <w:jc w:val="center"/>
        </w:trPr>
        <w:tc>
          <w:tcPr>
            <w:tcW w:w="1554" w:type="dxa"/>
            <w:vMerge w:val="continue"/>
            <w:vAlign w:val="top"/>
          </w:tcPr>
          <w:p w14:paraId="32B07322">
            <w:pPr>
              <w:rPr>
                <w:rFonts w:hint="default" w:ascii="Times New Roman" w:hAnsi="Times New Roman" w:eastAsia="方正黑体_GBK" w:cs="Times New Roman"/>
                <w:szCs w:val="21"/>
              </w:rPr>
            </w:pPr>
          </w:p>
        </w:tc>
        <w:tc>
          <w:tcPr>
            <w:tcW w:w="6690" w:type="dxa"/>
            <w:gridSpan w:val="10"/>
            <w:tcBorders>
              <w:right w:val="single" w:color="auto" w:sz="4" w:space="0"/>
            </w:tcBorders>
            <w:vAlign w:val="center"/>
          </w:tcPr>
          <w:p w14:paraId="7B81783A">
            <w:pPr>
              <w:pStyle w:val="11"/>
              <w:spacing w:line="228" w:lineRule="auto"/>
              <w:ind w:left="599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cs="Times New Roman"/>
                <w:spacing w:val="-5"/>
              </w:rPr>
              <w:t>1.</w:t>
            </w:r>
            <w:r>
              <w:rPr>
                <w:rFonts w:hint="default" w:ascii="Times New Roman" w:hAnsi="Times New Roman" w:eastAsia="仿宋" w:cs="Times New Roman"/>
                <w:spacing w:val="-5"/>
              </w:rPr>
              <w:t>分组考核。</w:t>
            </w:r>
          </w:p>
          <w:p w14:paraId="58EFB88D">
            <w:pPr>
              <w:pStyle w:val="11"/>
              <w:spacing w:before="1" w:line="215" w:lineRule="auto"/>
              <w:ind w:left="107" w:right="309" w:firstLine="469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cs="Times New Roman"/>
              </w:rPr>
              <w:t>2.</w:t>
            </w:r>
            <w:r>
              <w:rPr>
                <w:rFonts w:hint="default" w:ascii="Times New Roman" w:hAnsi="Times New Roman" w:eastAsia="仿宋" w:cs="Times New Roman"/>
              </w:rPr>
              <w:t>在跑道或平地上标出起点线，考生从起点线处听</w:t>
            </w:r>
            <w:r>
              <w:rPr>
                <w:rFonts w:hint="default" w:ascii="Times New Roman" w:hAnsi="Times New Roman" w:eastAsia="仿宋" w:cs="Times New Roman"/>
                <w:spacing w:val="-1"/>
              </w:rPr>
              <w:t>到起跑口令后起</w:t>
            </w:r>
            <w:r>
              <w:rPr>
                <w:rFonts w:hint="default" w:ascii="Times New Roman" w:hAnsi="Times New Roman" w:eastAsia="仿宋" w:cs="Times New Roman"/>
                <w:spacing w:val="1"/>
              </w:rPr>
              <w:t>跑，完成</w:t>
            </w:r>
            <w:r>
              <w:rPr>
                <w:rFonts w:hint="eastAsia" w:eastAsia="仿宋" w:cs="Times New Roman"/>
                <w:spacing w:val="1"/>
                <w:lang w:val="en-US" w:eastAsia="zh-CN"/>
              </w:rPr>
              <w:t>折返跑并</w:t>
            </w:r>
            <w:r>
              <w:rPr>
                <w:rFonts w:hint="default" w:ascii="Times New Roman" w:hAnsi="Times New Roman" w:eastAsia="仿宋" w:cs="Times New Roman"/>
                <w:spacing w:val="1"/>
              </w:rPr>
              <w:t>到达终点线，记录时间。</w:t>
            </w:r>
          </w:p>
          <w:p w14:paraId="25D38483">
            <w:pPr>
              <w:adjustRightInd w:val="0"/>
              <w:snapToGrid w:val="0"/>
              <w:spacing w:line="240" w:lineRule="exact"/>
              <w:ind w:firstLine="624" w:firstLineChars="300"/>
              <w:jc w:val="left"/>
              <w:textAlignment w:val="center"/>
              <w:rPr>
                <w:rFonts w:hint="default" w:ascii="Times New Roman" w:hAnsi="Times New Roman" w:eastAsia="仿宋" w:cs="Times New Roman"/>
                <w:spacing w:val="-4"/>
              </w:rPr>
            </w:pPr>
            <w:r>
              <w:rPr>
                <w:rFonts w:hint="default" w:ascii="Times New Roman" w:hAnsi="Times New Roman" w:cs="Times New Roman"/>
                <w:spacing w:val="-1"/>
              </w:rPr>
              <w:t>3.</w:t>
            </w:r>
            <w:r>
              <w:rPr>
                <w:rFonts w:hint="default" w:ascii="Times New Roman" w:hAnsi="Times New Roman" w:eastAsia="仿宋" w:cs="Times New Roman"/>
                <w:spacing w:val="-1"/>
              </w:rPr>
              <w:t>考核以完成时间计算成绩</w:t>
            </w:r>
            <w:r>
              <w:rPr>
                <w:rFonts w:hint="default" w:ascii="Times New Roman" w:hAnsi="Times New Roman" w:eastAsia="仿宋" w:cs="Times New Roman"/>
                <w:spacing w:val="-4"/>
              </w:rPr>
              <w:t>。</w:t>
            </w:r>
          </w:p>
          <w:p w14:paraId="57F79728">
            <w:pPr>
              <w:adjustRightInd w:val="0"/>
              <w:snapToGrid w:val="0"/>
              <w:spacing w:line="240" w:lineRule="exact"/>
              <w:ind w:firstLine="630" w:firstLineChars="300"/>
              <w:jc w:val="left"/>
              <w:textAlignment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6.最高 10 分。</w:t>
            </w:r>
          </w:p>
        </w:tc>
        <w:tc>
          <w:tcPr>
            <w:tcW w:w="694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C0CBA95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194056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1554" w:type="dxa"/>
            <w:vMerge w:val="restart"/>
            <w:vAlign w:val="center"/>
          </w:tcPr>
          <w:p w14:paraId="47299A6C">
            <w:pPr>
              <w:spacing w:line="261" w:lineRule="auto"/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  <w:p w14:paraId="594DD86C">
            <w:pPr>
              <w:spacing w:before="78" w:line="222" w:lineRule="auto"/>
              <w:ind w:left="173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-4"/>
                <w:sz w:val="24"/>
                <w:szCs w:val="24"/>
              </w:rPr>
              <w:t>立定跳远</w:t>
            </w:r>
          </w:p>
          <w:p w14:paraId="0228F1C8">
            <w:pPr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8"/>
                <w:sz w:val="24"/>
                <w:szCs w:val="24"/>
              </w:rPr>
              <w:t>（米）</w:t>
            </w:r>
          </w:p>
        </w:tc>
        <w:tc>
          <w:tcPr>
            <w:tcW w:w="65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A97D1">
            <w:pPr>
              <w:jc w:val="center"/>
              <w:rPr>
                <w:rFonts w:hint="default" w:ascii="Times New Roman" w:hAnsi="Times New Roman" w:eastAsia="方正黑体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Cs w:val="21"/>
                <w:lang w:val="en-US" w:eastAsia="zh-CN"/>
              </w:rPr>
              <w:t>1.49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8A208">
            <w:pPr>
              <w:jc w:val="center"/>
              <w:rPr>
                <w:rFonts w:hint="default" w:ascii="Times New Roman" w:hAnsi="Times New Roman" w:eastAsia="方正黑体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Cs w:val="21"/>
                <w:lang w:val="en-US" w:eastAsia="zh-CN"/>
              </w:rPr>
              <w:t>1.53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65DD5">
            <w:pPr>
              <w:jc w:val="center"/>
              <w:rPr>
                <w:rFonts w:hint="default" w:ascii="Times New Roman" w:hAnsi="Times New Roman" w:eastAsia="方正黑体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Cs w:val="21"/>
                <w:lang w:val="en-US" w:eastAsia="zh-CN"/>
              </w:rPr>
              <w:t>1.63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50CCE">
            <w:pPr>
              <w:jc w:val="center"/>
              <w:rPr>
                <w:rFonts w:hint="default" w:ascii="Times New Roman" w:hAnsi="Times New Roman" w:eastAsia="方正黑体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Cs w:val="21"/>
                <w:lang w:val="en-US" w:eastAsia="zh-CN"/>
              </w:rPr>
              <w:t>1.73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2A53">
            <w:pPr>
              <w:jc w:val="center"/>
              <w:rPr>
                <w:rFonts w:hint="default" w:ascii="Times New Roman" w:hAnsi="Times New Roman" w:eastAsia="方正黑体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Cs w:val="21"/>
                <w:lang w:val="en-US" w:eastAsia="zh-CN"/>
              </w:rPr>
              <w:t>1.81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A4154">
            <w:pPr>
              <w:jc w:val="center"/>
              <w:rPr>
                <w:rFonts w:hint="default" w:ascii="Times New Roman" w:hAnsi="Times New Roman" w:eastAsia="方正黑体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Cs w:val="21"/>
                <w:lang w:val="en-US" w:eastAsia="zh-CN"/>
              </w:rPr>
              <w:t>1.84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6017C">
            <w:pPr>
              <w:jc w:val="center"/>
              <w:rPr>
                <w:rFonts w:hint="default" w:ascii="Times New Roman" w:hAnsi="Times New Roman" w:eastAsia="方正黑体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Cs w:val="21"/>
                <w:lang w:val="en-US" w:eastAsia="zh-CN"/>
              </w:rPr>
              <w:t>1.91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A0A24">
            <w:pPr>
              <w:jc w:val="center"/>
              <w:rPr>
                <w:rFonts w:hint="default" w:ascii="Times New Roman" w:hAnsi="Times New Roman" w:eastAsia="方正黑体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Cs w:val="21"/>
                <w:lang w:val="en-US" w:eastAsia="zh-CN"/>
              </w:rPr>
              <w:t>1.98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EA054">
            <w:pPr>
              <w:jc w:val="center"/>
              <w:rPr>
                <w:rFonts w:hint="default" w:ascii="Times New Roman" w:hAnsi="Times New Roman" w:eastAsia="方正黑体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Cs w:val="21"/>
                <w:lang w:val="en-US" w:eastAsia="zh-CN"/>
              </w:rPr>
              <w:t>2.05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E218B">
            <w:pPr>
              <w:jc w:val="center"/>
              <w:rPr>
                <w:rFonts w:hint="default" w:ascii="Times New Roman" w:hAnsi="Times New Roman" w:eastAsia="方正黑体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Cs w:val="21"/>
                <w:lang w:val="en-US" w:eastAsia="zh-CN"/>
              </w:rPr>
              <w:t>2.10</w:t>
            </w:r>
          </w:p>
        </w:tc>
        <w:tc>
          <w:tcPr>
            <w:tcW w:w="694" w:type="dxa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B5542A4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2DFC3C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  <w:jc w:val="center"/>
        </w:trPr>
        <w:tc>
          <w:tcPr>
            <w:tcW w:w="1554" w:type="dxa"/>
            <w:vMerge w:val="continue"/>
            <w:vAlign w:val="top"/>
          </w:tcPr>
          <w:p w14:paraId="1D450716">
            <w:pPr>
              <w:rPr>
                <w:rFonts w:hint="default" w:ascii="Times New Roman" w:hAnsi="Times New Roman" w:eastAsia="方正黑体_GBK" w:cs="Times New Roman"/>
                <w:szCs w:val="21"/>
              </w:rPr>
            </w:pPr>
          </w:p>
        </w:tc>
        <w:tc>
          <w:tcPr>
            <w:tcW w:w="6690" w:type="dxa"/>
            <w:gridSpan w:val="1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CCB09">
            <w:pPr>
              <w:pStyle w:val="11"/>
              <w:spacing w:before="59" w:line="228" w:lineRule="auto"/>
              <w:ind w:left="602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cs="Times New Roman"/>
                <w:spacing w:val="-3"/>
              </w:rPr>
              <w:t>1.</w:t>
            </w:r>
            <w:r>
              <w:rPr>
                <w:rFonts w:hint="default" w:ascii="Times New Roman" w:hAnsi="Times New Roman" w:eastAsia="仿宋" w:cs="Times New Roman"/>
                <w:spacing w:val="-3"/>
              </w:rPr>
              <w:t>单个或分组考核。</w:t>
            </w:r>
          </w:p>
          <w:p w14:paraId="2E2D6D69">
            <w:pPr>
              <w:pStyle w:val="11"/>
              <w:spacing w:before="1" w:line="215" w:lineRule="auto"/>
              <w:ind w:left="101" w:right="45" w:firstLine="477"/>
              <w:jc w:val="both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cs="Times New Roman"/>
                <w:spacing w:val="-7"/>
              </w:rPr>
              <w:t>2.</w:t>
            </w:r>
            <w:r>
              <w:rPr>
                <w:rFonts w:hint="default" w:ascii="Times New Roman" w:hAnsi="Times New Roman" w:eastAsia="仿宋" w:cs="Times New Roman"/>
                <w:spacing w:val="-7"/>
              </w:rPr>
              <w:t>在跑道或平地上标出起跳线，考生站立在起跳线后，脚尖不得踩线，</w:t>
            </w:r>
            <w:r>
              <w:rPr>
                <w:rFonts w:hint="default" w:ascii="Times New Roman" w:hAnsi="Times New Roman" w:eastAsia="仿宋" w:cs="Times New Roman"/>
                <w:spacing w:val="2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pacing w:val="-1"/>
              </w:rPr>
              <w:t>脚尖不得离开地面，两脚原地同时起跳，不得</w:t>
            </w:r>
            <w:r>
              <w:rPr>
                <w:rFonts w:hint="default" w:ascii="Times New Roman" w:hAnsi="Times New Roman" w:eastAsia="仿宋" w:cs="Times New Roman"/>
                <w:spacing w:val="-2"/>
              </w:rPr>
              <w:t>有助跑、垫步或连跳动作，</w:t>
            </w:r>
            <w:r>
              <w:rPr>
                <w:rFonts w:hint="default" w:ascii="Times New Roman" w:hAnsi="Times New Roman" w:eastAsia="仿宋" w:cs="Times New Roman"/>
                <w:spacing w:val="-3"/>
              </w:rPr>
              <w:t>测量起跳线后沿至身体任何着地最近点后沿的垂直距</w:t>
            </w:r>
            <w:r>
              <w:rPr>
                <w:rFonts w:hint="default" w:ascii="Times New Roman" w:hAnsi="Times New Roman" w:eastAsia="仿宋" w:cs="Times New Roman"/>
                <w:spacing w:val="-4"/>
              </w:rPr>
              <w:t>离。两次测试，记录</w:t>
            </w:r>
            <w:r>
              <w:rPr>
                <w:rFonts w:hint="default" w:ascii="Times New Roman" w:hAnsi="Times New Roman" w:eastAsia="仿宋" w:cs="Times New Roman"/>
                <w:spacing w:val="-7"/>
              </w:rPr>
              <w:t>成绩较好的</w:t>
            </w:r>
            <w:r>
              <w:rPr>
                <w:rFonts w:hint="default" w:ascii="Times New Roman" w:hAnsi="Times New Roman" w:eastAsia="仿宋" w:cs="Times New Roman"/>
                <w:spacing w:val="-3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7"/>
              </w:rPr>
              <w:t>1</w:t>
            </w:r>
            <w:r>
              <w:rPr>
                <w:rFonts w:hint="default" w:ascii="Times New Roman" w:hAnsi="Times New Roman" w:cs="Times New Roman"/>
                <w:spacing w:val="17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pacing w:val="-7"/>
              </w:rPr>
              <w:t>次。</w:t>
            </w:r>
          </w:p>
          <w:p w14:paraId="46985B0D">
            <w:pPr>
              <w:pStyle w:val="11"/>
              <w:spacing w:line="216" w:lineRule="auto"/>
              <w:ind w:left="584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1"/>
              </w:rPr>
              <w:t>3.</w:t>
            </w:r>
            <w:r>
              <w:rPr>
                <w:rFonts w:hint="default" w:ascii="Times New Roman" w:hAnsi="Times New Roman" w:eastAsia="仿宋" w:cs="Times New Roman"/>
                <w:spacing w:val="-1"/>
              </w:rPr>
              <w:t>考核以完成跳出长度计算成绩。</w:t>
            </w:r>
          </w:p>
        </w:tc>
        <w:tc>
          <w:tcPr>
            <w:tcW w:w="694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CB45705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7BAA1C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9" w:hRule="atLeast"/>
          <w:jc w:val="center"/>
        </w:trPr>
        <w:tc>
          <w:tcPr>
            <w:tcW w:w="1554" w:type="dxa"/>
            <w:tcBorders>
              <w:bottom w:val="single" w:color="auto" w:sz="12" w:space="0"/>
            </w:tcBorders>
            <w:vAlign w:val="center"/>
          </w:tcPr>
          <w:p w14:paraId="6798B3B8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备    注</w:t>
            </w:r>
          </w:p>
        </w:tc>
        <w:tc>
          <w:tcPr>
            <w:tcW w:w="7384" w:type="dxa"/>
            <w:gridSpan w:val="11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AE1582E">
            <w:pPr>
              <w:adjustRightInd w:val="0"/>
              <w:snapToGrid w:val="0"/>
              <w:spacing w:line="240" w:lineRule="exact"/>
              <w:ind w:firstLine="42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  <w:t>总成绩最高40分，单项未取得有效成绩的不予招录。</w:t>
            </w:r>
          </w:p>
          <w:p w14:paraId="0A30F3DB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</w:tbl>
    <w:p w14:paraId="21AABFB2">
      <w:pPr>
        <w:spacing w:line="600" w:lineRule="exact"/>
        <w:jc w:val="both"/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日喀则市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政府专职消防队员岗位适应性测试项目及标准</w:t>
      </w:r>
    </w:p>
    <w:p w14:paraId="72586DD2">
      <w:pPr>
        <w:spacing w:line="400" w:lineRule="exact"/>
        <w:ind w:firstLine="400" w:firstLineChars="200"/>
        <w:rPr>
          <w:rFonts w:hint="default" w:ascii="Times New Roman" w:hAnsi="Times New Roman" w:eastAsia="方正仿宋_GBK" w:cs="Times New Roman"/>
          <w:sz w:val="20"/>
          <w:szCs w:val="20"/>
        </w:rPr>
      </w:pPr>
    </w:p>
    <w:tbl>
      <w:tblPr>
        <w:tblStyle w:val="6"/>
        <w:tblW w:w="881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6"/>
        <w:gridCol w:w="3698"/>
        <w:gridCol w:w="799"/>
        <w:gridCol w:w="800"/>
        <w:gridCol w:w="799"/>
        <w:gridCol w:w="802"/>
      </w:tblGrid>
      <w:tr w14:paraId="3B519E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916" w:type="dxa"/>
            <w:vAlign w:val="center"/>
          </w:tcPr>
          <w:p w14:paraId="1D0C2448">
            <w:pPr>
              <w:jc w:val="center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项目</w:t>
            </w:r>
          </w:p>
        </w:tc>
        <w:tc>
          <w:tcPr>
            <w:tcW w:w="3698" w:type="dxa"/>
            <w:vAlign w:val="center"/>
          </w:tcPr>
          <w:p w14:paraId="794EA4FF">
            <w:pPr>
              <w:jc w:val="center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测试办法</w:t>
            </w:r>
          </w:p>
        </w:tc>
        <w:tc>
          <w:tcPr>
            <w:tcW w:w="799" w:type="dxa"/>
            <w:vAlign w:val="center"/>
          </w:tcPr>
          <w:p w14:paraId="450CFB15">
            <w:pPr>
              <w:jc w:val="center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优秀</w:t>
            </w:r>
          </w:p>
        </w:tc>
        <w:tc>
          <w:tcPr>
            <w:tcW w:w="800" w:type="dxa"/>
            <w:vAlign w:val="center"/>
          </w:tcPr>
          <w:p w14:paraId="34BCA7F4">
            <w:pPr>
              <w:jc w:val="center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良好</w:t>
            </w:r>
          </w:p>
        </w:tc>
        <w:tc>
          <w:tcPr>
            <w:tcW w:w="799" w:type="dxa"/>
            <w:vAlign w:val="center"/>
          </w:tcPr>
          <w:p w14:paraId="4CBC83AA">
            <w:pPr>
              <w:jc w:val="center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中等</w:t>
            </w:r>
          </w:p>
        </w:tc>
        <w:tc>
          <w:tcPr>
            <w:tcW w:w="802" w:type="dxa"/>
            <w:vAlign w:val="center"/>
          </w:tcPr>
          <w:p w14:paraId="5E6AAB98">
            <w:pPr>
              <w:jc w:val="center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一般</w:t>
            </w:r>
          </w:p>
        </w:tc>
      </w:tr>
      <w:tr w14:paraId="79981B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916" w:type="dxa"/>
            <w:vAlign w:val="center"/>
          </w:tcPr>
          <w:p w14:paraId="63F5AC3D"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负重登六楼</w:t>
            </w:r>
          </w:p>
        </w:tc>
        <w:tc>
          <w:tcPr>
            <w:tcW w:w="3698" w:type="dxa"/>
            <w:vAlign w:val="center"/>
          </w:tcPr>
          <w:p w14:paraId="6A03F701">
            <w:pPr>
              <w:spacing w:line="240" w:lineRule="exact"/>
              <w:ind w:firstLine="420" w:firstLineChars="200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考生佩戴消防头盔及消防安全腰带，手提两盘65毫米口径水带，从一楼楼梯口登至六楼楼梯口。记录时间。</w:t>
            </w:r>
          </w:p>
        </w:tc>
        <w:tc>
          <w:tcPr>
            <w:tcW w:w="799" w:type="dxa"/>
            <w:vAlign w:val="center"/>
          </w:tcPr>
          <w:p w14:paraId="1D9BC632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′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″</w:t>
            </w:r>
          </w:p>
        </w:tc>
        <w:tc>
          <w:tcPr>
            <w:tcW w:w="800" w:type="dxa"/>
            <w:vAlign w:val="center"/>
          </w:tcPr>
          <w:p w14:paraId="06DFA758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′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32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″</w:t>
            </w:r>
          </w:p>
        </w:tc>
        <w:tc>
          <w:tcPr>
            <w:tcW w:w="799" w:type="dxa"/>
            <w:vAlign w:val="center"/>
          </w:tcPr>
          <w:p w14:paraId="787302D6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′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42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″</w:t>
            </w:r>
          </w:p>
        </w:tc>
        <w:tc>
          <w:tcPr>
            <w:tcW w:w="802" w:type="dxa"/>
            <w:vAlign w:val="center"/>
          </w:tcPr>
          <w:p w14:paraId="2E2585E0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′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52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″</w:t>
            </w:r>
          </w:p>
        </w:tc>
      </w:tr>
      <w:tr w14:paraId="6FA3DE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916" w:type="dxa"/>
            <w:vAlign w:val="center"/>
          </w:tcPr>
          <w:p w14:paraId="0D7A4507"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原地攀登六米拉梯</w:t>
            </w:r>
          </w:p>
        </w:tc>
        <w:tc>
          <w:tcPr>
            <w:tcW w:w="3698" w:type="dxa"/>
            <w:vAlign w:val="center"/>
          </w:tcPr>
          <w:p w14:paraId="3E430118">
            <w:pPr>
              <w:spacing w:line="240" w:lineRule="exact"/>
              <w:ind w:firstLine="420" w:firstLineChars="200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考生穿着全套消防员防护装具，扣好安全绳，从原地逐级攀登架设在训练塔窗口的六米拉梯，并进入二楼平台。记录时间。</w:t>
            </w:r>
          </w:p>
        </w:tc>
        <w:tc>
          <w:tcPr>
            <w:tcW w:w="799" w:type="dxa"/>
            <w:vAlign w:val="center"/>
          </w:tcPr>
          <w:p w14:paraId="082BF477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12″</w:t>
            </w:r>
          </w:p>
        </w:tc>
        <w:tc>
          <w:tcPr>
            <w:tcW w:w="800" w:type="dxa"/>
            <w:vAlign w:val="center"/>
          </w:tcPr>
          <w:p w14:paraId="1F9634AF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″</w:t>
            </w:r>
          </w:p>
        </w:tc>
        <w:tc>
          <w:tcPr>
            <w:tcW w:w="799" w:type="dxa"/>
            <w:vAlign w:val="center"/>
          </w:tcPr>
          <w:p w14:paraId="418040A5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24″</w:t>
            </w:r>
          </w:p>
        </w:tc>
        <w:tc>
          <w:tcPr>
            <w:tcW w:w="802" w:type="dxa"/>
            <w:vAlign w:val="center"/>
          </w:tcPr>
          <w:p w14:paraId="6B2AE041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30″</w:t>
            </w:r>
          </w:p>
        </w:tc>
      </w:tr>
      <w:tr w14:paraId="7EE0C1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916" w:type="dxa"/>
            <w:vAlign w:val="center"/>
          </w:tcPr>
          <w:p w14:paraId="741AC2D9"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黑暗环境搜寻</w:t>
            </w:r>
          </w:p>
        </w:tc>
        <w:tc>
          <w:tcPr>
            <w:tcW w:w="3698" w:type="dxa"/>
            <w:vAlign w:val="center"/>
          </w:tcPr>
          <w:p w14:paraId="3B7FFABD">
            <w:pPr>
              <w:spacing w:line="240" w:lineRule="exact"/>
              <w:ind w:firstLine="420" w:firstLineChars="200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考生穿着全套消防员防护装具，从长度为20米的封闭式L型通道一侧进入，以双手双膝匍匐前进的姿势从L型通道另一侧穿出。记录时间。</w:t>
            </w:r>
          </w:p>
        </w:tc>
        <w:tc>
          <w:tcPr>
            <w:tcW w:w="799" w:type="dxa"/>
            <w:vAlign w:val="center"/>
          </w:tcPr>
          <w:p w14:paraId="0538DFFE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45″</w:t>
            </w:r>
          </w:p>
        </w:tc>
        <w:tc>
          <w:tcPr>
            <w:tcW w:w="800" w:type="dxa"/>
            <w:vAlign w:val="center"/>
          </w:tcPr>
          <w:p w14:paraId="2A56DC34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48″</w:t>
            </w:r>
          </w:p>
        </w:tc>
        <w:tc>
          <w:tcPr>
            <w:tcW w:w="799" w:type="dxa"/>
            <w:vAlign w:val="center"/>
          </w:tcPr>
          <w:p w14:paraId="00927606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50″</w:t>
            </w:r>
          </w:p>
        </w:tc>
        <w:tc>
          <w:tcPr>
            <w:tcW w:w="802" w:type="dxa"/>
            <w:vAlign w:val="center"/>
          </w:tcPr>
          <w:p w14:paraId="727EAFEB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54″</w:t>
            </w:r>
          </w:p>
        </w:tc>
      </w:tr>
      <w:tr w14:paraId="03DA60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916" w:type="dxa"/>
            <w:vAlign w:val="center"/>
          </w:tcPr>
          <w:p w14:paraId="09895039"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拖拽</w:t>
            </w:r>
          </w:p>
        </w:tc>
        <w:tc>
          <w:tcPr>
            <w:tcW w:w="3698" w:type="dxa"/>
            <w:vAlign w:val="center"/>
          </w:tcPr>
          <w:p w14:paraId="734DDA04">
            <w:pPr>
              <w:spacing w:line="240" w:lineRule="exact"/>
              <w:ind w:firstLine="420" w:firstLineChars="200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考生佩戴消防头盔及消防安全腰带，将60公斤重的假人从起点线拖拽至距离起点线10米处的终点线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szCs w:val="21"/>
              </w:rPr>
              <w:t>（假人整体越过终点线）。记录时间。</w:t>
            </w:r>
          </w:p>
        </w:tc>
        <w:tc>
          <w:tcPr>
            <w:tcW w:w="799" w:type="dxa"/>
            <w:vAlign w:val="center"/>
          </w:tcPr>
          <w:p w14:paraId="5131D0D5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14″</w:t>
            </w:r>
          </w:p>
        </w:tc>
        <w:tc>
          <w:tcPr>
            <w:tcW w:w="800" w:type="dxa"/>
            <w:vAlign w:val="center"/>
          </w:tcPr>
          <w:p w14:paraId="2861B3C2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15″</w:t>
            </w:r>
          </w:p>
        </w:tc>
        <w:tc>
          <w:tcPr>
            <w:tcW w:w="799" w:type="dxa"/>
            <w:vAlign w:val="center"/>
          </w:tcPr>
          <w:p w14:paraId="56B90C08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17″</w:t>
            </w:r>
          </w:p>
        </w:tc>
        <w:tc>
          <w:tcPr>
            <w:tcW w:w="802" w:type="dxa"/>
            <w:vAlign w:val="center"/>
          </w:tcPr>
          <w:p w14:paraId="3B5DD7BC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18″</w:t>
            </w:r>
          </w:p>
        </w:tc>
      </w:tr>
      <w:tr w14:paraId="2E2A94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916" w:type="dxa"/>
            <w:vAlign w:val="center"/>
          </w:tcPr>
          <w:p w14:paraId="7649D6D0"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备注</w:t>
            </w:r>
          </w:p>
        </w:tc>
        <w:tc>
          <w:tcPr>
            <w:tcW w:w="6898" w:type="dxa"/>
            <w:gridSpan w:val="5"/>
            <w:vAlign w:val="center"/>
          </w:tcPr>
          <w:p w14:paraId="165449B6">
            <w:pPr>
              <w:spacing w:line="240" w:lineRule="exact"/>
              <w:ind w:firstLine="420" w:firstLineChars="200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岗位适应性测试单项测试成绩达到一般、中等、良好、优秀等次的，分别计2.5分、5分、7.5分、10分，总成绩最高40分</w:t>
            </w:r>
          </w:p>
        </w:tc>
      </w:tr>
    </w:tbl>
    <w:p w14:paraId="148AC574">
      <w:pPr>
        <w:spacing w:line="20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zM2E4NmI3MjZhNmYxNzc3OTQ3YjA1MWYyNWRkOTkifQ=="/>
  </w:docVars>
  <w:rsids>
    <w:rsidRoot w:val="00943C46"/>
    <w:rsid w:val="000F3757"/>
    <w:rsid w:val="001673E1"/>
    <w:rsid w:val="00170C52"/>
    <w:rsid w:val="001C52A8"/>
    <w:rsid w:val="001C6817"/>
    <w:rsid w:val="00206946"/>
    <w:rsid w:val="002209D6"/>
    <w:rsid w:val="0029779B"/>
    <w:rsid w:val="002E7BD5"/>
    <w:rsid w:val="00394E66"/>
    <w:rsid w:val="003D7068"/>
    <w:rsid w:val="003E69FB"/>
    <w:rsid w:val="00446D2F"/>
    <w:rsid w:val="004C0571"/>
    <w:rsid w:val="004E02AB"/>
    <w:rsid w:val="005114FE"/>
    <w:rsid w:val="0056075C"/>
    <w:rsid w:val="00576FFE"/>
    <w:rsid w:val="005E1E58"/>
    <w:rsid w:val="006A080D"/>
    <w:rsid w:val="006A0F4E"/>
    <w:rsid w:val="006B0D66"/>
    <w:rsid w:val="006D2C46"/>
    <w:rsid w:val="00723421"/>
    <w:rsid w:val="007949CB"/>
    <w:rsid w:val="00806590"/>
    <w:rsid w:val="00833E50"/>
    <w:rsid w:val="008743EB"/>
    <w:rsid w:val="008A31D8"/>
    <w:rsid w:val="008D4B29"/>
    <w:rsid w:val="008F2974"/>
    <w:rsid w:val="0091566E"/>
    <w:rsid w:val="00934C1A"/>
    <w:rsid w:val="00943C46"/>
    <w:rsid w:val="009A4B57"/>
    <w:rsid w:val="009F2F8F"/>
    <w:rsid w:val="00A25B3C"/>
    <w:rsid w:val="00A34DA9"/>
    <w:rsid w:val="00A43178"/>
    <w:rsid w:val="00AA0BA6"/>
    <w:rsid w:val="00B81F2B"/>
    <w:rsid w:val="00BB4225"/>
    <w:rsid w:val="00BE504D"/>
    <w:rsid w:val="00C43700"/>
    <w:rsid w:val="00C47306"/>
    <w:rsid w:val="00C63C65"/>
    <w:rsid w:val="00C9123F"/>
    <w:rsid w:val="00CB25C1"/>
    <w:rsid w:val="00CB5FAF"/>
    <w:rsid w:val="00CD1703"/>
    <w:rsid w:val="00CE481A"/>
    <w:rsid w:val="00CE74E1"/>
    <w:rsid w:val="00D45A10"/>
    <w:rsid w:val="00DB36CE"/>
    <w:rsid w:val="00DF28FB"/>
    <w:rsid w:val="00E33E7F"/>
    <w:rsid w:val="00EA10EC"/>
    <w:rsid w:val="00EA222B"/>
    <w:rsid w:val="00EB6224"/>
    <w:rsid w:val="00F00A19"/>
    <w:rsid w:val="00F10431"/>
    <w:rsid w:val="00F11A9A"/>
    <w:rsid w:val="00F83188"/>
    <w:rsid w:val="00FA62ED"/>
    <w:rsid w:val="00FB2912"/>
    <w:rsid w:val="00FB60EB"/>
    <w:rsid w:val="00FD3B1F"/>
    <w:rsid w:val="02C40969"/>
    <w:rsid w:val="072C3D33"/>
    <w:rsid w:val="07C517B0"/>
    <w:rsid w:val="0FDA38B6"/>
    <w:rsid w:val="100B407B"/>
    <w:rsid w:val="10F565B9"/>
    <w:rsid w:val="13F05A62"/>
    <w:rsid w:val="19DA4086"/>
    <w:rsid w:val="1BCB46BE"/>
    <w:rsid w:val="24015121"/>
    <w:rsid w:val="325422F6"/>
    <w:rsid w:val="337656D5"/>
    <w:rsid w:val="36794FEB"/>
    <w:rsid w:val="3D087836"/>
    <w:rsid w:val="3E32271E"/>
    <w:rsid w:val="41F71D72"/>
    <w:rsid w:val="42010CB6"/>
    <w:rsid w:val="4568104C"/>
    <w:rsid w:val="45691CBA"/>
    <w:rsid w:val="4B5A1437"/>
    <w:rsid w:val="4CDF7E46"/>
    <w:rsid w:val="4D186D26"/>
    <w:rsid w:val="4DEE05EA"/>
    <w:rsid w:val="57F02DC5"/>
    <w:rsid w:val="58D42829"/>
    <w:rsid w:val="5BC546AB"/>
    <w:rsid w:val="5EC56770"/>
    <w:rsid w:val="6D090170"/>
    <w:rsid w:val="6FA7622A"/>
    <w:rsid w:val="723D0FE7"/>
    <w:rsid w:val="73BF07CC"/>
    <w:rsid w:val="7F5A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rPr>
      <w:sz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kern w:val="2"/>
      <w:sz w:val="18"/>
      <w:szCs w:val="18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customStyle="1" w:styleId="12">
    <w:name w:val="BodyText"/>
    <w:basedOn w:val="1"/>
    <w:qFormat/>
    <w:uiPriority w:val="0"/>
    <w:pPr>
      <w:spacing w:after="120"/>
      <w:textAlignment w:val="baseline"/>
    </w:pPr>
    <w:rPr>
      <w:rFonts w:eastAsia="仿宋_GB231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600b95f7-d676-469a-959d-443091c96331</errorID>
      <errorWord>559</errorWord>
      <group>L1_AI</group>
      <groupName>深度校对</groupName>
      <ability>L2_AI_Word</ability>
      <abilityName>字词纠错</abilityName>
      <candidateList>
        <item>5′59</item>
      </candidateList>
      <explain/>
      <paraID>3CC5C5A6</paraID>
      <start>0</start>
      <end>4</end>
      <status>modified</status>
      <modifiedWord>5′59</modifiedWord>
      <trackRevisions>false</trackRevisions>
    </reviewItem>
    <reviewItem>
      <errorID>d1298e76-0102-497a-b01e-4584003f8bc6</errorID>
      <errorWord>备    注</errorWord>
      <group>L1_AI</group>
      <groupName>深度校对</groupName>
      <ability>L2_AI_Grammar</ability>
      <abilityName>语法纠错</abilityName>
      <candidateList>
        <item>备注</item>
      </candidateList>
      <explain/>
      <paraID>6798B3B8</paraID>
      <start>0</start>
      <end>6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f49c3a6-c344-4eda-9d35-cb12d9c272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1618</Words>
  <Characters>1945</Characters>
  <Lines>18</Lines>
  <Paragraphs>5</Paragraphs>
  <TotalTime>0</TotalTime>
  <ScaleCrop>false</ScaleCrop>
  <LinksUpToDate>false</LinksUpToDate>
  <CharactersWithSpaces>1982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2023-08-06T09:16:00Z</dcterms:created>
  <dc:creator>吴 禹甫</dc:creator>
  <cp:lastModifiedBy>薄荷糖</cp:lastModifiedBy>
  <cp:lastPrinted>2025-12-17T02:59:15Z</cp:lastPrinted>
  <dcterms:modified xsi:type="dcterms:W3CDTF">2025-12-17T03:01:21Z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9B3F20C99590437C8F81DE041C856F16_13</vt:lpwstr>
  </property>
  <property fmtid="{D5CDD505-2E9C-101B-9397-08002B2CF9AE}" pid="4" name="KSOTemplateDocerSaveRecord">
    <vt:lpwstr>eyJoZGlkIjoiNjQ2NzdlMTNkYmJiZGRlYTYxZWU4ZWQ2NWY1MzViMjciLCJ1c2VySWQiOiI5NDQwOTE5MzUifQ==</vt:lpwstr>
  </property>
</Properties>
</file>