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ABC9B">
      <w:pPr>
        <w:spacing w:line="600" w:lineRule="exact"/>
        <w:jc w:val="center"/>
        <w:rPr>
          <w:rFonts w:hint="default" w:ascii="Times New Roman" w:hAnsi="Times New Roman" w:eastAsia="方正小标宋简体" w:cs="Times New Roman"/>
          <w:bCs/>
          <w:color w:val="auto"/>
          <w:sz w:val="44"/>
          <w:szCs w:val="44"/>
          <w:shd w:val="clear" w:color="auto" w:fill="FFFFFF"/>
        </w:rPr>
      </w:pPr>
      <w:bookmarkStart w:id="0" w:name="OLE_LINK4"/>
      <w:r>
        <w:rPr>
          <w:rFonts w:hint="default" w:ascii="Times New Roman" w:hAnsi="Times New Roman" w:eastAsia="方正小标宋简体" w:cs="Times New Roman"/>
          <w:bCs/>
          <w:color w:val="auto"/>
          <w:sz w:val="44"/>
          <w:szCs w:val="44"/>
          <w:shd w:val="clear" w:color="auto" w:fill="FFFFFF"/>
        </w:rPr>
        <w:t>内江高新人才发展有限责任公司</w:t>
      </w:r>
    </w:p>
    <w:p w14:paraId="15E1A7CE">
      <w:pPr>
        <w:spacing w:line="600" w:lineRule="exact"/>
        <w:jc w:val="center"/>
        <w:rPr>
          <w:rFonts w:hint="default" w:ascii="Times New Roman" w:hAnsi="Times New Roman" w:eastAsia="方正小标宋简体" w:cs="Times New Roman"/>
          <w:bCs/>
          <w:color w:val="auto"/>
          <w:sz w:val="44"/>
          <w:szCs w:val="44"/>
          <w:shd w:val="clear" w:color="auto" w:fill="FFFFFF"/>
          <w:lang w:val="en-US" w:eastAsia="zh-CN"/>
        </w:rPr>
      </w:pPr>
      <w:r>
        <w:rPr>
          <w:rFonts w:hint="default" w:ascii="Times New Roman" w:hAnsi="Times New Roman" w:eastAsia="方正小标宋简体" w:cs="Times New Roman"/>
          <w:bCs/>
          <w:color w:val="auto"/>
          <w:sz w:val="44"/>
          <w:szCs w:val="44"/>
          <w:shd w:val="clear" w:color="auto" w:fill="FFFFFF"/>
        </w:rPr>
        <w:t>关于</w:t>
      </w:r>
      <w:r>
        <w:rPr>
          <w:rFonts w:hint="default" w:ascii="Times New Roman" w:hAnsi="Times New Roman" w:eastAsia="方正小标宋简体" w:cs="Times New Roman"/>
          <w:bCs/>
          <w:color w:val="auto"/>
          <w:sz w:val="44"/>
          <w:szCs w:val="44"/>
          <w:shd w:val="clear" w:color="auto" w:fill="FFFFFF"/>
          <w:lang w:val="en-US" w:eastAsia="zh-CN"/>
        </w:rPr>
        <w:t>2025年</w:t>
      </w:r>
      <w:r>
        <w:rPr>
          <w:rFonts w:hint="default" w:ascii="Times New Roman" w:hAnsi="Times New Roman" w:eastAsia="方正小标宋简体" w:cs="Times New Roman"/>
          <w:bCs/>
          <w:color w:val="auto"/>
          <w:sz w:val="44"/>
          <w:szCs w:val="44"/>
          <w:shd w:val="clear" w:color="auto" w:fill="FFFFFF"/>
        </w:rPr>
        <w:t>面向社会公开招聘</w:t>
      </w:r>
      <w:r>
        <w:rPr>
          <w:rFonts w:hint="default" w:ascii="Times New Roman" w:hAnsi="Times New Roman" w:eastAsia="方正小标宋简体" w:cs="Times New Roman"/>
          <w:bCs/>
          <w:color w:val="auto"/>
          <w:sz w:val="44"/>
          <w:szCs w:val="44"/>
          <w:shd w:val="clear" w:color="auto" w:fill="FFFFFF"/>
          <w:lang w:val="en-US" w:eastAsia="zh-CN"/>
        </w:rPr>
        <w:t>劳务派遣</w:t>
      </w:r>
    </w:p>
    <w:p w14:paraId="7F5277E2">
      <w:pPr>
        <w:spacing w:line="6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bCs/>
          <w:color w:val="auto"/>
          <w:sz w:val="44"/>
          <w:szCs w:val="44"/>
          <w:shd w:val="clear" w:color="auto" w:fill="FFFFFF"/>
          <w:lang w:val="en-US" w:eastAsia="zh-CN"/>
        </w:rPr>
        <w:t>工作人</w:t>
      </w:r>
      <w:r>
        <w:rPr>
          <w:rFonts w:hint="default" w:ascii="Times New Roman" w:hAnsi="Times New Roman" w:eastAsia="方正小标宋简体" w:cs="Times New Roman"/>
          <w:bCs/>
          <w:color w:val="auto"/>
          <w:sz w:val="44"/>
          <w:szCs w:val="44"/>
          <w:shd w:val="clear" w:color="auto" w:fill="FFFFFF"/>
        </w:rPr>
        <w:t>员的</w:t>
      </w:r>
      <w:r>
        <w:rPr>
          <w:rFonts w:hint="default" w:ascii="Times New Roman" w:hAnsi="Times New Roman" w:eastAsia="方正小标宋简体" w:cs="Times New Roman"/>
          <w:bCs/>
          <w:color w:val="auto"/>
          <w:sz w:val="44"/>
          <w:szCs w:val="44"/>
          <w:shd w:val="clear" w:color="auto" w:fill="FFFFFF"/>
          <w:lang w:val="en-US" w:eastAsia="zh-CN"/>
        </w:rPr>
        <w:t>公</w:t>
      </w:r>
      <w:r>
        <w:rPr>
          <w:rFonts w:hint="default" w:ascii="Times New Roman" w:hAnsi="Times New Roman" w:eastAsia="方正小标宋简体" w:cs="Times New Roman"/>
          <w:bCs/>
          <w:color w:val="auto"/>
          <w:sz w:val="44"/>
          <w:szCs w:val="44"/>
          <w:shd w:val="clear" w:color="auto" w:fill="FFFFFF"/>
        </w:rPr>
        <w:t>告</w:t>
      </w:r>
    </w:p>
    <w:bookmarkEnd w:id="0"/>
    <w:p w14:paraId="25F75AE1">
      <w:pPr>
        <w:ind w:firstLine="880" w:firstLineChars="200"/>
        <w:jc w:val="both"/>
        <w:rPr>
          <w:rFonts w:hint="default" w:ascii="Times New Roman" w:hAnsi="Times New Roman" w:eastAsia="仿宋_GB2312" w:cs="Times New Roman"/>
          <w:color w:val="auto"/>
          <w:sz w:val="44"/>
          <w:szCs w:val="44"/>
          <w:shd w:val="clear" w:color="auto" w:fill="FFFFFF"/>
        </w:rPr>
      </w:pPr>
    </w:p>
    <w:p w14:paraId="0B622253">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bCs/>
          <w:color w:val="auto"/>
          <w:sz w:val="32"/>
          <w:szCs w:val="32"/>
          <w:shd w:val="clear" w:color="auto" w:fill="FFFFFF"/>
          <w:lang w:val="en-US"/>
        </w:rPr>
      </w:pPr>
      <w:r>
        <w:rPr>
          <w:rFonts w:hint="default" w:ascii="Times New Roman" w:hAnsi="Times New Roman" w:eastAsia="仿宋" w:cs="Times New Roman"/>
          <w:color w:val="auto"/>
          <w:sz w:val="32"/>
          <w:szCs w:val="32"/>
          <w:shd w:val="clear" w:color="auto" w:fill="FFFFFF"/>
        </w:rPr>
        <w:t>内江高新人才发展有限责任公司成立于2022年11月，是</w:t>
      </w:r>
      <w:r>
        <w:rPr>
          <w:rFonts w:hint="default" w:ascii="Times New Roman" w:hAnsi="Times New Roman" w:eastAsia="仿宋" w:cs="Times New Roman"/>
          <w:color w:val="auto"/>
          <w:sz w:val="32"/>
          <w:szCs w:val="32"/>
          <w:shd w:val="clear" w:color="auto" w:fill="FFFFFF"/>
          <w:lang w:val="en-US" w:eastAsia="zh-CN"/>
        </w:rPr>
        <w:t>内江高新科技投资服务有限责任公司（以下简称“科投公司”）全资子公司</w:t>
      </w:r>
      <w:r>
        <w:rPr>
          <w:rFonts w:hint="default" w:ascii="Times New Roman" w:hAnsi="Times New Roman" w:eastAsia="仿宋" w:cs="Times New Roman"/>
          <w:color w:val="auto"/>
          <w:sz w:val="32"/>
          <w:szCs w:val="32"/>
          <w:shd w:val="clear" w:color="auto" w:fill="FFFFFF"/>
        </w:rPr>
        <w:t>，承担人力资源服务、科技中介服务、业务培训、会议及展览服务等职能。</w:t>
      </w:r>
      <w:r>
        <w:rPr>
          <w:rFonts w:hint="default" w:ascii="Times New Roman" w:hAnsi="Times New Roman" w:eastAsia="仿宋" w:cs="Times New Roman"/>
          <w:color w:val="auto"/>
          <w:sz w:val="32"/>
          <w:szCs w:val="32"/>
          <w:shd w:val="clear" w:color="auto" w:fill="FFFFFF"/>
          <w:lang w:val="en-US" w:eastAsia="zh-CN"/>
        </w:rPr>
        <w:t>现</w:t>
      </w:r>
      <w:r>
        <w:rPr>
          <w:rFonts w:hint="default" w:ascii="Times New Roman" w:hAnsi="Times New Roman" w:eastAsia="仿宋" w:cs="Times New Roman"/>
          <w:color w:val="auto"/>
          <w:sz w:val="32"/>
          <w:szCs w:val="32"/>
          <w:shd w:val="clear" w:color="auto" w:fill="FFFFFF"/>
          <w:lang w:val="en-US" w:eastAsia="zh-CN"/>
        </w:rPr>
        <w:t>内江高新人才发展有限责任公司</w:t>
      </w:r>
      <w:r>
        <w:rPr>
          <w:rFonts w:hint="default" w:ascii="Times New Roman" w:hAnsi="Times New Roman" w:eastAsia="仿宋" w:cs="Times New Roman"/>
          <w:bCs/>
          <w:color w:val="auto"/>
          <w:sz w:val="32"/>
          <w:szCs w:val="32"/>
          <w:shd w:val="clear" w:color="auto" w:fill="FFFFFF"/>
        </w:rPr>
        <w:t>拟面向社会公开招聘劳务派遣工作人员</w:t>
      </w:r>
      <w:r>
        <w:rPr>
          <w:rFonts w:hint="default" w:ascii="Times New Roman" w:hAnsi="Times New Roman" w:eastAsia="仿宋" w:cs="Times New Roman"/>
          <w:bCs/>
          <w:color w:val="auto"/>
          <w:sz w:val="32"/>
          <w:szCs w:val="32"/>
          <w:shd w:val="clear" w:color="auto" w:fill="FFFFFF"/>
          <w:lang w:val="en-US" w:eastAsia="zh-CN"/>
        </w:rPr>
        <w:t>4名。</w:t>
      </w:r>
    </w:p>
    <w:p w14:paraId="1DCD2559">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黑体" w:cs="Times New Roman"/>
          <w:color w:val="auto"/>
          <w:kern w:val="0"/>
          <w:sz w:val="32"/>
          <w:szCs w:val="32"/>
          <w:shd w:val="clear" w:color="auto" w:fill="FFFFFF"/>
          <w:lang w:bidi="ar"/>
        </w:rPr>
        <w:t>一、招聘原则及方式</w:t>
      </w:r>
    </w:p>
    <w:p w14:paraId="16DE14B6">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color w:val="auto"/>
          <w:sz w:val="32"/>
          <w:szCs w:val="32"/>
          <w:shd w:val="clear" w:color="auto" w:fill="FFFFFF"/>
          <w:lang w:val="en-US" w:eastAsia="zh-CN"/>
        </w:rPr>
      </w:pPr>
      <w:r>
        <w:rPr>
          <w:rFonts w:hint="default" w:ascii="Times New Roman" w:hAnsi="Times New Roman" w:eastAsia="仿宋" w:cs="Times New Roman"/>
          <w:color w:val="auto"/>
          <w:sz w:val="32"/>
          <w:szCs w:val="32"/>
          <w:shd w:val="clear" w:color="auto" w:fill="FFFFFF"/>
          <w:lang w:val="en-US" w:eastAsia="zh-CN"/>
        </w:rPr>
        <w:t>坚持公平、竞争、择优的原则，采取笔试和面试</w:t>
      </w:r>
      <w:r>
        <w:rPr>
          <w:rFonts w:hint="default" w:ascii="Times New Roman" w:hAnsi="Times New Roman" w:eastAsia="仿宋" w:cs="Times New Roman"/>
          <w:color w:val="auto"/>
          <w:sz w:val="32"/>
          <w:szCs w:val="32"/>
          <w:shd w:val="clear" w:color="auto" w:fill="FFFFFF"/>
        </w:rPr>
        <w:t>的</w:t>
      </w:r>
      <w:r>
        <w:rPr>
          <w:rFonts w:hint="default" w:ascii="Times New Roman" w:hAnsi="Times New Roman" w:eastAsia="仿宋" w:cs="Times New Roman"/>
          <w:color w:val="auto"/>
          <w:sz w:val="32"/>
          <w:szCs w:val="32"/>
          <w:shd w:val="clear" w:color="auto" w:fill="FFFFFF"/>
          <w:lang w:val="en-US" w:eastAsia="zh-CN"/>
        </w:rPr>
        <w:t>综合评定相结合的方式确定录用人员。</w:t>
      </w:r>
    </w:p>
    <w:p w14:paraId="340679B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黑体" w:cs="Times New Roman"/>
          <w:color w:val="auto"/>
          <w:kern w:val="0"/>
          <w:sz w:val="32"/>
          <w:szCs w:val="32"/>
          <w:shd w:val="clear" w:color="auto" w:fill="FFFFFF"/>
          <w:lang w:val="en-US" w:eastAsia="zh-CN" w:bidi="ar"/>
        </w:rPr>
        <w:t xml:space="preserve">二、用工方式    </w:t>
      </w:r>
    </w:p>
    <w:p w14:paraId="2B8E6BBB">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bCs/>
          <w:color w:val="auto"/>
          <w:sz w:val="32"/>
          <w:szCs w:val="32"/>
          <w:shd w:val="clear" w:color="auto" w:fill="FFFFFF"/>
          <w:lang w:val="en-US" w:eastAsia="zh-CN"/>
        </w:rPr>
      </w:pPr>
      <w:r>
        <w:rPr>
          <w:rFonts w:hint="default" w:ascii="Times New Roman" w:hAnsi="Times New Roman" w:eastAsia="仿宋" w:cs="Times New Roman"/>
          <w:bCs/>
          <w:color w:val="auto"/>
          <w:sz w:val="32"/>
          <w:szCs w:val="32"/>
          <w:shd w:val="clear" w:color="auto" w:fill="FFFFFF"/>
        </w:rPr>
        <w:t>本次招聘人员用工性质为</w:t>
      </w:r>
      <w:r>
        <w:rPr>
          <w:rFonts w:hint="default" w:ascii="Times New Roman" w:hAnsi="Times New Roman" w:eastAsia="仿宋" w:cs="Times New Roman"/>
          <w:bCs/>
          <w:color w:val="auto"/>
          <w:sz w:val="32"/>
          <w:szCs w:val="32"/>
          <w:shd w:val="clear" w:color="auto" w:fill="FFFFFF"/>
        </w:rPr>
        <w:t>劳务派遣制</w:t>
      </w:r>
      <w:r>
        <w:rPr>
          <w:rFonts w:hint="default" w:ascii="Times New Roman" w:hAnsi="Times New Roman" w:eastAsia="仿宋" w:cs="Times New Roman"/>
          <w:bCs/>
          <w:color w:val="auto"/>
          <w:sz w:val="32"/>
          <w:szCs w:val="32"/>
          <w:shd w:val="clear" w:color="auto" w:fill="FFFFFF"/>
          <w:lang w:eastAsia="zh-CN"/>
        </w:rPr>
        <w:t>，</w:t>
      </w:r>
      <w:r>
        <w:rPr>
          <w:rFonts w:hint="default" w:ascii="Times New Roman" w:hAnsi="Times New Roman" w:eastAsia="仿宋" w:cs="Times New Roman"/>
          <w:bCs/>
          <w:color w:val="auto"/>
          <w:sz w:val="32"/>
          <w:szCs w:val="32"/>
          <w:shd w:val="clear" w:color="auto" w:fill="FFFFFF"/>
        </w:rPr>
        <w:t>具体派遣岗位要求、录用名额等详见附件</w:t>
      </w:r>
      <w:r>
        <w:rPr>
          <w:rFonts w:hint="default" w:ascii="Times New Roman" w:hAnsi="Times New Roman" w:eastAsia="仿宋" w:cs="Times New Roman"/>
          <w:bCs/>
          <w:color w:val="auto"/>
          <w:sz w:val="32"/>
          <w:szCs w:val="32"/>
          <w:shd w:val="clear" w:color="auto" w:fill="FFFFFF"/>
          <w:lang w:val="en-US" w:eastAsia="zh-CN"/>
        </w:rPr>
        <w:t>1</w:t>
      </w:r>
      <w:r>
        <w:rPr>
          <w:rFonts w:hint="default" w:ascii="Times New Roman" w:hAnsi="Times New Roman" w:eastAsia="仿宋" w:cs="Times New Roman"/>
          <w:bCs/>
          <w:color w:val="auto"/>
          <w:sz w:val="32"/>
          <w:szCs w:val="32"/>
          <w:shd w:val="clear" w:color="auto" w:fill="FFFFFF"/>
        </w:rPr>
        <w:t>。</w:t>
      </w:r>
    </w:p>
    <w:p w14:paraId="481DDC1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color w:val="auto"/>
          <w:kern w:val="0"/>
          <w:sz w:val="32"/>
          <w:szCs w:val="32"/>
          <w:shd w:val="clear" w:color="auto" w:fill="FFFFFF"/>
          <w:lang w:val="en-US" w:eastAsia="zh-CN" w:bidi="ar"/>
        </w:rPr>
      </w:pPr>
      <w:r>
        <w:rPr>
          <w:rFonts w:hint="default" w:ascii="Times New Roman" w:hAnsi="Times New Roman" w:eastAsia="黑体" w:cs="Times New Roman"/>
          <w:color w:val="auto"/>
          <w:kern w:val="0"/>
          <w:sz w:val="32"/>
          <w:szCs w:val="32"/>
          <w:shd w:val="clear" w:color="auto" w:fill="FFFFFF"/>
          <w:lang w:val="en-US" w:eastAsia="zh-CN" w:bidi="ar"/>
        </w:rPr>
        <w:t>三</w:t>
      </w:r>
      <w:r>
        <w:rPr>
          <w:rFonts w:hint="default" w:ascii="Times New Roman" w:hAnsi="Times New Roman" w:eastAsia="黑体" w:cs="Times New Roman"/>
          <w:color w:val="auto"/>
          <w:kern w:val="0"/>
          <w:sz w:val="32"/>
          <w:szCs w:val="32"/>
          <w:shd w:val="clear" w:color="auto" w:fill="FFFFFF"/>
          <w:lang w:val="en-US" w:eastAsia="zh-CN" w:bidi="ar"/>
        </w:rPr>
        <w:t>、基本条件</w:t>
      </w:r>
    </w:p>
    <w:p w14:paraId="315462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bCs/>
          <w:color w:val="auto"/>
          <w:sz w:val="32"/>
          <w:szCs w:val="32"/>
          <w:shd w:val="clear" w:color="auto" w:fill="FFFFFF"/>
          <w:lang w:val="en-US" w:eastAsia="zh-CN"/>
        </w:rPr>
      </w:pPr>
      <w:r>
        <w:rPr>
          <w:rFonts w:hint="default" w:ascii="Times New Roman" w:hAnsi="Times New Roman" w:eastAsia="仿宋_GB2312" w:cs="Times New Roman"/>
          <w:bCs/>
          <w:color w:val="auto"/>
          <w:sz w:val="32"/>
          <w:szCs w:val="32"/>
          <w:shd w:val="clear" w:color="auto" w:fill="FFFFFF"/>
          <w:lang w:val="en-US" w:eastAsia="zh-CN"/>
        </w:rPr>
        <w:t>（一）具有中华人民共和国国籍，拥护中国共产党领导，遵纪守法，无犯罪记录。</w:t>
      </w:r>
    </w:p>
    <w:p w14:paraId="439915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bCs/>
          <w:color w:val="auto"/>
          <w:sz w:val="32"/>
          <w:szCs w:val="32"/>
          <w:shd w:val="clear" w:color="auto" w:fill="FFFFFF"/>
          <w:lang w:val="en-US" w:eastAsia="zh-CN"/>
        </w:rPr>
      </w:pPr>
      <w:r>
        <w:rPr>
          <w:rFonts w:hint="default" w:ascii="Times New Roman" w:hAnsi="Times New Roman" w:eastAsia="仿宋_GB2312" w:cs="Times New Roman"/>
          <w:bCs/>
          <w:color w:val="auto"/>
          <w:sz w:val="32"/>
          <w:szCs w:val="32"/>
          <w:shd w:val="clear" w:color="auto" w:fill="FFFFFF"/>
          <w:lang w:val="en-US" w:eastAsia="zh-CN"/>
        </w:rPr>
        <w:t>（二）无违法违纪记录、人品正、作风好、</w:t>
      </w:r>
      <w:r>
        <w:rPr>
          <w:rFonts w:hint="default" w:ascii="Times New Roman" w:hAnsi="Times New Roman" w:eastAsia="仿宋_GB2312" w:cs="Times New Roman"/>
          <w:bCs/>
          <w:color w:val="auto"/>
          <w:sz w:val="32"/>
          <w:szCs w:val="32"/>
          <w:shd w:val="clear" w:color="auto" w:fill="FFFFFF"/>
          <w:lang w:val="en-US" w:eastAsia="zh-CN"/>
        </w:rPr>
        <w:t>吃苦耐劳</w:t>
      </w:r>
      <w:r>
        <w:rPr>
          <w:rFonts w:hint="default" w:ascii="Times New Roman" w:hAnsi="Times New Roman" w:eastAsia="仿宋_GB2312" w:cs="Times New Roman"/>
          <w:bCs/>
          <w:color w:val="auto"/>
          <w:sz w:val="32"/>
          <w:szCs w:val="32"/>
          <w:shd w:val="clear" w:color="auto" w:fill="FFFFFF"/>
          <w:lang w:val="en-US" w:eastAsia="zh-CN"/>
        </w:rPr>
        <w:t>，具有良好的职业道德和职业操守。</w:t>
      </w:r>
    </w:p>
    <w:p w14:paraId="78C14E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bCs/>
          <w:color w:val="auto"/>
          <w:sz w:val="32"/>
          <w:szCs w:val="32"/>
          <w:shd w:val="clear" w:color="auto" w:fill="FFFFFF"/>
          <w:lang w:val="en-US" w:eastAsia="zh-CN"/>
        </w:rPr>
      </w:pPr>
      <w:r>
        <w:rPr>
          <w:rFonts w:hint="default" w:ascii="Times New Roman" w:hAnsi="Times New Roman" w:eastAsia="仿宋_GB2312" w:cs="Times New Roman"/>
          <w:bCs/>
          <w:color w:val="auto"/>
          <w:sz w:val="32"/>
          <w:szCs w:val="32"/>
          <w:shd w:val="clear" w:color="auto" w:fill="FFFFFF"/>
          <w:lang w:val="en-US" w:eastAsia="zh-CN"/>
        </w:rPr>
        <w:t>（三）身体健康，符合用工标准。</w:t>
      </w:r>
    </w:p>
    <w:p w14:paraId="1F3CC319">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color w:val="auto"/>
          <w:kern w:val="0"/>
          <w:sz w:val="32"/>
          <w:szCs w:val="32"/>
          <w:shd w:val="clear" w:color="auto" w:fill="FFFFFF"/>
          <w:lang w:val="en-US" w:eastAsia="zh-CN" w:bidi="ar"/>
        </w:rPr>
      </w:pPr>
      <w:r>
        <w:rPr>
          <w:rFonts w:hint="default" w:ascii="Times New Roman" w:hAnsi="Times New Roman" w:eastAsia="黑体" w:cs="Times New Roman"/>
          <w:color w:val="auto"/>
          <w:kern w:val="0"/>
          <w:sz w:val="32"/>
          <w:szCs w:val="32"/>
          <w:shd w:val="clear" w:color="auto" w:fill="FFFFFF"/>
          <w:lang w:val="en-US" w:eastAsia="zh-CN" w:bidi="ar"/>
        </w:rPr>
        <w:t>四</w:t>
      </w:r>
      <w:r>
        <w:rPr>
          <w:rFonts w:hint="default" w:ascii="Times New Roman" w:hAnsi="Times New Roman" w:eastAsia="黑体" w:cs="Times New Roman"/>
          <w:color w:val="auto"/>
          <w:kern w:val="0"/>
          <w:sz w:val="32"/>
          <w:szCs w:val="32"/>
          <w:shd w:val="clear" w:color="auto" w:fill="FFFFFF"/>
          <w:lang w:val="en-US" w:eastAsia="zh-CN" w:bidi="ar"/>
        </w:rPr>
        <w:t>、信息发布</w:t>
      </w:r>
    </w:p>
    <w:p w14:paraId="2D691AA4">
      <w:pPr>
        <w:keepNext w:val="0"/>
        <w:keepLines w:val="0"/>
        <w:pageBreakBefore w:val="0"/>
        <w:widowControl w:val="0"/>
        <w:numPr>
          <w:ilvl w:val="0"/>
          <w:numId w:val="0"/>
        </w:numPr>
        <w:suppressLineNumbers w:val="0"/>
        <w:kinsoku w:val="0"/>
        <w:wordWrap w:val="0"/>
        <w:overflowPunct w:val="0"/>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bCs/>
          <w:color w:val="auto"/>
          <w:sz w:val="32"/>
          <w:szCs w:val="32"/>
          <w:shd w:val="clear" w:color="auto" w:fill="FFFFFF"/>
          <w:lang w:val="en-US" w:eastAsia="zh-CN"/>
        </w:rPr>
      </w:pPr>
      <w:r>
        <w:rPr>
          <w:rFonts w:hint="default" w:ascii="Times New Roman" w:hAnsi="Times New Roman" w:eastAsia="仿宋_GB2312" w:cs="Times New Roman"/>
          <w:bCs/>
          <w:color w:val="auto"/>
          <w:sz w:val="32"/>
          <w:szCs w:val="32"/>
          <w:shd w:val="clear" w:color="auto" w:fill="FFFFFF"/>
          <w:lang w:val="en-US" w:eastAsia="zh-CN"/>
        </w:rPr>
        <w:t>招聘信息在“内江高新技术产业开发区管理委员会官网</w:t>
      </w:r>
    </w:p>
    <w:p w14:paraId="28097828">
      <w:pPr>
        <w:keepNext w:val="0"/>
        <w:keepLines w:val="0"/>
        <w:pageBreakBefore w:val="0"/>
        <w:widowControl w:val="0"/>
        <w:numPr>
          <w:ilvl w:val="0"/>
          <w:numId w:val="0"/>
        </w:numPr>
        <w:suppressLineNumbers w:val="0"/>
        <w:kinsoku w:val="0"/>
        <w:wordWrap w:val="0"/>
        <w:overflowPunct w:val="0"/>
        <w:topLinePunct w:val="0"/>
        <w:autoSpaceDE/>
        <w:autoSpaceDN/>
        <w:bidi w:val="0"/>
        <w:adjustRightInd/>
        <w:snapToGrid/>
        <w:spacing w:beforeAutospacing="0" w:afterAutospacing="0" w:line="576" w:lineRule="exact"/>
        <w:jc w:val="both"/>
        <w:textAlignment w:val="auto"/>
        <w:rPr>
          <w:rFonts w:hint="default" w:ascii="Times New Roman" w:hAnsi="Times New Roman" w:eastAsia="仿宋_GB2312" w:cs="Times New Roman"/>
          <w:bCs/>
          <w:color w:val="auto"/>
          <w:sz w:val="32"/>
          <w:szCs w:val="32"/>
          <w:shd w:val="clear" w:color="auto" w:fill="FFFFFF"/>
          <w:lang w:val="en-US" w:eastAsia="zh-CN"/>
        </w:rPr>
      </w:pPr>
      <w:r>
        <w:rPr>
          <w:rFonts w:hint="default" w:ascii="Times New Roman" w:hAnsi="Times New Roman" w:eastAsia="仿宋_GB2312" w:cs="Times New Roman"/>
          <w:bCs/>
          <w:color w:val="auto"/>
          <w:sz w:val="32"/>
          <w:szCs w:val="32"/>
          <w:shd w:val="clear" w:color="auto" w:fill="FFFFFF"/>
          <w:lang w:val="en-US" w:eastAsia="zh-CN"/>
        </w:rPr>
        <w:fldChar w:fldCharType="begin"/>
      </w:r>
      <w:r>
        <w:rPr>
          <w:rFonts w:hint="default" w:ascii="Times New Roman" w:hAnsi="Times New Roman" w:eastAsia="仿宋_GB2312" w:cs="Times New Roman"/>
          <w:bCs/>
          <w:color w:val="auto"/>
          <w:sz w:val="32"/>
          <w:szCs w:val="32"/>
          <w:shd w:val="clear" w:color="auto" w:fill="FFFFFF"/>
          <w:lang w:val="en-US" w:eastAsia="zh-CN"/>
        </w:rPr>
        <w:instrText xml:space="preserve"> HYPERLINK "http://gxq.neijiang.gov.cn/\”" </w:instrText>
      </w:r>
      <w:r>
        <w:rPr>
          <w:rFonts w:hint="default" w:ascii="Times New Roman" w:hAnsi="Times New Roman" w:eastAsia="仿宋_GB2312" w:cs="Times New Roman"/>
          <w:bCs/>
          <w:color w:val="auto"/>
          <w:sz w:val="32"/>
          <w:szCs w:val="32"/>
          <w:shd w:val="clear" w:color="auto" w:fill="FFFFFF"/>
          <w:lang w:val="en-US" w:eastAsia="zh-CN"/>
        </w:rPr>
        <w:fldChar w:fldCharType="separate"/>
      </w:r>
      <w:r>
        <w:rPr>
          <w:rFonts w:hint="default" w:ascii="Times New Roman" w:hAnsi="Times New Roman" w:eastAsia="仿宋_GB2312" w:cs="Times New Roman"/>
          <w:bCs/>
          <w:color w:val="auto"/>
          <w:sz w:val="32"/>
          <w:szCs w:val="32"/>
          <w:shd w:val="clear" w:color="auto" w:fill="FFFFFF"/>
          <w:lang w:val="en-US" w:eastAsia="zh-CN"/>
        </w:rPr>
        <w:t>http://gxq.neijiang.gov.cn/”</w:t>
      </w:r>
      <w:r>
        <w:rPr>
          <w:rFonts w:hint="default" w:ascii="Times New Roman" w:hAnsi="Times New Roman" w:eastAsia="仿宋_GB2312" w:cs="Times New Roman"/>
          <w:bCs/>
          <w:color w:val="auto"/>
          <w:sz w:val="32"/>
          <w:szCs w:val="32"/>
          <w:shd w:val="clear" w:color="auto" w:fill="FFFFFF"/>
          <w:lang w:val="en-US" w:eastAsia="zh-CN"/>
        </w:rPr>
        <w:fldChar w:fldCharType="end"/>
      </w:r>
      <w:r>
        <w:rPr>
          <w:rFonts w:hint="default" w:ascii="Times New Roman" w:hAnsi="Times New Roman" w:eastAsia="仿宋_GB2312" w:cs="Times New Roman"/>
          <w:bCs/>
          <w:color w:val="auto"/>
          <w:sz w:val="32"/>
          <w:szCs w:val="32"/>
          <w:shd w:val="clear" w:color="auto" w:fill="FFFFFF"/>
          <w:lang w:val="en-US" w:eastAsia="zh-CN"/>
        </w:rPr>
        <w:t>“内江市人社局微信公众号”“BOSS直聘”发布。</w:t>
      </w:r>
    </w:p>
    <w:p w14:paraId="4D4D2B63">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color w:val="auto"/>
          <w:kern w:val="0"/>
          <w:sz w:val="32"/>
          <w:szCs w:val="32"/>
          <w:shd w:val="clear" w:color="auto" w:fill="FFFFFF"/>
          <w:lang w:val="en-US" w:eastAsia="zh-CN" w:bidi="ar"/>
        </w:rPr>
      </w:pPr>
      <w:r>
        <w:rPr>
          <w:rFonts w:hint="default" w:ascii="Times New Roman" w:hAnsi="Times New Roman" w:eastAsia="黑体" w:cs="Times New Roman"/>
          <w:color w:val="auto"/>
          <w:kern w:val="0"/>
          <w:sz w:val="32"/>
          <w:szCs w:val="32"/>
          <w:shd w:val="clear" w:color="auto" w:fill="FFFFFF"/>
          <w:lang w:val="en-US" w:eastAsia="zh-CN" w:bidi="ar"/>
        </w:rPr>
        <w:t>五</w:t>
      </w:r>
      <w:r>
        <w:rPr>
          <w:rFonts w:hint="default" w:ascii="Times New Roman" w:hAnsi="Times New Roman" w:eastAsia="黑体" w:cs="Times New Roman"/>
          <w:color w:val="auto"/>
          <w:kern w:val="0"/>
          <w:sz w:val="32"/>
          <w:szCs w:val="32"/>
          <w:shd w:val="clear" w:color="auto" w:fill="FFFFFF"/>
          <w:lang w:val="en-US" w:eastAsia="zh-CN" w:bidi="ar"/>
        </w:rPr>
        <w:t>、报名和资格审查</w:t>
      </w:r>
    </w:p>
    <w:p w14:paraId="24667F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bCs/>
          <w:color w:val="auto"/>
          <w:sz w:val="32"/>
          <w:szCs w:val="32"/>
          <w:shd w:val="clear" w:color="auto" w:fill="FFFFFF"/>
          <w:lang w:val="en-US" w:eastAsia="zh-CN"/>
        </w:rPr>
      </w:pPr>
      <w:r>
        <w:rPr>
          <w:rFonts w:hint="default" w:ascii="Times New Roman" w:hAnsi="Times New Roman" w:eastAsia="仿宋_GB2312" w:cs="Times New Roman"/>
          <w:bCs/>
          <w:color w:val="auto"/>
          <w:sz w:val="32"/>
          <w:szCs w:val="32"/>
          <w:shd w:val="clear" w:color="auto" w:fill="FFFFFF"/>
          <w:lang w:val="en-US" w:eastAsia="zh-CN"/>
        </w:rPr>
        <w:t xml:space="preserve">（一）报名时间：2025年12月19日—12月26日（17:00截止）。 </w:t>
      </w:r>
    </w:p>
    <w:p w14:paraId="351CCDD3">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（二）报名方式：</w:t>
      </w:r>
      <w:r>
        <w:rPr>
          <w:rFonts w:hint="default" w:ascii="Times New Roman" w:hAnsi="Times New Roman" w:eastAsia="仿宋" w:cs="Times New Roman"/>
          <w:color w:val="auto"/>
          <w:sz w:val="32"/>
          <w:szCs w:val="32"/>
          <w:lang w:val="en-US" w:eastAsia="zh-CN"/>
        </w:rPr>
        <w:t>符合条件的应聘人员请于报名截止之日前将报名表和相关报名材料扫描件发送至指定邮箱。</w:t>
      </w:r>
    </w:p>
    <w:p w14:paraId="2BFF2EA4">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（三）报名材料及要求：</w:t>
      </w:r>
    </w:p>
    <w:p w14:paraId="6599C5F6">
      <w:pPr>
        <w:keepNext w:val="0"/>
        <w:keepLines w:val="0"/>
        <w:pageBreakBefore w:val="0"/>
        <w:tabs>
          <w:tab w:val="left" w:pos="420"/>
        </w:tabs>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1.《招聘报名表》（附件2）。</w:t>
      </w:r>
    </w:p>
    <w:p w14:paraId="10A06FC8">
      <w:pPr>
        <w:keepNext w:val="0"/>
        <w:keepLines w:val="0"/>
        <w:pageBreakBefore w:val="0"/>
        <w:tabs>
          <w:tab w:val="left" w:pos="420"/>
        </w:tabs>
        <w:kinsoku/>
        <w:wordWrap/>
        <w:overflowPunct/>
        <w:topLinePunct w:val="0"/>
        <w:autoSpaceDE/>
        <w:autoSpaceDN/>
        <w:bidi w:val="0"/>
        <w:adjustRightInd/>
        <w:snapToGrid/>
        <w:spacing w:line="576" w:lineRule="exact"/>
        <w:ind w:firstLine="643" w:firstLineChars="201"/>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2.身份证复印件和学历证复印件。</w:t>
      </w:r>
    </w:p>
    <w:p w14:paraId="739995FB">
      <w:pPr>
        <w:keepNext w:val="0"/>
        <w:keepLines w:val="0"/>
        <w:pageBreakBefore w:val="0"/>
        <w:tabs>
          <w:tab w:val="left" w:pos="420"/>
        </w:tabs>
        <w:kinsoku/>
        <w:wordWrap/>
        <w:overflowPunct/>
        <w:topLinePunct w:val="0"/>
        <w:autoSpaceDE/>
        <w:autoSpaceDN/>
        <w:bidi w:val="0"/>
        <w:adjustRightInd/>
        <w:snapToGrid/>
        <w:spacing w:line="576" w:lineRule="exact"/>
        <w:ind w:firstLine="643" w:firstLineChars="201"/>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3.已参加工作的应聘者，原则上需提交现工作单位人事主管部门出具的同意应聘的证明（或与单位解除劳动合同关系的证明）。若暂时无法提交的，经内江高新人才发展有限责任公司同意后最迟可延至体检前提交。</w:t>
      </w:r>
    </w:p>
    <w:p w14:paraId="79530611">
      <w:pPr>
        <w:keepNext w:val="0"/>
        <w:keepLines w:val="0"/>
        <w:pageBreakBefore w:val="0"/>
        <w:tabs>
          <w:tab w:val="left" w:pos="420"/>
        </w:tabs>
        <w:kinsoku/>
        <w:wordWrap/>
        <w:overflowPunct/>
        <w:topLinePunct w:val="0"/>
        <w:autoSpaceDE/>
        <w:autoSpaceDN/>
        <w:bidi w:val="0"/>
        <w:adjustRightInd/>
        <w:snapToGrid/>
        <w:spacing w:line="576" w:lineRule="exact"/>
        <w:ind w:firstLine="643" w:firstLineChars="201"/>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4.招聘岗位要求的其他证书或证明复印件；能够反映个人工作能力、经历的有关证书等（如专业技术资格证、相关资历证明、工作证明等）。</w:t>
      </w:r>
    </w:p>
    <w:p w14:paraId="38D4FAE9">
      <w:pPr>
        <w:keepNext w:val="0"/>
        <w:keepLines w:val="0"/>
        <w:pageBreakBefore w:val="0"/>
        <w:tabs>
          <w:tab w:val="left" w:pos="420"/>
        </w:tabs>
        <w:kinsoku/>
        <w:wordWrap/>
        <w:overflowPunct/>
        <w:topLinePunct w:val="0"/>
        <w:autoSpaceDE/>
        <w:autoSpaceDN/>
        <w:bidi w:val="0"/>
        <w:adjustRightInd/>
        <w:snapToGrid/>
        <w:spacing w:line="576" w:lineRule="exact"/>
        <w:ind w:firstLine="643" w:firstLineChars="201"/>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以上身份证、学历证、证书、证明材料等资料须在报名时一并提交扫描件，并随《招聘报名表》一并发至指定邮箱，未发送者不予认定。应聘人员所留联系方式应准确无误并确保招聘期间保持通畅。</w:t>
      </w:r>
    </w:p>
    <w:p w14:paraId="2DD1D35D">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（四）资格审查：</w:t>
      </w:r>
    </w:p>
    <w:p w14:paraId="3B3D48BC">
      <w:pPr>
        <w:keepNext w:val="0"/>
        <w:keepLines w:val="0"/>
        <w:pageBreakBefore w:val="0"/>
        <w:tabs>
          <w:tab w:val="left" w:pos="420"/>
        </w:tabs>
        <w:kinsoku/>
        <w:wordWrap/>
        <w:overflowPunct/>
        <w:topLinePunct w:val="0"/>
        <w:autoSpaceDE/>
        <w:autoSpaceDN/>
        <w:bidi w:val="0"/>
        <w:adjustRightInd/>
        <w:snapToGrid/>
        <w:spacing w:line="576" w:lineRule="exact"/>
        <w:ind w:firstLine="643" w:firstLineChars="201"/>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1.应聘人员对提交材料的完整性负责。凡未按照招聘岗位的条件要求提交完整报名材料的，视为无效投递，取消考试资格。</w:t>
      </w:r>
    </w:p>
    <w:p w14:paraId="27F14CA5">
      <w:pPr>
        <w:keepNext w:val="0"/>
        <w:keepLines w:val="0"/>
        <w:pageBreakBefore w:val="0"/>
        <w:tabs>
          <w:tab w:val="left" w:pos="420"/>
        </w:tabs>
        <w:kinsoku/>
        <w:wordWrap/>
        <w:overflowPunct/>
        <w:topLinePunct w:val="0"/>
        <w:autoSpaceDE/>
        <w:autoSpaceDN/>
        <w:bidi w:val="0"/>
        <w:adjustRightInd/>
        <w:snapToGrid/>
        <w:spacing w:line="576" w:lineRule="exact"/>
        <w:ind w:firstLine="643" w:firstLineChars="201"/>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2.应聘人员对提交材料的真实性负责。凡个人填报信息不实，不符合招聘岗位要求的，一经核实，取消考试资格。</w:t>
      </w:r>
    </w:p>
    <w:p w14:paraId="4C4F9F95">
      <w:pPr>
        <w:keepNext w:val="0"/>
        <w:keepLines w:val="0"/>
        <w:pageBreakBefore w:val="0"/>
        <w:tabs>
          <w:tab w:val="left" w:pos="420"/>
        </w:tabs>
        <w:kinsoku/>
        <w:wordWrap/>
        <w:overflowPunct/>
        <w:topLinePunct w:val="0"/>
        <w:autoSpaceDE/>
        <w:autoSpaceDN/>
        <w:bidi w:val="0"/>
        <w:adjustRightInd/>
        <w:snapToGrid/>
        <w:spacing w:line="576" w:lineRule="exact"/>
        <w:ind w:firstLine="643" w:firstLineChars="201"/>
        <w:jc w:val="both"/>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kern w:val="0"/>
          <w:sz w:val="32"/>
          <w:szCs w:val="32"/>
          <w:shd w:val="clear" w:color="auto" w:fill="FFFFFF"/>
          <w:lang w:val="en-US" w:eastAsia="zh-CN" w:bidi="ar"/>
        </w:rPr>
        <w:t>3.所有报名资料均不予退还。</w:t>
      </w:r>
      <w:r>
        <w:rPr>
          <w:rFonts w:hint="default" w:ascii="Times New Roman" w:hAnsi="Times New Roman" w:eastAsia="仿宋" w:cs="Times New Roman"/>
          <w:color w:val="auto"/>
          <w:kern w:val="0"/>
          <w:sz w:val="32"/>
          <w:szCs w:val="32"/>
          <w:shd w:val="clear" w:color="auto" w:fill="FFFFFF"/>
          <w:lang w:bidi="ar"/>
        </w:rPr>
        <w:t>　　  </w:t>
      </w:r>
      <w:bookmarkStart w:id="2" w:name="_GoBack"/>
      <w:bookmarkEnd w:id="2"/>
    </w:p>
    <w:p w14:paraId="0BF916A1">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color w:val="auto"/>
          <w:kern w:val="0"/>
          <w:sz w:val="32"/>
          <w:szCs w:val="32"/>
          <w:shd w:val="clear" w:color="auto" w:fill="FFFFFF"/>
          <w:lang w:val="en-US" w:eastAsia="zh-CN" w:bidi="ar"/>
        </w:rPr>
      </w:pPr>
      <w:r>
        <w:rPr>
          <w:rFonts w:hint="default" w:ascii="Times New Roman" w:hAnsi="Times New Roman" w:eastAsia="黑体" w:cs="Times New Roman"/>
          <w:color w:val="auto"/>
          <w:kern w:val="0"/>
          <w:sz w:val="32"/>
          <w:szCs w:val="32"/>
          <w:shd w:val="clear" w:color="auto" w:fill="FFFFFF"/>
          <w:lang w:val="en-US" w:eastAsia="zh-CN" w:bidi="ar"/>
        </w:rPr>
        <w:t>六</w:t>
      </w:r>
      <w:r>
        <w:rPr>
          <w:rFonts w:hint="default" w:ascii="Times New Roman" w:hAnsi="Times New Roman" w:eastAsia="黑体" w:cs="Times New Roman"/>
          <w:color w:val="auto"/>
          <w:kern w:val="0"/>
          <w:sz w:val="32"/>
          <w:szCs w:val="32"/>
          <w:shd w:val="clear" w:color="auto" w:fill="FFFFFF"/>
          <w:lang w:val="en-US" w:eastAsia="zh-CN" w:bidi="ar"/>
        </w:rPr>
        <w:t>、</w:t>
      </w:r>
      <w:r>
        <w:rPr>
          <w:rFonts w:hint="default" w:ascii="Times New Roman" w:hAnsi="Times New Roman" w:eastAsia="黑体" w:cs="Times New Roman"/>
          <w:color w:val="auto"/>
          <w:kern w:val="0"/>
          <w:sz w:val="32"/>
          <w:szCs w:val="32"/>
          <w:shd w:val="clear" w:color="auto" w:fill="FFFFFF"/>
          <w:lang w:val="en-US" w:eastAsia="zh-CN" w:bidi="ar"/>
        </w:rPr>
        <w:t>考试</w:t>
      </w:r>
    </w:p>
    <w:p w14:paraId="3C202B4A">
      <w:pPr>
        <w:keepNext w:val="0"/>
        <w:keepLines w:val="0"/>
        <w:pageBreakBefore w:val="0"/>
        <w:widowControl/>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（一）考试分为笔试和面试，</w:t>
      </w:r>
      <w:r>
        <w:rPr>
          <w:rFonts w:hint="default" w:ascii="Times New Roman" w:hAnsi="Times New Roman" w:eastAsia="仿宋" w:cs="Times New Roman"/>
          <w:i w:val="0"/>
          <w:iCs w:val="0"/>
          <w:caps w:val="0"/>
          <w:color w:val="auto"/>
          <w:spacing w:val="0"/>
          <w:sz w:val="31"/>
          <w:szCs w:val="31"/>
        </w:rPr>
        <w:t>均实行100分制</w:t>
      </w:r>
      <w:r>
        <w:rPr>
          <w:rFonts w:hint="default" w:ascii="Times New Roman" w:hAnsi="Times New Roman" w:eastAsia="仿宋" w:cs="Times New Roman"/>
          <w:i w:val="0"/>
          <w:iCs w:val="0"/>
          <w:caps w:val="0"/>
          <w:color w:val="auto"/>
          <w:spacing w:val="0"/>
          <w:sz w:val="31"/>
          <w:szCs w:val="31"/>
          <w:lang w:eastAsia="zh-CN"/>
        </w:rPr>
        <w:t>。</w:t>
      </w:r>
      <w:r>
        <w:rPr>
          <w:rFonts w:hint="default" w:ascii="Times New Roman" w:hAnsi="Times New Roman" w:eastAsia="仿宋" w:cs="Times New Roman"/>
          <w:color w:val="auto"/>
          <w:kern w:val="0"/>
          <w:sz w:val="32"/>
          <w:szCs w:val="32"/>
          <w:shd w:val="clear" w:color="auto" w:fill="FFFFFF"/>
          <w:lang w:val="en-US" w:eastAsia="zh-CN" w:bidi="ar"/>
        </w:rPr>
        <w:t>考试均</w:t>
      </w:r>
      <w:r>
        <w:rPr>
          <w:rFonts w:hint="default" w:ascii="Times New Roman" w:hAnsi="Times New Roman" w:eastAsia="仿宋" w:cs="Times New Roman"/>
          <w:i w:val="0"/>
          <w:iCs w:val="0"/>
          <w:caps w:val="0"/>
          <w:color w:val="auto"/>
          <w:spacing w:val="0"/>
          <w:sz w:val="31"/>
          <w:szCs w:val="31"/>
        </w:rPr>
        <w:t>由</w:t>
      </w:r>
      <w:r>
        <w:rPr>
          <w:rFonts w:hint="default" w:ascii="Times New Roman" w:hAnsi="Times New Roman" w:eastAsia="仿宋" w:cs="Times New Roman"/>
          <w:color w:val="auto"/>
          <w:kern w:val="0"/>
          <w:sz w:val="32"/>
          <w:szCs w:val="32"/>
          <w:shd w:val="clear" w:color="auto" w:fill="FFFFFF"/>
          <w:lang w:val="en-US" w:eastAsia="zh-CN" w:bidi="ar"/>
        </w:rPr>
        <w:t>内江高新人才发展有限责任公司</w:t>
      </w:r>
      <w:r>
        <w:rPr>
          <w:rFonts w:hint="default" w:ascii="Times New Roman" w:hAnsi="Times New Roman" w:eastAsia="仿宋" w:cs="Times New Roman"/>
          <w:i w:val="0"/>
          <w:iCs w:val="0"/>
          <w:caps w:val="0"/>
          <w:color w:val="auto"/>
          <w:spacing w:val="0"/>
          <w:sz w:val="31"/>
          <w:szCs w:val="31"/>
        </w:rPr>
        <w:t>进行组织</w:t>
      </w:r>
      <w:r>
        <w:rPr>
          <w:rFonts w:hint="default" w:ascii="Times New Roman" w:hAnsi="Times New Roman" w:eastAsia="仿宋" w:cs="Times New Roman"/>
          <w:color w:val="auto"/>
          <w:kern w:val="0"/>
          <w:sz w:val="32"/>
          <w:szCs w:val="32"/>
          <w:shd w:val="clear" w:color="auto" w:fill="FFFFFF"/>
          <w:lang w:val="en-US" w:eastAsia="zh-CN" w:bidi="ar"/>
        </w:rPr>
        <w:t>。综合成绩按满分100分计算，合格线为70分（低于70分不予聘用）。</w:t>
      </w:r>
    </w:p>
    <w:p w14:paraId="18AADAE8">
      <w:pPr>
        <w:keepNext w:val="0"/>
        <w:keepLines w:val="0"/>
        <w:pageBreakBefore w:val="0"/>
        <w:widowControl/>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（二）开考比例及职位调整：通过资格初审的报名人数与报考职位数须达到3:1方可开考，达不到开考比例的，相应减少选聘名额直至取消。</w:t>
      </w:r>
    </w:p>
    <w:p w14:paraId="5E515469">
      <w:pPr>
        <w:keepNext w:val="0"/>
        <w:keepLines w:val="0"/>
        <w:pageBreakBefore w:val="0"/>
        <w:widowControl/>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（三）考试总成绩计算公式为：</w:t>
      </w:r>
    </w:p>
    <w:p w14:paraId="2ED8F82C">
      <w:pPr>
        <w:keepNext w:val="0"/>
        <w:keepLines w:val="0"/>
        <w:pageBreakBefore w:val="0"/>
        <w:widowControl/>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考试综合成绩=笔试成绩×40%+面试成绩×60%。</w:t>
      </w:r>
    </w:p>
    <w:p w14:paraId="245930E8">
      <w:pPr>
        <w:keepNext w:val="0"/>
        <w:keepLines w:val="0"/>
        <w:pageBreakBefore w:val="0"/>
        <w:widowControl/>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笔试成绩、面试成绩和综合成绩均按“四舍五入法”保留小数点后两位。</w:t>
      </w:r>
    </w:p>
    <w:p w14:paraId="134E94CA">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color w:val="auto"/>
          <w:kern w:val="2"/>
          <w:sz w:val="32"/>
          <w:szCs w:val="32"/>
          <w:lang w:val="en-US" w:eastAsia="zh-CN"/>
        </w:rPr>
      </w:pPr>
      <w:r>
        <w:rPr>
          <w:rFonts w:hint="default" w:ascii="Times New Roman" w:hAnsi="Times New Roman" w:eastAsia="仿宋" w:cs="Times New Roman"/>
          <w:color w:val="auto"/>
          <w:kern w:val="2"/>
          <w:sz w:val="32"/>
          <w:szCs w:val="32"/>
          <w:lang w:val="en-US" w:eastAsia="zh-CN"/>
        </w:rPr>
        <w:t>（四）笔试</w:t>
      </w:r>
    </w:p>
    <w:p w14:paraId="42F9AEA7">
      <w:pPr>
        <w:keepNext w:val="0"/>
        <w:keepLines w:val="0"/>
        <w:pageBreakBefore w:val="0"/>
        <w:widowControl/>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 w:cs="Times New Roman"/>
          <w:color w:val="auto"/>
          <w:kern w:val="2"/>
          <w:sz w:val="32"/>
          <w:szCs w:val="32"/>
          <w:lang w:val="en-US" w:eastAsia="zh-CN"/>
        </w:rPr>
      </w:pPr>
      <w:r>
        <w:rPr>
          <w:rFonts w:hint="default" w:ascii="Times New Roman" w:hAnsi="Times New Roman" w:eastAsia="仿宋" w:cs="Times New Roman"/>
          <w:color w:val="auto"/>
          <w:kern w:val="0"/>
          <w:sz w:val="32"/>
          <w:szCs w:val="32"/>
          <w:shd w:val="clear" w:color="auto" w:fill="FFFFFF"/>
          <w:lang w:val="en-US" w:eastAsia="zh-CN" w:bidi="ar"/>
        </w:rPr>
        <w:t xml:space="preserve">笔试为《综合应用能力测试》1科，卷面满分100分。 </w:t>
      </w:r>
    </w:p>
    <w:p w14:paraId="3CB65A34">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color w:val="auto"/>
          <w:kern w:val="2"/>
          <w:sz w:val="32"/>
          <w:szCs w:val="32"/>
          <w:lang w:val="en-US" w:eastAsia="zh-CN"/>
        </w:rPr>
      </w:pPr>
      <w:r>
        <w:rPr>
          <w:rFonts w:hint="default" w:ascii="Times New Roman" w:hAnsi="Times New Roman" w:eastAsia="仿宋" w:cs="Times New Roman"/>
          <w:color w:val="auto"/>
          <w:kern w:val="2"/>
          <w:sz w:val="32"/>
          <w:szCs w:val="32"/>
          <w:lang w:val="en-US" w:eastAsia="zh-CN"/>
        </w:rPr>
        <w:t>（五）面试</w:t>
      </w:r>
    </w:p>
    <w:p w14:paraId="36DFC2C8">
      <w:pPr>
        <w:keepNext w:val="0"/>
        <w:keepLines w:val="0"/>
        <w:pageBreakBefore w:val="0"/>
        <w:widowControl/>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1.面试人员凭本人身份证参加面试。</w:t>
      </w:r>
    </w:p>
    <w:p w14:paraId="7FB03684">
      <w:pPr>
        <w:keepNext w:val="0"/>
        <w:keepLines w:val="0"/>
        <w:pageBreakBefore w:val="0"/>
        <w:widowControl/>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2.按2:1的比例确定面试人员，达不到2:1的，按实际人数确定。若笔试成绩相同，一并进入面试。</w:t>
      </w:r>
    </w:p>
    <w:p w14:paraId="6B93679C">
      <w:pPr>
        <w:keepNext w:val="0"/>
        <w:keepLines w:val="0"/>
        <w:pageBreakBefore w:val="0"/>
        <w:widowControl/>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3.面试人员在规定时间内未到指定地点参加面试的，取消面试资格，不再递补。</w:t>
      </w:r>
      <w:r>
        <w:rPr>
          <w:rFonts w:hint="default" w:ascii="Times New Roman" w:hAnsi="Times New Roman" w:eastAsia="仿宋" w:cs="Times New Roman"/>
          <w:color w:val="auto"/>
          <w:kern w:val="0"/>
          <w:sz w:val="32"/>
          <w:szCs w:val="32"/>
          <w:shd w:val="clear" w:color="auto" w:fill="FFFFFF"/>
          <w:lang w:val="en-US" w:eastAsia="zh-CN" w:bidi="ar"/>
        </w:rPr>
        <w:br w:type="textWrapping"/>
      </w:r>
      <w:r>
        <w:rPr>
          <w:rFonts w:hint="default" w:ascii="Times New Roman" w:hAnsi="Times New Roman" w:eastAsia="仿宋" w:cs="Times New Roman"/>
          <w:color w:val="auto"/>
          <w:kern w:val="0"/>
          <w:sz w:val="32"/>
          <w:szCs w:val="32"/>
          <w:shd w:val="clear" w:color="auto" w:fill="FFFFFF"/>
          <w:lang w:val="en-US" w:eastAsia="zh-CN" w:bidi="ar"/>
        </w:rPr>
        <w:t>  4.面试环节形不成竞争态势的职位，拟进入体检环节的人员，其考试综合成绩不得低于本次招聘其他达到面试开考比例职位进入体检人员（不含递补体检人员）最低考试总成绩。</w:t>
      </w:r>
    </w:p>
    <w:p w14:paraId="58E1B61C">
      <w:pPr>
        <w:keepNext w:val="0"/>
        <w:keepLines w:val="0"/>
        <w:pageBreakBefore w:val="0"/>
        <w:widowControl/>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（六）考试综合成绩</w:t>
      </w:r>
    </w:p>
    <w:p w14:paraId="0AFBEA8E">
      <w:pPr>
        <w:keepNext w:val="0"/>
        <w:keepLines w:val="0"/>
        <w:pageBreakBefore w:val="0"/>
        <w:widowControl/>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面试后，根据招录职位及名额，按照报考人员的考试综合成绩，从高分到低分(考试综合成绩相同的，以面试成绩高低确定名次;面试成绩仍相同的，则报经公司主要领导同意后加试一场面试，报考者名次按加试的面试成绩排列），等额确定进入体检的人选。</w:t>
      </w:r>
    </w:p>
    <w:p w14:paraId="44CE0060">
      <w:pPr>
        <w:keepNext w:val="0"/>
        <w:keepLines w:val="0"/>
        <w:pageBreakBefore w:val="0"/>
        <w:widowControl/>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黑体" w:cs="Times New Roman"/>
          <w:b w:val="0"/>
          <w:bCs w:val="0"/>
          <w:color w:val="auto"/>
          <w:kern w:val="0"/>
          <w:sz w:val="32"/>
          <w:szCs w:val="32"/>
          <w:shd w:val="clear" w:color="auto" w:fill="FFFFFF"/>
          <w:lang w:val="en-US" w:eastAsia="zh-CN" w:bidi="ar"/>
        </w:rPr>
      </w:pPr>
      <w:r>
        <w:rPr>
          <w:rFonts w:hint="default" w:ascii="Times New Roman" w:hAnsi="Times New Roman" w:eastAsia="黑体" w:cs="Times New Roman"/>
          <w:b w:val="0"/>
          <w:bCs w:val="0"/>
          <w:color w:val="auto"/>
          <w:kern w:val="0"/>
          <w:sz w:val="32"/>
          <w:szCs w:val="32"/>
          <w:shd w:val="clear" w:color="auto" w:fill="FFFFFF"/>
          <w:lang w:val="en-US" w:eastAsia="zh-CN" w:bidi="ar"/>
        </w:rPr>
        <w:t>七、笔试及面试时间</w:t>
      </w:r>
    </w:p>
    <w:p w14:paraId="50D1F0A1">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（一）笔试时间：暂定为2025年12月30日（如有变动，以最后电话通知的时间为准）。</w:t>
      </w:r>
    </w:p>
    <w:p w14:paraId="6BD297F4">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报名后将对所有应聘资料进行初审，符合条件者由招聘小组电话或短信通知参加笔试；逾期未参加笔试视为自动放弃，未接到通知则为初审不合格。</w:t>
      </w:r>
    </w:p>
    <w:p w14:paraId="6E648F83">
      <w:pPr>
        <w:keepNext w:val="0"/>
        <w:keepLines w:val="0"/>
        <w:pageBreakBefore w:val="0"/>
        <w:widowControl w:val="0"/>
        <w:numPr>
          <w:ilvl w:val="0"/>
          <w:numId w:val="0"/>
        </w:numPr>
        <w:suppressLineNumbers w:val="0"/>
        <w:kinsoku w:val="0"/>
        <w:wordWrap w:val="0"/>
        <w:overflowPunct w:val="0"/>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笔试结束后，笔试成绩将在</w:t>
      </w:r>
      <w:r>
        <w:rPr>
          <w:rFonts w:hint="default" w:ascii="Times New Roman" w:hAnsi="Times New Roman" w:eastAsia="仿宋_GB2312" w:cs="Times New Roman"/>
          <w:bCs/>
          <w:color w:val="auto"/>
          <w:sz w:val="32"/>
          <w:szCs w:val="32"/>
          <w:shd w:val="clear" w:color="auto" w:fill="FFFFFF"/>
          <w:lang w:val="en-US" w:eastAsia="zh-CN"/>
        </w:rPr>
        <w:t>“内江高新技术产业开发区管理委员会官网</w:t>
      </w:r>
      <w:r>
        <w:rPr>
          <w:rFonts w:hint="default" w:ascii="Times New Roman" w:hAnsi="Times New Roman" w:eastAsia="仿宋_GB2312" w:cs="Times New Roman"/>
          <w:bCs/>
          <w:color w:val="auto"/>
          <w:sz w:val="32"/>
          <w:szCs w:val="32"/>
          <w:shd w:val="clear" w:color="auto" w:fill="FFFFFF"/>
          <w:lang w:val="en-US" w:eastAsia="zh-CN"/>
        </w:rPr>
        <w:fldChar w:fldCharType="begin"/>
      </w:r>
      <w:r>
        <w:rPr>
          <w:rFonts w:hint="default" w:ascii="Times New Roman" w:hAnsi="Times New Roman" w:eastAsia="仿宋_GB2312" w:cs="Times New Roman"/>
          <w:bCs/>
          <w:color w:val="auto"/>
          <w:sz w:val="32"/>
          <w:szCs w:val="32"/>
          <w:shd w:val="clear" w:color="auto" w:fill="FFFFFF"/>
          <w:lang w:val="en-US" w:eastAsia="zh-CN"/>
        </w:rPr>
        <w:instrText xml:space="preserve"> HYPERLINK "http://gxq.neijiang.gov.cn/\”" </w:instrText>
      </w:r>
      <w:r>
        <w:rPr>
          <w:rFonts w:hint="default" w:ascii="Times New Roman" w:hAnsi="Times New Roman" w:eastAsia="仿宋_GB2312" w:cs="Times New Roman"/>
          <w:bCs/>
          <w:color w:val="auto"/>
          <w:sz w:val="32"/>
          <w:szCs w:val="32"/>
          <w:shd w:val="clear" w:color="auto" w:fill="FFFFFF"/>
          <w:lang w:val="en-US" w:eastAsia="zh-CN"/>
        </w:rPr>
        <w:fldChar w:fldCharType="separate"/>
      </w:r>
      <w:r>
        <w:rPr>
          <w:rFonts w:hint="default" w:ascii="Times New Roman" w:hAnsi="Times New Roman" w:eastAsia="仿宋_GB2312" w:cs="Times New Roman"/>
          <w:bCs/>
          <w:color w:val="auto"/>
          <w:sz w:val="32"/>
          <w:szCs w:val="32"/>
          <w:shd w:val="clear" w:color="auto" w:fill="FFFFFF"/>
          <w:lang w:val="en-US" w:eastAsia="zh-CN"/>
        </w:rPr>
        <w:t>http://gxq.neijiang.gov.cn/”</w:t>
      </w:r>
      <w:r>
        <w:rPr>
          <w:rFonts w:hint="default" w:ascii="Times New Roman" w:hAnsi="Times New Roman" w:eastAsia="仿宋_GB2312" w:cs="Times New Roman"/>
          <w:bCs/>
          <w:color w:val="auto"/>
          <w:sz w:val="32"/>
          <w:szCs w:val="32"/>
          <w:shd w:val="clear" w:color="auto" w:fill="FFFFFF"/>
          <w:lang w:val="en-US" w:eastAsia="zh-CN"/>
        </w:rPr>
        <w:fldChar w:fldCharType="end"/>
      </w:r>
      <w:r>
        <w:rPr>
          <w:rFonts w:hint="default" w:ascii="Times New Roman" w:hAnsi="Times New Roman" w:eastAsia="仿宋" w:cs="Times New Roman"/>
          <w:color w:val="auto"/>
          <w:kern w:val="0"/>
          <w:sz w:val="32"/>
          <w:szCs w:val="32"/>
          <w:shd w:val="clear" w:color="auto" w:fill="FFFFFF"/>
          <w:lang w:val="en-US" w:eastAsia="zh-CN" w:bidi="ar"/>
        </w:rPr>
        <w:t>公示3个工作日。</w:t>
      </w:r>
    </w:p>
    <w:p w14:paraId="7815916A">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（二）面试时间：暂定为2026年01月06日（如有变动，以最后电话通知的时间为准）。</w:t>
      </w:r>
    </w:p>
    <w:p w14:paraId="46C637AA">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本次面试将按2:1的比例，从笔试合格人员中确定入围者，由招聘小组电话或短信通知参加面试；逾期未参加面试视为自动放弃资格，未接到通知则为未进入面试入围范围。</w:t>
      </w:r>
    </w:p>
    <w:p w14:paraId="7D97E851">
      <w:pPr>
        <w:keepNext w:val="0"/>
        <w:keepLines w:val="0"/>
        <w:pageBreakBefore w:val="0"/>
        <w:widowControl w:val="0"/>
        <w:numPr>
          <w:ilvl w:val="0"/>
          <w:numId w:val="0"/>
        </w:numPr>
        <w:suppressLineNumbers w:val="0"/>
        <w:kinsoku w:val="0"/>
        <w:wordWrap w:val="0"/>
        <w:overflowPunct w:val="0"/>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面试结束后，参考人员综合成绩、排名及确定进入体检人员名单按要求在</w:t>
      </w:r>
      <w:r>
        <w:rPr>
          <w:rFonts w:hint="default" w:ascii="Times New Roman" w:hAnsi="Times New Roman" w:eastAsia="仿宋_GB2312" w:cs="Times New Roman"/>
          <w:bCs/>
          <w:color w:val="auto"/>
          <w:sz w:val="32"/>
          <w:szCs w:val="32"/>
          <w:shd w:val="clear" w:color="auto" w:fill="FFFFFF"/>
          <w:lang w:val="en-US" w:eastAsia="zh-CN"/>
        </w:rPr>
        <w:t>“内江高新技术产业开发区管理委员会官网</w:t>
      </w:r>
      <w:r>
        <w:rPr>
          <w:rFonts w:hint="default" w:ascii="Times New Roman" w:hAnsi="Times New Roman" w:eastAsia="仿宋_GB2312" w:cs="Times New Roman"/>
          <w:bCs/>
          <w:color w:val="auto"/>
          <w:sz w:val="32"/>
          <w:szCs w:val="32"/>
          <w:shd w:val="clear" w:color="auto" w:fill="FFFFFF"/>
          <w:lang w:val="en-US" w:eastAsia="zh-CN"/>
        </w:rPr>
        <w:fldChar w:fldCharType="begin"/>
      </w:r>
      <w:r>
        <w:rPr>
          <w:rFonts w:hint="default" w:ascii="Times New Roman" w:hAnsi="Times New Roman" w:eastAsia="仿宋_GB2312" w:cs="Times New Roman"/>
          <w:bCs/>
          <w:color w:val="auto"/>
          <w:sz w:val="32"/>
          <w:szCs w:val="32"/>
          <w:shd w:val="clear" w:color="auto" w:fill="FFFFFF"/>
          <w:lang w:val="en-US" w:eastAsia="zh-CN"/>
        </w:rPr>
        <w:instrText xml:space="preserve"> HYPERLINK "http://gxq.neijiang.gov.cn/\”" </w:instrText>
      </w:r>
      <w:r>
        <w:rPr>
          <w:rFonts w:hint="default" w:ascii="Times New Roman" w:hAnsi="Times New Roman" w:eastAsia="仿宋_GB2312" w:cs="Times New Roman"/>
          <w:bCs/>
          <w:color w:val="auto"/>
          <w:sz w:val="32"/>
          <w:szCs w:val="32"/>
          <w:shd w:val="clear" w:color="auto" w:fill="FFFFFF"/>
          <w:lang w:val="en-US" w:eastAsia="zh-CN"/>
        </w:rPr>
        <w:fldChar w:fldCharType="separate"/>
      </w:r>
      <w:r>
        <w:rPr>
          <w:rFonts w:hint="default" w:ascii="Times New Roman" w:hAnsi="Times New Roman" w:eastAsia="仿宋_GB2312" w:cs="Times New Roman"/>
          <w:bCs/>
          <w:color w:val="auto"/>
          <w:sz w:val="32"/>
          <w:szCs w:val="32"/>
          <w:shd w:val="clear" w:color="auto" w:fill="FFFFFF"/>
          <w:lang w:val="en-US" w:eastAsia="zh-CN"/>
        </w:rPr>
        <w:t>http://gxq.neijiang.gov.cn/”</w:t>
      </w:r>
      <w:r>
        <w:rPr>
          <w:rFonts w:hint="default" w:ascii="Times New Roman" w:hAnsi="Times New Roman" w:eastAsia="仿宋_GB2312" w:cs="Times New Roman"/>
          <w:bCs/>
          <w:color w:val="auto"/>
          <w:sz w:val="32"/>
          <w:szCs w:val="32"/>
          <w:shd w:val="clear" w:color="auto" w:fill="FFFFFF"/>
          <w:lang w:val="en-US" w:eastAsia="zh-CN"/>
        </w:rPr>
        <w:fldChar w:fldCharType="end"/>
      </w:r>
      <w:r>
        <w:rPr>
          <w:rFonts w:hint="default" w:ascii="Times New Roman" w:hAnsi="Times New Roman" w:eastAsia="仿宋" w:cs="Times New Roman"/>
          <w:color w:val="auto"/>
          <w:kern w:val="0"/>
          <w:sz w:val="32"/>
          <w:szCs w:val="32"/>
          <w:shd w:val="clear" w:color="auto" w:fill="FFFFFF"/>
          <w:lang w:val="en-US" w:eastAsia="zh-CN" w:bidi="ar"/>
        </w:rPr>
        <w:t>公示3个工作日。公示内容包括拟聘用人员姓名、性别、成绩和监督举报电话等。</w:t>
      </w:r>
    </w:p>
    <w:p w14:paraId="772F58D5">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color w:val="auto"/>
          <w:kern w:val="0"/>
          <w:sz w:val="32"/>
          <w:szCs w:val="32"/>
          <w:shd w:val="clear" w:color="auto" w:fill="FFFFFF"/>
          <w:lang w:val="en-US" w:eastAsia="zh-CN" w:bidi="ar"/>
        </w:rPr>
      </w:pPr>
      <w:r>
        <w:rPr>
          <w:rFonts w:hint="default" w:ascii="Times New Roman" w:hAnsi="Times New Roman" w:eastAsia="黑体" w:cs="Times New Roman"/>
          <w:color w:val="auto"/>
          <w:kern w:val="0"/>
          <w:sz w:val="32"/>
          <w:szCs w:val="32"/>
          <w:shd w:val="clear" w:color="auto" w:fill="FFFFFF"/>
          <w:lang w:val="en-US" w:eastAsia="zh-CN" w:bidi="ar"/>
        </w:rPr>
        <w:t>八、</w:t>
      </w:r>
      <w:r>
        <w:rPr>
          <w:rFonts w:hint="default" w:ascii="Times New Roman" w:hAnsi="Times New Roman" w:eastAsia="黑体" w:cs="Times New Roman"/>
          <w:color w:val="auto"/>
          <w:kern w:val="0"/>
          <w:sz w:val="32"/>
          <w:szCs w:val="32"/>
          <w:shd w:val="clear" w:color="auto" w:fill="FFFFFF"/>
          <w:lang w:val="en-US" w:eastAsia="zh-CN" w:bidi="ar"/>
        </w:rPr>
        <w:t>体检</w:t>
      </w:r>
    </w:p>
    <w:p w14:paraId="42F16FCC">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（一）根据综合评定结果，按岗位拟招聘人数1:1的比例确定进入体检人选；体检参照机关事业单位标准，在二级甲等及以上医院进行。</w:t>
      </w:r>
    </w:p>
    <w:p w14:paraId="31ED2A25">
      <w:pPr>
        <w:keepNext w:val="0"/>
        <w:keepLines w:val="0"/>
        <w:pageBreakBefore w:val="0"/>
        <w:widowControl/>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（二）未按时体检的，视为自动放弃；体检不合格或自动放弃的，按综合评定结果排名顺序依次递补。</w:t>
      </w:r>
    </w:p>
    <w:p w14:paraId="0CF18B35">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color w:val="auto"/>
          <w:kern w:val="0"/>
          <w:sz w:val="32"/>
          <w:szCs w:val="32"/>
          <w:shd w:val="clear" w:color="auto" w:fill="FFFFFF"/>
          <w:lang w:val="en-US" w:eastAsia="zh-CN" w:bidi="ar"/>
        </w:rPr>
      </w:pPr>
      <w:r>
        <w:rPr>
          <w:rFonts w:hint="default" w:ascii="Times New Roman" w:hAnsi="Times New Roman" w:eastAsia="黑体" w:cs="Times New Roman"/>
          <w:color w:val="auto"/>
          <w:kern w:val="0"/>
          <w:sz w:val="32"/>
          <w:szCs w:val="32"/>
          <w:shd w:val="clear" w:color="auto" w:fill="FFFFFF"/>
          <w:lang w:val="en-US" w:eastAsia="zh-CN" w:bidi="ar"/>
        </w:rPr>
        <w:t>九、公示</w:t>
      </w:r>
    </w:p>
    <w:p w14:paraId="5D949361">
      <w:pPr>
        <w:keepNext w:val="0"/>
        <w:keepLines w:val="0"/>
        <w:pageBreakBefore w:val="0"/>
        <w:widowControl w:val="0"/>
        <w:numPr>
          <w:ilvl w:val="0"/>
          <w:numId w:val="0"/>
        </w:numPr>
        <w:suppressLineNumbers w:val="0"/>
        <w:kinsoku w:val="0"/>
        <w:wordWrap w:val="0"/>
        <w:overflowPunct w:val="0"/>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 w:cs="Times New Roman"/>
          <w:color w:val="auto"/>
          <w:kern w:val="0"/>
          <w:sz w:val="32"/>
          <w:szCs w:val="32"/>
          <w:shd w:val="clear" w:color="auto" w:fill="FFFFFF"/>
          <w:lang w:val="en-US" w:eastAsia="zh-CN" w:bidi="ar"/>
        </w:rPr>
        <w:t>体检合格，且符合岗位各项条件要求的拟聘人选在</w:t>
      </w:r>
      <w:r>
        <w:rPr>
          <w:rFonts w:hint="default" w:ascii="Times New Roman" w:hAnsi="Times New Roman" w:eastAsia="仿宋_GB2312" w:cs="Times New Roman"/>
          <w:bCs/>
          <w:color w:val="auto"/>
          <w:sz w:val="32"/>
          <w:szCs w:val="32"/>
          <w:shd w:val="clear" w:color="auto" w:fill="FFFFFF"/>
          <w:lang w:val="en-US" w:eastAsia="zh-CN"/>
        </w:rPr>
        <w:t>“内江高新技术产业开发区管理委员会官网</w:t>
      </w:r>
      <w:r>
        <w:rPr>
          <w:rFonts w:hint="default" w:ascii="Times New Roman" w:hAnsi="Times New Roman" w:eastAsia="仿宋_GB2312" w:cs="Times New Roman"/>
          <w:bCs/>
          <w:color w:val="auto"/>
          <w:sz w:val="32"/>
          <w:szCs w:val="32"/>
          <w:shd w:val="clear" w:color="auto" w:fill="FFFFFF"/>
          <w:lang w:val="en-US" w:eastAsia="zh-CN"/>
        </w:rPr>
        <w:fldChar w:fldCharType="begin"/>
      </w:r>
      <w:r>
        <w:rPr>
          <w:rFonts w:hint="default" w:ascii="Times New Roman" w:hAnsi="Times New Roman" w:eastAsia="仿宋_GB2312" w:cs="Times New Roman"/>
          <w:bCs/>
          <w:color w:val="auto"/>
          <w:sz w:val="32"/>
          <w:szCs w:val="32"/>
          <w:shd w:val="clear" w:color="auto" w:fill="FFFFFF"/>
          <w:lang w:val="en-US" w:eastAsia="zh-CN"/>
        </w:rPr>
        <w:instrText xml:space="preserve"> HYPERLINK "http://gxq.neijiang.gov.cn/\”" </w:instrText>
      </w:r>
      <w:r>
        <w:rPr>
          <w:rFonts w:hint="default" w:ascii="Times New Roman" w:hAnsi="Times New Roman" w:eastAsia="仿宋_GB2312" w:cs="Times New Roman"/>
          <w:bCs/>
          <w:color w:val="auto"/>
          <w:sz w:val="32"/>
          <w:szCs w:val="32"/>
          <w:shd w:val="clear" w:color="auto" w:fill="FFFFFF"/>
          <w:lang w:val="en-US" w:eastAsia="zh-CN"/>
        </w:rPr>
        <w:fldChar w:fldCharType="separate"/>
      </w:r>
      <w:r>
        <w:rPr>
          <w:rFonts w:hint="default" w:ascii="Times New Roman" w:hAnsi="Times New Roman" w:eastAsia="仿宋_GB2312" w:cs="Times New Roman"/>
          <w:bCs/>
          <w:color w:val="auto"/>
          <w:sz w:val="32"/>
          <w:szCs w:val="32"/>
          <w:shd w:val="clear" w:color="auto" w:fill="FFFFFF"/>
          <w:lang w:val="en-US" w:eastAsia="zh-CN"/>
        </w:rPr>
        <w:t>http://gxq.neijiang.gov.cn/”</w:t>
      </w:r>
      <w:r>
        <w:rPr>
          <w:rFonts w:hint="default" w:ascii="Times New Roman" w:hAnsi="Times New Roman" w:eastAsia="仿宋_GB2312" w:cs="Times New Roman"/>
          <w:bCs/>
          <w:color w:val="auto"/>
          <w:sz w:val="32"/>
          <w:szCs w:val="32"/>
          <w:shd w:val="clear" w:color="auto" w:fill="FFFFFF"/>
          <w:lang w:val="en-US" w:eastAsia="zh-CN"/>
        </w:rPr>
        <w:fldChar w:fldCharType="end"/>
      </w:r>
      <w:r>
        <w:rPr>
          <w:rFonts w:hint="default" w:ascii="Times New Roman" w:hAnsi="Times New Roman" w:eastAsia="仿宋" w:cs="Times New Roman"/>
          <w:color w:val="auto"/>
          <w:kern w:val="0"/>
          <w:sz w:val="32"/>
          <w:szCs w:val="32"/>
          <w:shd w:val="clear" w:color="auto" w:fill="FFFFFF"/>
          <w:lang w:val="en-US" w:eastAsia="zh-CN" w:bidi="ar"/>
        </w:rPr>
        <w:t>公示3个工作日。</w:t>
      </w:r>
    </w:p>
    <w:p w14:paraId="06BF5CA5">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auto"/>
          <w:kern w:val="0"/>
          <w:sz w:val="32"/>
          <w:szCs w:val="32"/>
          <w:shd w:val="clear" w:color="auto" w:fill="FFFFFF"/>
          <w:lang w:val="en-US" w:eastAsia="zh-CN" w:bidi="ar"/>
        </w:rPr>
      </w:pPr>
      <w:r>
        <w:rPr>
          <w:rFonts w:hint="default" w:ascii="Times New Roman" w:hAnsi="Times New Roman" w:eastAsia="黑体" w:cs="Times New Roman"/>
          <w:color w:val="auto"/>
          <w:kern w:val="0"/>
          <w:sz w:val="32"/>
          <w:szCs w:val="32"/>
          <w:shd w:val="clear" w:color="auto" w:fill="FFFFFF"/>
          <w:lang w:val="en-US" w:eastAsia="zh-CN" w:bidi="ar"/>
        </w:rPr>
        <w:t>十、</w:t>
      </w:r>
      <w:r>
        <w:rPr>
          <w:rFonts w:hint="default" w:ascii="Times New Roman" w:hAnsi="Times New Roman" w:eastAsia="黑体" w:cs="Times New Roman"/>
          <w:color w:val="auto"/>
          <w:kern w:val="0"/>
          <w:sz w:val="32"/>
          <w:szCs w:val="32"/>
          <w:shd w:val="clear" w:color="auto" w:fill="FFFFFF"/>
          <w:lang w:val="en-US" w:eastAsia="zh-CN" w:bidi="ar"/>
        </w:rPr>
        <w:t>聘用与待遇</w:t>
      </w:r>
    </w:p>
    <w:p w14:paraId="413D0497">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（一）公示结果不影响聘用的，与内江高新人才发展有限责任公司签订劳务派遣劳动合同。</w:t>
      </w:r>
    </w:p>
    <w:p w14:paraId="45DB2E05">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（二）试用期。新聘用人员首次聘用劳动合同期限为2年，试用</w:t>
      </w:r>
      <w:r>
        <w:rPr>
          <w:rFonts w:hint="default" w:ascii="Times New Roman" w:hAnsi="Times New Roman" w:eastAsia="仿宋" w:cs="Times New Roman"/>
          <w:color w:val="auto"/>
          <w:kern w:val="0"/>
          <w:sz w:val="32"/>
          <w:szCs w:val="32"/>
          <w:highlight w:val="none"/>
          <w:shd w:val="clear" w:color="auto" w:fill="FFFFFF"/>
          <w:lang w:val="en-US" w:eastAsia="zh-CN" w:bidi="ar"/>
        </w:rPr>
        <w:t>期2个月，从报到之日起算。试用期满考核合格的，予以正式聘用；不合格的，解除劳动合同。</w:t>
      </w:r>
    </w:p>
    <w:p w14:paraId="59EA9A39">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color w:val="auto"/>
          <w:kern w:val="0"/>
          <w:sz w:val="32"/>
          <w:szCs w:val="32"/>
          <w:highlight w:val="none"/>
          <w:shd w:val="clear" w:color="auto" w:fill="FFFFFF"/>
          <w:lang w:val="en-US" w:eastAsia="zh-CN" w:bidi="ar"/>
        </w:rPr>
      </w:pPr>
      <w:r>
        <w:rPr>
          <w:rFonts w:hint="default" w:ascii="Times New Roman" w:hAnsi="Times New Roman" w:eastAsia="仿宋" w:cs="Times New Roman"/>
          <w:color w:val="auto"/>
          <w:kern w:val="0"/>
          <w:sz w:val="32"/>
          <w:szCs w:val="32"/>
          <w:highlight w:val="none"/>
          <w:shd w:val="clear" w:color="auto" w:fill="FFFFFF"/>
          <w:lang w:val="en-US" w:eastAsia="zh-CN" w:bidi="ar"/>
        </w:rPr>
        <w:t>（三）工资待遇。按公司劳务派遣人员薪酬管理制度执行，缴纳四险一金。</w:t>
      </w:r>
    </w:p>
    <w:p w14:paraId="707481D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auto"/>
          <w:kern w:val="0"/>
          <w:sz w:val="32"/>
          <w:szCs w:val="32"/>
          <w:shd w:val="clear" w:color="auto" w:fill="FFFFFF"/>
          <w:lang w:val="en-US" w:eastAsia="zh-CN" w:bidi="ar"/>
        </w:rPr>
      </w:pPr>
      <w:r>
        <w:rPr>
          <w:rFonts w:hint="default" w:ascii="Times New Roman" w:hAnsi="Times New Roman" w:eastAsia="黑体" w:cs="Times New Roman"/>
          <w:color w:val="auto"/>
          <w:kern w:val="0"/>
          <w:sz w:val="32"/>
          <w:szCs w:val="32"/>
          <w:shd w:val="clear" w:color="auto" w:fill="FFFFFF"/>
          <w:lang w:val="en-US" w:eastAsia="zh-CN" w:bidi="ar"/>
        </w:rPr>
        <w:t>十一、联系方式</w:t>
      </w:r>
    </w:p>
    <w:p w14:paraId="1C2CBE16">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地  址：内江高新区政务服务中心7楼</w:t>
      </w:r>
    </w:p>
    <w:p w14:paraId="1B980ACE">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邮  箱：181762478@qq.com</w:t>
      </w:r>
    </w:p>
    <w:p w14:paraId="1537E037">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联系人：余女士</w:t>
      </w:r>
    </w:p>
    <w:p w14:paraId="62050107">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 w:cs="Times New Roman"/>
          <w:color w:val="auto"/>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shd w:val="clear" w:color="auto" w:fill="FFFFFF"/>
          <w:lang w:val="en-US" w:eastAsia="zh-CN" w:bidi="ar"/>
        </w:rPr>
        <w:t>联系电话：0832-2287500</w:t>
      </w:r>
    </w:p>
    <w:p w14:paraId="0E7A77A9">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333333"/>
          <w:kern w:val="0"/>
          <w:sz w:val="32"/>
          <w:szCs w:val="32"/>
          <w:shd w:val="clear" w:color="auto" w:fill="FFFFFF"/>
          <w:lang w:val="en-US" w:eastAsia="zh-CN" w:bidi="ar"/>
        </w:rPr>
      </w:pPr>
      <w:r>
        <w:rPr>
          <w:rFonts w:hint="default" w:ascii="Times New Roman" w:hAnsi="Times New Roman" w:eastAsia="仿宋_GB2312" w:cs="Times New Roman"/>
          <w:color w:val="333333"/>
          <w:kern w:val="0"/>
          <w:sz w:val="32"/>
          <w:szCs w:val="32"/>
          <w:shd w:val="clear" w:color="auto" w:fill="FFFFFF"/>
          <w:lang w:val="en-US" w:eastAsia="zh-CN" w:bidi="ar"/>
        </w:rPr>
        <w:t> </w:t>
      </w:r>
      <w:r>
        <w:rPr>
          <w:rFonts w:hint="default" w:ascii="Times New Roman" w:hAnsi="Times New Roman" w:eastAsia="仿宋_GB2312" w:cs="Times New Roman"/>
          <w:color w:val="333333"/>
          <w:kern w:val="0"/>
          <w:sz w:val="32"/>
          <w:szCs w:val="32"/>
          <w:shd w:val="clear" w:color="auto" w:fill="FFFFFF"/>
          <w:lang w:val="en-US" w:eastAsia="zh-CN" w:bidi="ar"/>
        </w:rPr>
        <w:t xml:space="preserve">    </w:t>
      </w:r>
    </w:p>
    <w:p w14:paraId="10671058">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333333"/>
          <w:kern w:val="0"/>
          <w:sz w:val="32"/>
          <w:szCs w:val="32"/>
          <w:shd w:val="clear" w:color="auto" w:fill="FFFFFF"/>
          <w:lang w:val="en-US" w:eastAsia="zh-CN" w:bidi="ar"/>
        </w:rPr>
      </w:pPr>
      <w:r>
        <w:rPr>
          <w:rFonts w:hint="default" w:ascii="Times New Roman" w:hAnsi="Times New Roman" w:eastAsia="仿宋_GB2312" w:cs="Times New Roman"/>
          <w:color w:val="333333"/>
          <w:kern w:val="0"/>
          <w:sz w:val="32"/>
          <w:szCs w:val="32"/>
          <w:shd w:val="clear" w:color="auto" w:fill="FFFFFF"/>
          <w:lang w:val="en-US" w:eastAsia="zh-CN" w:bidi="ar"/>
        </w:rPr>
        <w:t>附件：1.招聘计划表</w:t>
      </w:r>
    </w:p>
    <w:p w14:paraId="1009B856">
      <w:pPr>
        <w:keepNext w:val="0"/>
        <w:keepLines w:val="0"/>
        <w:pageBreakBefore w:val="0"/>
        <w:widowControl/>
        <w:kinsoku/>
        <w:wordWrap/>
        <w:overflowPunct/>
        <w:topLinePunct w:val="0"/>
        <w:autoSpaceDE/>
        <w:autoSpaceDN/>
        <w:bidi w:val="0"/>
        <w:adjustRightInd/>
        <w:snapToGrid/>
        <w:spacing w:line="576" w:lineRule="exact"/>
        <w:ind w:firstLine="1600" w:firstLineChars="500"/>
        <w:jc w:val="both"/>
        <w:textAlignment w:val="auto"/>
        <w:rPr>
          <w:rFonts w:hint="default" w:ascii="Times New Roman" w:hAnsi="Times New Roman" w:eastAsia="仿宋_GB2312" w:cs="Times New Roman"/>
          <w:color w:val="333333"/>
          <w:kern w:val="0"/>
          <w:sz w:val="32"/>
          <w:szCs w:val="32"/>
          <w:shd w:val="clear" w:color="auto" w:fill="FFFFFF"/>
          <w:lang w:val="en-US" w:eastAsia="zh-CN" w:bidi="ar"/>
        </w:rPr>
      </w:pPr>
      <w:r>
        <w:rPr>
          <w:rFonts w:hint="default" w:ascii="Times New Roman" w:hAnsi="Times New Roman" w:eastAsia="仿宋_GB2312" w:cs="Times New Roman"/>
          <w:color w:val="333333"/>
          <w:kern w:val="0"/>
          <w:sz w:val="32"/>
          <w:szCs w:val="32"/>
          <w:shd w:val="clear" w:color="auto" w:fill="FFFFFF"/>
          <w:lang w:val="en-US" w:eastAsia="zh-CN" w:bidi="ar"/>
        </w:rPr>
        <w:t>2.招聘报名表</w:t>
      </w:r>
    </w:p>
    <w:p w14:paraId="5506D62C">
      <w:pPr>
        <w:pStyle w:val="2"/>
        <w:keepNext w:val="0"/>
        <w:keepLines w:val="0"/>
        <w:pageBreakBefore w:val="0"/>
        <w:numPr>
          <w:ilvl w:val="0"/>
          <w:numId w:val="0"/>
        </w:numPr>
        <w:kinsoku/>
        <w:wordWrap/>
        <w:overflowPunct/>
        <w:topLinePunct w:val="0"/>
        <w:autoSpaceDE/>
        <w:autoSpaceDN/>
        <w:bidi w:val="0"/>
        <w:adjustRightInd/>
        <w:snapToGrid/>
        <w:spacing w:line="576" w:lineRule="exact"/>
        <w:ind w:leftChars="0"/>
        <w:jc w:val="both"/>
        <w:textAlignment w:val="auto"/>
        <w:rPr>
          <w:rFonts w:hint="default" w:ascii="Times New Roman" w:hAnsi="Times New Roman" w:cs="Times New Roman"/>
        </w:rPr>
      </w:pPr>
    </w:p>
    <w:p w14:paraId="31312262">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cs="Times New Roman"/>
        </w:rPr>
      </w:pPr>
    </w:p>
    <w:p w14:paraId="7ADAA895">
      <w:pPr>
        <w:pStyle w:val="2"/>
        <w:keepNext w:val="0"/>
        <w:keepLines w:val="0"/>
        <w:pageBreakBefore w:val="0"/>
        <w:numPr>
          <w:ilvl w:val="0"/>
          <w:numId w:val="0"/>
        </w:numPr>
        <w:kinsoku/>
        <w:wordWrap/>
        <w:overflowPunct/>
        <w:topLinePunct w:val="0"/>
        <w:autoSpaceDE/>
        <w:autoSpaceDN/>
        <w:bidi w:val="0"/>
        <w:adjustRightInd/>
        <w:snapToGrid/>
        <w:spacing w:line="576" w:lineRule="exact"/>
        <w:ind w:leftChars="0"/>
        <w:jc w:val="both"/>
        <w:textAlignment w:val="auto"/>
        <w:rPr>
          <w:rFonts w:hint="default" w:ascii="Times New Roman" w:hAnsi="Times New Roman" w:cs="Times New Roman"/>
        </w:rPr>
      </w:pPr>
    </w:p>
    <w:p w14:paraId="4A28BCFF">
      <w:pPr>
        <w:keepNext w:val="0"/>
        <w:keepLines w:val="0"/>
        <w:pageBreakBefore w:val="0"/>
        <w:widowControl/>
        <w:kinsoku/>
        <w:wordWrap/>
        <w:overflowPunct/>
        <w:topLinePunct w:val="0"/>
        <w:autoSpaceDE/>
        <w:autoSpaceDN/>
        <w:bidi w:val="0"/>
        <w:adjustRightInd/>
        <w:snapToGrid/>
        <w:spacing w:line="576" w:lineRule="exact"/>
        <w:ind w:left="5118" w:leftChars="304" w:hanging="4480" w:hangingChars="1400"/>
        <w:jc w:val="left"/>
        <w:textAlignment w:val="auto"/>
        <w:rPr>
          <w:rFonts w:hint="default" w:ascii="Times New Roman" w:hAnsi="Times New Roman" w:eastAsia="仿宋_GB2312" w:cs="Times New Roman"/>
          <w:color w:val="333333"/>
          <w:kern w:val="0"/>
          <w:sz w:val="32"/>
          <w:szCs w:val="32"/>
          <w:shd w:val="clear" w:color="auto" w:fill="FFFFFF"/>
          <w:lang w:val="en-US" w:eastAsia="zh-CN" w:bidi="ar"/>
        </w:rPr>
        <w:sectPr>
          <w:footerReference r:id="rId3" w:type="default"/>
          <w:pgSz w:w="11906" w:h="16838"/>
          <w:pgMar w:top="2098" w:right="1474" w:bottom="1984" w:left="1587" w:header="851" w:footer="992" w:gutter="0"/>
          <w:pgNumType w:fmt="numberInDash"/>
          <w:cols w:space="720" w:num="1"/>
          <w:docGrid w:type="lines" w:linePitch="312" w:charSpace="0"/>
        </w:sectPr>
      </w:pPr>
      <w:r>
        <w:rPr>
          <w:rFonts w:hint="default" w:ascii="Times New Roman" w:hAnsi="Times New Roman" w:eastAsia="仿宋_GB2312" w:cs="Times New Roman"/>
          <w:color w:val="333333"/>
          <w:kern w:val="0"/>
          <w:sz w:val="32"/>
          <w:szCs w:val="32"/>
          <w:shd w:val="clear" w:color="auto" w:fill="FFFFFF"/>
          <w:lang w:val="en-US" w:eastAsia="zh-CN" w:bidi="ar"/>
        </w:rPr>
        <w:t xml:space="preserve">                      </w:t>
      </w:r>
      <w:r>
        <w:rPr>
          <w:rFonts w:hint="default" w:ascii="Times New Roman" w:hAnsi="Times New Roman" w:eastAsia="仿宋_GB2312" w:cs="Times New Roman"/>
          <w:color w:val="333333"/>
          <w:kern w:val="0"/>
          <w:sz w:val="32"/>
          <w:szCs w:val="32"/>
          <w:shd w:val="clear" w:color="auto" w:fill="FFFFFF"/>
          <w:lang w:val="en-US" w:eastAsia="zh-CN" w:bidi="ar"/>
        </w:rPr>
        <w:t>内江高新人才发展有限责任公司</w:t>
      </w:r>
      <w:r>
        <w:rPr>
          <w:rFonts w:hint="default" w:ascii="Times New Roman" w:hAnsi="Times New Roman" w:eastAsia="仿宋_GB2312" w:cs="Times New Roman"/>
          <w:color w:val="333333"/>
          <w:kern w:val="0"/>
          <w:sz w:val="32"/>
          <w:szCs w:val="32"/>
          <w:shd w:val="clear" w:color="auto" w:fill="FFFFFF"/>
          <w:lang w:val="en-US" w:eastAsia="zh-CN" w:bidi="ar"/>
        </w:rPr>
        <w:t xml:space="preserve">                                </w:t>
      </w:r>
      <w:r>
        <w:rPr>
          <w:rFonts w:hint="default" w:ascii="Times New Roman" w:hAnsi="Times New Roman" w:eastAsia="仿宋_GB2312" w:cs="Times New Roman"/>
          <w:color w:val="333333"/>
          <w:kern w:val="0"/>
          <w:sz w:val="32"/>
          <w:szCs w:val="32"/>
          <w:shd w:val="clear" w:color="auto" w:fill="FFFFFF"/>
          <w:lang w:val="en-US" w:eastAsia="zh-CN" w:bidi="ar"/>
        </w:rPr>
        <w:t>2025年</w:t>
      </w:r>
      <w:r>
        <w:rPr>
          <w:rFonts w:hint="default" w:ascii="Times New Roman" w:hAnsi="Times New Roman" w:eastAsia="仿宋_GB2312" w:cs="Times New Roman"/>
          <w:color w:val="333333"/>
          <w:kern w:val="0"/>
          <w:sz w:val="32"/>
          <w:szCs w:val="32"/>
          <w:shd w:val="clear" w:color="auto" w:fill="FFFFFF"/>
          <w:lang w:val="en-US" w:eastAsia="zh-CN" w:bidi="ar"/>
        </w:rPr>
        <w:t>12</w:t>
      </w:r>
      <w:r>
        <w:rPr>
          <w:rFonts w:hint="default" w:ascii="Times New Roman" w:hAnsi="Times New Roman" w:eastAsia="仿宋_GB2312" w:cs="Times New Roman"/>
          <w:color w:val="333333"/>
          <w:kern w:val="0"/>
          <w:sz w:val="32"/>
          <w:szCs w:val="32"/>
          <w:shd w:val="clear" w:color="auto" w:fill="FFFFFF"/>
          <w:lang w:val="en-US" w:eastAsia="zh-CN" w:bidi="ar"/>
        </w:rPr>
        <w:t>月</w:t>
      </w:r>
      <w:r>
        <w:rPr>
          <w:rFonts w:hint="default" w:ascii="Times New Roman" w:hAnsi="Times New Roman" w:eastAsia="仿宋_GB2312" w:cs="Times New Roman"/>
          <w:color w:val="333333"/>
          <w:kern w:val="0"/>
          <w:sz w:val="32"/>
          <w:szCs w:val="32"/>
          <w:shd w:val="clear" w:color="auto" w:fill="FFFFFF"/>
          <w:lang w:val="en-US" w:eastAsia="zh-CN" w:bidi="ar"/>
        </w:rPr>
        <w:t>19</w:t>
      </w:r>
      <w:r>
        <w:rPr>
          <w:rFonts w:hint="default" w:ascii="Times New Roman" w:hAnsi="Times New Roman" w:eastAsia="仿宋_GB2312" w:cs="Times New Roman"/>
          <w:color w:val="333333"/>
          <w:kern w:val="0"/>
          <w:sz w:val="32"/>
          <w:szCs w:val="32"/>
          <w:shd w:val="clear" w:color="auto" w:fill="FFFFFF"/>
          <w:lang w:val="en-US" w:eastAsia="zh-CN" w:bidi="ar"/>
        </w:rPr>
        <w:t>日</w:t>
      </w:r>
    </w:p>
    <w:tbl>
      <w:tblPr>
        <w:tblStyle w:val="9"/>
        <w:tblW w:w="14517" w:type="dxa"/>
        <w:tblInd w:w="0" w:type="dxa"/>
        <w:tblLayout w:type="fixed"/>
        <w:tblCellMar>
          <w:top w:w="15" w:type="dxa"/>
          <w:left w:w="15" w:type="dxa"/>
          <w:bottom w:w="15" w:type="dxa"/>
          <w:right w:w="15" w:type="dxa"/>
        </w:tblCellMar>
      </w:tblPr>
      <w:tblGrid>
        <w:gridCol w:w="582"/>
        <w:gridCol w:w="1084"/>
        <w:gridCol w:w="1033"/>
        <w:gridCol w:w="807"/>
        <w:gridCol w:w="1448"/>
        <w:gridCol w:w="1729"/>
        <w:gridCol w:w="1130"/>
        <w:gridCol w:w="6704"/>
      </w:tblGrid>
      <w:tr w14:paraId="15ED0478">
        <w:tblPrEx>
          <w:tblCellMar>
            <w:top w:w="15" w:type="dxa"/>
            <w:left w:w="15" w:type="dxa"/>
            <w:bottom w:w="15" w:type="dxa"/>
            <w:right w:w="15" w:type="dxa"/>
          </w:tblCellMar>
        </w:tblPrEx>
        <w:trPr>
          <w:trHeight w:val="1580" w:hRule="atLeast"/>
        </w:trPr>
        <w:tc>
          <w:tcPr>
            <w:tcW w:w="14517" w:type="dxa"/>
            <w:gridSpan w:val="8"/>
            <w:vAlign w:val="center"/>
          </w:tcPr>
          <w:p w14:paraId="037803C3">
            <w:pPr>
              <w:keepNext w:val="0"/>
              <w:keepLines w:val="0"/>
              <w:pageBreakBefore w:val="0"/>
              <w:kinsoku/>
              <w:wordWrap/>
              <w:overflowPunct/>
              <w:topLinePunct w:val="0"/>
              <w:autoSpaceDE/>
              <w:autoSpaceDN/>
              <w:bidi w:val="0"/>
              <w:adjustRightInd/>
              <w:snapToGrid/>
              <w:spacing w:line="568" w:lineRule="exact"/>
              <w:jc w:val="both"/>
              <w:rPr>
                <w:rFonts w:hint="default" w:ascii="Times New Roman" w:hAnsi="Times New Roman" w:eastAsia="黑体" w:cs="Times New Roman"/>
                <w:color w:val="000000"/>
                <w:kern w:val="0"/>
                <w:sz w:val="32"/>
                <w:szCs w:val="32"/>
                <w:lang w:bidi="ar"/>
              </w:rPr>
            </w:pPr>
            <w:bookmarkStart w:id="1" w:name="OLE_LINK2" w:colFirst="0" w:colLast="7"/>
            <w:r>
              <w:rPr>
                <w:rFonts w:hint="default" w:ascii="Times New Roman" w:hAnsi="Times New Roman" w:eastAsia="黑体" w:cs="Times New Roman"/>
                <w:color w:val="000000"/>
                <w:kern w:val="0"/>
                <w:sz w:val="32"/>
                <w:szCs w:val="32"/>
                <w:lang w:bidi="ar"/>
              </w:rPr>
              <w:t>附件1</w:t>
            </w:r>
          </w:p>
          <w:p w14:paraId="6FBBAFB6">
            <w:pPr>
              <w:keepNext w:val="0"/>
              <w:keepLines w:val="0"/>
              <w:pageBreakBefore w:val="0"/>
              <w:widowControl/>
              <w:kinsoku/>
              <w:wordWrap/>
              <w:overflowPunct/>
              <w:topLinePunct w:val="0"/>
              <w:autoSpaceDE/>
              <w:autoSpaceDN/>
              <w:bidi w:val="0"/>
              <w:adjustRightInd/>
              <w:snapToGrid/>
              <w:spacing w:line="568" w:lineRule="exact"/>
              <w:ind w:firstLine="5720" w:firstLineChars="1300"/>
              <w:jc w:val="both"/>
              <w:textAlignment w:val="center"/>
              <w:rPr>
                <w:rFonts w:hint="default" w:ascii="Times New Roman" w:hAnsi="Times New Roman" w:eastAsia="方正小标宋简体" w:cs="Times New Roman"/>
                <w:color w:val="000000"/>
                <w:sz w:val="40"/>
                <w:szCs w:val="40"/>
              </w:rPr>
            </w:pPr>
            <w:r>
              <w:rPr>
                <w:rFonts w:hint="default" w:ascii="Times New Roman" w:hAnsi="Times New Roman" w:eastAsia="方正小标宋简体" w:cs="Times New Roman"/>
                <w:color w:val="000000"/>
                <w:kern w:val="0"/>
                <w:sz w:val="44"/>
                <w:szCs w:val="44"/>
                <w:lang w:bidi="ar"/>
              </w:rPr>
              <w:t>招聘计划表</w:t>
            </w:r>
          </w:p>
        </w:tc>
      </w:tr>
      <w:tr w14:paraId="10E8F376">
        <w:tblPrEx>
          <w:tblCellMar>
            <w:top w:w="15" w:type="dxa"/>
            <w:left w:w="15" w:type="dxa"/>
            <w:bottom w:w="15" w:type="dxa"/>
            <w:right w:w="15" w:type="dxa"/>
          </w:tblCellMar>
        </w:tblPrEx>
        <w:trPr>
          <w:trHeight w:val="90" w:hRule="atLeast"/>
        </w:trPr>
        <w:tc>
          <w:tcPr>
            <w:tcW w:w="582" w:type="dxa"/>
            <w:vMerge w:val="restart"/>
            <w:tcBorders>
              <w:top w:val="single" w:color="000000" w:sz="4" w:space="0"/>
              <w:left w:val="single" w:color="000000" w:sz="4" w:space="0"/>
              <w:right w:val="single" w:color="000000" w:sz="4" w:space="0"/>
            </w:tcBorders>
            <w:vAlign w:val="center"/>
          </w:tcPr>
          <w:p w14:paraId="105637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highlight w:val="none"/>
                <w:lang w:bidi="ar"/>
              </w:rPr>
              <w:t>序号</w:t>
            </w:r>
          </w:p>
        </w:tc>
        <w:tc>
          <w:tcPr>
            <w:tcW w:w="1084" w:type="dxa"/>
            <w:vMerge w:val="restart"/>
            <w:tcBorders>
              <w:top w:val="single" w:color="000000" w:sz="4" w:space="0"/>
              <w:left w:val="single" w:color="000000" w:sz="4" w:space="0"/>
              <w:right w:val="single" w:color="000000" w:sz="4" w:space="0"/>
            </w:tcBorders>
            <w:vAlign w:val="center"/>
          </w:tcPr>
          <w:p w14:paraId="2B1BCC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highlight w:val="none"/>
                <w:lang w:val="en-US" w:eastAsia="zh-CN" w:bidi="ar"/>
              </w:rPr>
              <w:t>招聘单位</w:t>
            </w:r>
          </w:p>
        </w:tc>
        <w:tc>
          <w:tcPr>
            <w:tcW w:w="1033" w:type="dxa"/>
            <w:vMerge w:val="restart"/>
            <w:tcBorders>
              <w:top w:val="single" w:color="000000" w:sz="4" w:space="0"/>
              <w:left w:val="single" w:color="000000" w:sz="4" w:space="0"/>
              <w:right w:val="single" w:color="000000" w:sz="4" w:space="0"/>
            </w:tcBorders>
            <w:vAlign w:val="center"/>
          </w:tcPr>
          <w:p w14:paraId="1E88CAB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highlight w:val="none"/>
                <w:lang w:bidi="ar"/>
              </w:rPr>
              <w:t>岗位</w:t>
            </w:r>
          </w:p>
        </w:tc>
        <w:tc>
          <w:tcPr>
            <w:tcW w:w="807" w:type="dxa"/>
            <w:vMerge w:val="restart"/>
            <w:tcBorders>
              <w:top w:val="single" w:color="000000" w:sz="4" w:space="0"/>
              <w:left w:val="single" w:color="000000" w:sz="4" w:space="0"/>
              <w:bottom w:val="single" w:color="000000" w:sz="4" w:space="0"/>
              <w:right w:val="single" w:color="000000" w:sz="4" w:space="0"/>
            </w:tcBorders>
            <w:vAlign w:val="center"/>
          </w:tcPr>
          <w:p w14:paraId="7EE178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highlight w:val="none"/>
                <w:lang w:bidi="ar"/>
              </w:rPr>
              <w:t>人数（名）</w:t>
            </w:r>
          </w:p>
        </w:tc>
        <w:tc>
          <w:tcPr>
            <w:tcW w:w="11011" w:type="dxa"/>
            <w:gridSpan w:val="4"/>
            <w:tcBorders>
              <w:top w:val="single" w:color="000000" w:sz="4" w:space="0"/>
              <w:left w:val="single" w:color="000000" w:sz="4" w:space="0"/>
              <w:bottom w:val="single" w:color="000000" w:sz="4" w:space="0"/>
              <w:right w:val="single" w:color="000000" w:sz="4" w:space="0"/>
            </w:tcBorders>
            <w:vAlign w:val="center"/>
          </w:tcPr>
          <w:p w14:paraId="6C6BDA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highlight w:val="none"/>
                <w:lang w:bidi="ar"/>
              </w:rPr>
              <w:t>须具备的条件要求</w:t>
            </w:r>
          </w:p>
        </w:tc>
      </w:tr>
      <w:tr w14:paraId="5FCD4C3D">
        <w:tblPrEx>
          <w:tblCellMar>
            <w:top w:w="15" w:type="dxa"/>
            <w:left w:w="15" w:type="dxa"/>
            <w:bottom w:w="15" w:type="dxa"/>
            <w:right w:w="15" w:type="dxa"/>
          </w:tblCellMar>
        </w:tblPrEx>
        <w:trPr>
          <w:trHeight w:val="90" w:hRule="atLeast"/>
        </w:trPr>
        <w:tc>
          <w:tcPr>
            <w:tcW w:w="582" w:type="dxa"/>
            <w:vMerge w:val="continue"/>
            <w:tcBorders>
              <w:left w:val="single" w:color="000000" w:sz="4" w:space="0"/>
              <w:bottom w:val="single" w:color="000000" w:sz="4" w:space="0"/>
              <w:right w:val="single" w:color="000000" w:sz="4" w:space="0"/>
            </w:tcBorders>
            <w:vAlign w:val="center"/>
          </w:tcPr>
          <w:p w14:paraId="662DC4BE">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color w:val="000000"/>
                <w:sz w:val="24"/>
                <w:szCs w:val="24"/>
              </w:rPr>
            </w:pPr>
          </w:p>
        </w:tc>
        <w:tc>
          <w:tcPr>
            <w:tcW w:w="1084" w:type="dxa"/>
            <w:vMerge w:val="continue"/>
            <w:tcBorders>
              <w:left w:val="single" w:color="000000" w:sz="4" w:space="0"/>
              <w:bottom w:val="single" w:color="auto" w:sz="4" w:space="0"/>
              <w:right w:val="single" w:color="000000" w:sz="4" w:space="0"/>
            </w:tcBorders>
            <w:vAlign w:val="center"/>
          </w:tcPr>
          <w:p w14:paraId="2A66A23B">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color w:val="000000"/>
                <w:kern w:val="0"/>
                <w:sz w:val="24"/>
                <w:szCs w:val="24"/>
                <w:lang w:bidi="ar"/>
              </w:rPr>
            </w:pPr>
          </w:p>
        </w:tc>
        <w:tc>
          <w:tcPr>
            <w:tcW w:w="1033" w:type="dxa"/>
            <w:vMerge w:val="continue"/>
            <w:tcBorders>
              <w:left w:val="single" w:color="000000" w:sz="4" w:space="0"/>
              <w:bottom w:val="single" w:color="auto" w:sz="4" w:space="0"/>
              <w:right w:val="single" w:color="000000" w:sz="4" w:space="0"/>
            </w:tcBorders>
            <w:vAlign w:val="center"/>
          </w:tcPr>
          <w:p w14:paraId="02E9A466">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 w:cs="Times New Roman"/>
                <w:color w:val="000000"/>
                <w:sz w:val="24"/>
                <w:szCs w:val="24"/>
              </w:rPr>
            </w:pPr>
          </w:p>
        </w:tc>
        <w:tc>
          <w:tcPr>
            <w:tcW w:w="807" w:type="dxa"/>
            <w:vMerge w:val="continue"/>
            <w:tcBorders>
              <w:top w:val="single" w:color="000000" w:sz="4" w:space="0"/>
              <w:left w:val="single" w:color="000000" w:sz="4" w:space="0"/>
              <w:bottom w:val="single" w:color="000000" w:sz="4" w:space="0"/>
              <w:right w:val="single" w:color="000000" w:sz="4" w:space="0"/>
            </w:tcBorders>
            <w:vAlign w:val="center"/>
          </w:tcPr>
          <w:p w14:paraId="73B9D0C3">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 w:cs="Times New Roman"/>
                <w:color w:val="00000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2DD5C3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highlight w:val="none"/>
                <w:lang w:bidi="ar"/>
              </w:rPr>
              <w:t>年龄</w:t>
            </w:r>
          </w:p>
        </w:tc>
        <w:tc>
          <w:tcPr>
            <w:tcW w:w="1729" w:type="dxa"/>
            <w:tcBorders>
              <w:top w:val="single" w:color="000000" w:sz="4" w:space="0"/>
              <w:left w:val="single" w:color="000000" w:sz="4" w:space="0"/>
              <w:bottom w:val="single" w:color="000000" w:sz="4" w:space="0"/>
              <w:right w:val="single" w:color="000000" w:sz="4" w:space="0"/>
            </w:tcBorders>
            <w:vAlign w:val="center"/>
          </w:tcPr>
          <w:p w14:paraId="2902C6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kern w:val="0"/>
                <w:sz w:val="24"/>
                <w:szCs w:val="24"/>
                <w:highlight w:val="none"/>
                <w:lang w:bidi="ar"/>
              </w:rPr>
              <w:t>学历</w:t>
            </w:r>
            <w:r>
              <w:rPr>
                <w:rFonts w:hint="default" w:ascii="Times New Roman" w:hAnsi="Times New Roman" w:eastAsia="仿宋" w:cs="Times New Roman"/>
                <w:color w:val="000000"/>
                <w:kern w:val="0"/>
                <w:sz w:val="24"/>
                <w:szCs w:val="24"/>
                <w:highlight w:val="none"/>
                <w:lang w:eastAsia="zh-CN" w:bidi="ar"/>
              </w:rPr>
              <w:t>（</w:t>
            </w:r>
            <w:r>
              <w:rPr>
                <w:rFonts w:hint="default" w:ascii="Times New Roman" w:hAnsi="Times New Roman" w:eastAsia="仿宋" w:cs="Times New Roman"/>
                <w:color w:val="000000"/>
                <w:kern w:val="0"/>
                <w:sz w:val="24"/>
                <w:szCs w:val="24"/>
                <w:highlight w:val="none"/>
                <w:lang w:val="en-US" w:eastAsia="zh-CN" w:bidi="ar"/>
              </w:rPr>
              <w:t>学位）</w:t>
            </w:r>
          </w:p>
        </w:tc>
        <w:tc>
          <w:tcPr>
            <w:tcW w:w="1130" w:type="dxa"/>
            <w:tcBorders>
              <w:top w:val="single" w:color="000000" w:sz="4" w:space="0"/>
              <w:left w:val="single" w:color="000000" w:sz="4" w:space="0"/>
              <w:bottom w:val="single" w:color="000000" w:sz="4" w:space="0"/>
              <w:right w:val="single" w:color="000000" w:sz="4" w:space="0"/>
            </w:tcBorders>
            <w:vAlign w:val="center"/>
          </w:tcPr>
          <w:p w14:paraId="16A5B7C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highlight w:val="none"/>
                <w:lang w:bidi="ar"/>
              </w:rPr>
              <w:t>专业</w:t>
            </w:r>
          </w:p>
        </w:tc>
        <w:tc>
          <w:tcPr>
            <w:tcW w:w="6704" w:type="dxa"/>
            <w:tcBorders>
              <w:top w:val="single" w:color="000000" w:sz="4" w:space="0"/>
              <w:left w:val="single" w:color="000000" w:sz="4" w:space="0"/>
              <w:bottom w:val="single" w:color="000000" w:sz="4" w:space="0"/>
              <w:right w:val="single" w:color="000000" w:sz="4" w:space="0"/>
            </w:tcBorders>
            <w:vAlign w:val="center"/>
          </w:tcPr>
          <w:p w14:paraId="25E494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highlight w:val="none"/>
                <w:lang w:bidi="ar"/>
              </w:rPr>
              <w:t>其他</w:t>
            </w:r>
          </w:p>
        </w:tc>
      </w:tr>
      <w:tr w14:paraId="7596175A">
        <w:tblPrEx>
          <w:tblCellMar>
            <w:top w:w="15" w:type="dxa"/>
            <w:left w:w="15" w:type="dxa"/>
            <w:bottom w:w="15" w:type="dxa"/>
            <w:right w:w="15" w:type="dxa"/>
          </w:tblCellMar>
        </w:tblPrEx>
        <w:trPr>
          <w:trHeight w:val="2335" w:hRule="atLeast"/>
        </w:trPr>
        <w:tc>
          <w:tcPr>
            <w:tcW w:w="582" w:type="dxa"/>
            <w:tcBorders>
              <w:top w:val="single" w:color="000000" w:sz="4" w:space="0"/>
              <w:left w:val="single" w:color="000000" w:sz="4" w:space="0"/>
              <w:bottom w:val="single" w:color="auto" w:sz="4" w:space="0"/>
              <w:right w:val="single" w:color="auto" w:sz="4" w:space="0"/>
            </w:tcBorders>
            <w:vAlign w:val="center"/>
          </w:tcPr>
          <w:p w14:paraId="1B62C033">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highlight w:val="none"/>
                <w:lang w:val="en-US" w:eastAsia="zh-CN" w:bidi="ar"/>
              </w:rPr>
              <w:t>1</w:t>
            </w:r>
          </w:p>
        </w:tc>
        <w:tc>
          <w:tcPr>
            <w:tcW w:w="1084" w:type="dxa"/>
            <w:vMerge w:val="restart"/>
            <w:tcBorders>
              <w:top w:val="single" w:color="auto" w:sz="4" w:space="0"/>
              <w:left w:val="single" w:color="auto" w:sz="4" w:space="0"/>
              <w:right w:val="single" w:color="auto" w:sz="4" w:space="0"/>
            </w:tcBorders>
            <w:vAlign w:val="center"/>
          </w:tcPr>
          <w:p w14:paraId="0D9D527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highlight w:val="none"/>
                <w:lang w:val="en-US" w:eastAsia="zh-CN" w:bidi="ar"/>
              </w:rPr>
            </w:pPr>
          </w:p>
          <w:p w14:paraId="64E8FD2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highlight w:val="none"/>
                <w:lang w:val="en-US" w:eastAsia="zh-CN" w:bidi="ar"/>
              </w:rPr>
            </w:pPr>
            <w:r>
              <w:rPr>
                <w:rFonts w:hint="default" w:ascii="Times New Roman" w:hAnsi="Times New Roman" w:eastAsia="仿宋" w:cs="Times New Roman"/>
                <w:color w:val="000000"/>
                <w:kern w:val="0"/>
                <w:sz w:val="24"/>
                <w:szCs w:val="24"/>
                <w:highlight w:val="none"/>
                <w:lang w:val="en-US" w:eastAsia="zh-CN" w:bidi="ar"/>
              </w:rPr>
              <w:t>四川研跃科技有限责任公司</w:t>
            </w:r>
          </w:p>
          <w:p w14:paraId="2A44BF9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highlight w:val="none"/>
                <w:lang w:val="en-US" w:eastAsia="zh-CN" w:bidi="ar"/>
              </w:rPr>
            </w:pPr>
          </w:p>
          <w:p w14:paraId="274BA86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lang w:val="en-US" w:eastAsia="zh-CN" w:bidi="ar"/>
              </w:rPr>
            </w:pPr>
          </w:p>
        </w:tc>
        <w:tc>
          <w:tcPr>
            <w:tcW w:w="1033" w:type="dxa"/>
            <w:tcBorders>
              <w:top w:val="single" w:color="auto" w:sz="4" w:space="0"/>
              <w:left w:val="single" w:color="auto" w:sz="4" w:space="0"/>
              <w:bottom w:val="single" w:color="auto" w:sz="4" w:space="0"/>
              <w:right w:val="single" w:color="auto" w:sz="4" w:space="0"/>
            </w:tcBorders>
            <w:vAlign w:val="center"/>
          </w:tcPr>
          <w:p w14:paraId="130A599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highlight w:val="none"/>
                <w:lang w:val="en-US" w:eastAsia="zh-CN" w:bidi="ar"/>
              </w:rPr>
              <w:t>综合岗</w:t>
            </w:r>
          </w:p>
        </w:tc>
        <w:tc>
          <w:tcPr>
            <w:tcW w:w="807" w:type="dxa"/>
            <w:tcBorders>
              <w:top w:val="single" w:color="000000" w:sz="4" w:space="0"/>
              <w:left w:val="single" w:color="auto" w:sz="4" w:space="0"/>
              <w:bottom w:val="single" w:color="auto" w:sz="4" w:space="0"/>
              <w:right w:val="single" w:color="000000" w:sz="4" w:space="0"/>
            </w:tcBorders>
            <w:vAlign w:val="center"/>
          </w:tcPr>
          <w:p w14:paraId="30980BF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highlight w:val="none"/>
                <w:lang w:val="en-US" w:eastAsia="zh-CN" w:bidi="ar"/>
              </w:rPr>
              <w:t>1</w:t>
            </w:r>
          </w:p>
        </w:tc>
        <w:tc>
          <w:tcPr>
            <w:tcW w:w="1448" w:type="dxa"/>
            <w:tcBorders>
              <w:top w:val="single" w:color="000000" w:sz="4" w:space="0"/>
              <w:left w:val="single" w:color="000000" w:sz="4" w:space="0"/>
              <w:bottom w:val="single" w:color="auto" w:sz="4" w:space="0"/>
              <w:right w:val="single" w:color="000000" w:sz="4" w:space="0"/>
            </w:tcBorders>
            <w:vAlign w:val="center"/>
          </w:tcPr>
          <w:p w14:paraId="43ABA8D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highlight w:val="none"/>
                <w:lang w:val="en-US" w:eastAsia="zh-CN" w:bidi="ar"/>
              </w:rPr>
              <w:t>3</w:t>
            </w:r>
            <w:r>
              <w:rPr>
                <w:rFonts w:hint="default" w:ascii="Times New Roman" w:hAnsi="Times New Roman" w:eastAsia="仿宋" w:cs="Times New Roman"/>
                <w:color w:val="000000"/>
                <w:kern w:val="0"/>
                <w:sz w:val="24"/>
                <w:szCs w:val="24"/>
                <w:highlight w:val="none"/>
                <w:lang w:val="en-US" w:eastAsia="zh-CN" w:bidi="ar"/>
              </w:rPr>
              <w:t>8</w:t>
            </w:r>
            <w:r>
              <w:rPr>
                <w:rFonts w:hint="default" w:ascii="Times New Roman" w:hAnsi="Times New Roman" w:eastAsia="仿宋" w:cs="Times New Roman"/>
                <w:color w:val="000000"/>
                <w:kern w:val="0"/>
                <w:sz w:val="24"/>
                <w:szCs w:val="24"/>
                <w:highlight w:val="none"/>
                <w:lang w:val="en-US" w:eastAsia="zh-CN" w:bidi="ar"/>
              </w:rPr>
              <w:t>周岁及以下（198</w:t>
            </w:r>
            <w:r>
              <w:rPr>
                <w:rFonts w:hint="default" w:ascii="Times New Roman" w:hAnsi="Times New Roman" w:eastAsia="仿宋" w:cs="Times New Roman"/>
                <w:color w:val="000000"/>
                <w:kern w:val="0"/>
                <w:sz w:val="24"/>
                <w:szCs w:val="24"/>
                <w:highlight w:val="none"/>
                <w:lang w:val="en-US" w:eastAsia="zh-CN" w:bidi="ar"/>
              </w:rPr>
              <w:t>6</w:t>
            </w:r>
            <w:r>
              <w:rPr>
                <w:rFonts w:hint="default" w:ascii="Times New Roman" w:hAnsi="Times New Roman" w:eastAsia="仿宋" w:cs="Times New Roman"/>
                <w:color w:val="000000"/>
                <w:kern w:val="0"/>
                <w:sz w:val="24"/>
                <w:szCs w:val="24"/>
                <w:highlight w:val="none"/>
                <w:lang w:val="en-US" w:eastAsia="zh-CN" w:bidi="ar"/>
              </w:rPr>
              <w:t>年</w:t>
            </w:r>
            <w:r>
              <w:rPr>
                <w:rFonts w:hint="default" w:ascii="Times New Roman" w:hAnsi="Times New Roman" w:eastAsia="仿宋" w:cs="Times New Roman"/>
                <w:color w:val="000000"/>
                <w:kern w:val="0"/>
                <w:sz w:val="24"/>
                <w:szCs w:val="24"/>
                <w:highlight w:val="none"/>
                <w:lang w:val="en-US" w:eastAsia="zh-CN" w:bidi="ar"/>
              </w:rPr>
              <w:t>12</w:t>
            </w:r>
            <w:r>
              <w:rPr>
                <w:rFonts w:hint="default" w:ascii="Times New Roman" w:hAnsi="Times New Roman" w:eastAsia="仿宋" w:cs="Times New Roman"/>
                <w:color w:val="000000"/>
                <w:kern w:val="0"/>
                <w:sz w:val="24"/>
                <w:szCs w:val="24"/>
                <w:highlight w:val="none"/>
                <w:lang w:val="en-US" w:eastAsia="zh-CN" w:bidi="ar"/>
              </w:rPr>
              <w:t>月</w:t>
            </w:r>
            <w:r>
              <w:rPr>
                <w:rFonts w:hint="default" w:ascii="Times New Roman" w:hAnsi="Times New Roman" w:eastAsia="仿宋" w:cs="Times New Roman"/>
                <w:color w:val="000000"/>
                <w:kern w:val="0"/>
                <w:sz w:val="24"/>
                <w:szCs w:val="24"/>
                <w:highlight w:val="none"/>
                <w:lang w:val="en-US" w:eastAsia="zh-CN" w:bidi="ar"/>
              </w:rPr>
              <w:t>19</w:t>
            </w:r>
            <w:r>
              <w:rPr>
                <w:rFonts w:hint="default" w:ascii="Times New Roman" w:hAnsi="Times New Roman" w:eastAsia="仿宋" w:cs="Times New Roman"/>
                <w:color w:val="000000"/>
                <w:kern w:val="0"/>
                <w:sz w:val="24"/>
                <w:szCs w:val="24"/>
                <w:highlight w:val="none"/>
                <w:lang w:val="en-US" w:eastAsia="zh-CN" w:bidi="ar"/>
              </w:rPr>
              <w:t>日以后出生）</w:t>
            </w:r>
          </w:p>
        </w:tc>
        <w:tc>
          <w:tcPr>
            <w:tcW w:w="1729" w:type="dxa"/>
            <w:tcBorders>
              <w:top w:val="single" w:color="000000" w:sz="4" w:space="0"/>
              <w:left w:val="single" w:color="000000" w:sz="4" w:space="0"/>
              <w:bottom w:val="single" w:color="000000" w:sz="4" w:space="0"/>
              <w:right w:val="single" w:color="000000" w:sz="4" w:space="0"/>
            </w:tcBorders>
            <w:vAlign w:val="center"/>
          </w:tcPr>
          <w:p w14:paraId="1625884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highlight w:val="none"/>
                <w:lang w:val="en-US" w:eastAsia="zh-CN" w:bidi="ar"/>
              </w:rPr>
            </w:pPr>
            <w:r>
              <w:rPr>
                <w:rFonts w:hint="default" w:ascii="Times New Roman" w:hAnsi="Times New Roman" w:eastAsia="仿宋" w:cs="Times New Roman"/>
                <w:color w:val="000000"/>
                <w:kern w:val="0"/>
                <w:sz w:val="24"/>
                <w:szCs w:val="24"/>
                <w:highlight w:val="none"/>
                <w:lang w:val="en-US" w:eastAsia="zh-CN" w:bidi="ar"/>
              </w:rPr>
              <w:t>本科及以上、</w:t>
            </w:r>
          </w:p>
          <w:p w14:paraId="37948DB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highlight w:val="none"/>
                <w:lang w:val="en-US" w:eastAsia="zh-CN" w:bidi="ar"/>
              </w:rPr>
              <w:t>学士学位及以上</w:t>
            </w:r>
          </w:p>
        </w:tc>
        <w:tc>
          <w:tcPr>
            <w:tcW w:w="1130" w:type="dxa"/>
            <w:tcBorders>
              <w:top w:val="single" w:color="000000" w:sz="4" w:space="0"/>
              <w:left w:val="single" w:color="000000" w:sz="4" w:space="0"/>
              <w:bottom w:val="single" w:color="000000" w:sz="4" w:space="0"/>
              <w:right w:val="single" w:color="000000" w:sz="4" w:space="0"/>
            </w:tcBorders>
            <w:vAlign w:val="center"/>
          </w:tcPr>
          <w:p w14:paraId="529BD75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highlight w:val="none"/>
                <w:lang w:val="en-US" w:eastAsia="zh-CN" w:bidi="ar"/>
              </w:rPr>
              <w:t>专业不限</w:t>
            </w:r>
          </w:p>
        </w:tc>
        <w:tc>
          <w:tcPr>
            <w:tcW w:w="6704" w:type="dxa"/>
            <w:tcBorders>
              <w:top w:val="single" w:color="000000" w:sz="4" w:space="0"/>
              <w:left w:val="single" w:color="000000" w:sz="4" w:space="0"/>
              <w:bottom w:val="single" w:color="000000" w:sz="4" w:space="0"/>
              <w:right w:val="single" w:color="000000" w:sz="4" w:space="0"/>
            </w:tcBorders>
            <w:vAlign w:val="center"/>
          </w:tcPr>
          <w:p w14:paraId="33C7041C">
            <w:pPr>
              <w:keepNext w:val="0"/>
              <w:keepLines w:val="0"/>
              <w:pageBreakBefore w:val="0"/>
              <w:widowControl/>
              <w:kinsoku/>
              <w:wordWrap/>
              <w:overflowPunct/>
              <w:topLinePunct w:val="0"/>
              <w:autoSpaceDE/>
              <w:autoSpaceDN/>
              <w:bidi w:val="0"/>
              <w:adjustRightInd/>
              <w:snapToGrid/>
              <w:spacing w:line="304" w:lineRule="exact"/>
              <w:jc w:val="both"/>
              <w:textAlignment w:val="center"/>
              <w:rPr>
                <w:rFonts w:hint="default" w:ascii="Times New Roman" w:hAnsi="Times New Roman" w:eastAsia="仿宋" w:cs="Times New Roman"/>
                <w:color w:val="000000"/>
                <w:kern w:val="0"/>
                <w:sz w:val="24"/>
                <w:szCs w:val="24"/>
                <w:highlight w:val="none"/>
                <w:lang w:val="en-US" w:eastAsia="zh-CN" w:bidi="ar"/>
              </w:rPr>
            </w:pPr>
            <w:r>
              <w:rPr>
                <w:rFonts w:hint="default" w:ascii="Times New Roman" w:hAnsi="Times New Roman" w:eastAsia="仿宋" w:cs="Times New Roman"/>
                <w:color w:val="000000"/>
                <w:kern w:val="0"/>
                <w:sz w:val="24"/>
                <w:szCs w:val="24"/>
                <w:highlight w:val="none"/>
                <w:lang w:val="en-US" w:eastAsia="zh-CN" w:bidi="ar"/>
              </w:rPr>
              <w:t>1.具有较强的沟通协调及事务统筹与执行能力；</w:t>
            </w:r>
          </w:p>
          <w:p w14:paraId="201654A4">
            <w:pPr>
              <w:keepNext w:val="0"/>
              <w:keepLines w:val="0"/>
              <w:pageBreakBefore w:val="0"/>
              <w:widowControl/>
              <w:kinsoku/>
              <w:wordWrap/>
              <w:overflowPunct/>
              <w:topLinePunct w:val="0"/>
              <w:autoSpaceDE/>
              <w:autoSpaceDN/>
              <w:bidi w:val="0"/>
              <w:adjustRightInd/>
              <w:snapToGrid/>
              <w:spacing w:line="304" w:lineRule="exact"/>
              <w:jc w:val="both"/>
              <w:textAlignment w:val="center"/>
              <w:rPr>
                <w:rFonts w:hint="default" w:ascii="Times New Roman" w:hAnsi="Times New Roman" w:eastAsia="仿宋" w:cs="Times New Roman"/>
                <w:color w:val="000000"/>
                <w:kern w:val="0"/>
                <w:sz w:val="24"/>
                <w:szCs w:val="24"/>
                <w:highlight w:val="none"/>
                <w:lang w:val="en-US" w:eastAsia="zh-CN" w:bidi="ar"/>
              </w:rPr>
            </w:pPr>
            <w:r>
              <w:rPr>
                <w:rFonts w:hint="default" w:ascii="Times New Roman" w:hAnsi="Times New Roman" w:eastAsia="仿宋" w:cs="Times New Roman"/>
                <w:color w:val="000000"/>
                <w:kern w:val="0"/>
                <w:sz w:val="24"/>
                <w:szCs w:val="24"/>
                <w:highlight w:val="none"/>
                <w:lang w:val="en-US" w:eastAsia="zh-CN" w:bidi="ar"/>
              </w:rPr>
              <w:t>2.具有较强的写作能力、能熟练地从事文书、秘书事务工作，需要1～3年相关工作经验；</w:t>
            </w:r>
          </w:p>
          <w:p w14:paraId="7C7EB20E">
            <w:pPr>
              <w:keepNext w:val="0"/>
              <w:keepLines w:val="0"/>
              <w:pageBreakBefore w:val="0"/>
              <w:widowControl/>
              <w:kinsoku/>
              <w:wordWrap/>
              <w:overflowPunct/>
              <w:topLinePunct w:val="0"/>
              <w:autoSpaceDE/>
              <w:autoSpaceDN/>
              <w:bidi w:val="0"/>
              <w:adjustRightInd/>
              <w:snapToGrid/>
              <w:spacing w:line="304" w:lineRule="exact"/>
              <w:jc w:val="both"/>
              <w:textAlignment w:val="center"/>
              <w:rPr>
                <w:rFonts w:hint="default" w:ascii="Times New Roman" w:hAnsi="Times New Roman" w:eastAsia="仿宋" w:cs="Times New Roman"/>
                <w:color w:val="000000"/>
                <w:kern w:val="0"/>
                <w:sz w:val="24"/>
                <w:szCs w:val="24"/>
                <w:highlight w:val="none"/>
                <w:lang w:val="en-US" w:eastAsia="zh-CN" w:bidi="ar"/>
              </w:rPr>
            </w:pPr>
            <w:r>
              <w:rPr>
                <w:rFonts w:hint="default" w:ascii="Times New Roman" w:hAnsi="Times New Roman" w:eastAsia="仿宋" w:cs="Times New Roman"/>
                <w:color w:val="000000"/>
                <w:kern w:val="0"/>
                <w:sz w:val="24"/>
                <w:szCs w:val="24"/>
                <w:highlight w:val="none"/>
                <w:lang w:val="en-US" w:eastAsia="zh-CN" w:bidi="ar"/>
              </w:rPr>
              <w:t>3.积极主动，具备良好的学习能力、解决问题能力，能独立承担任务，责任心强，具有一定的团队管理能力；</w:t>
            </w:r>
          </w:p>
          <w:p w14:paraId="1732F41F">
            <w:pPr>
              <w:keepNext w:val="0"/>
              <w:keepLines w:val="0"/>
              <w:pageBreakBefore w:val="0"/>
              <w:widowControl/>
              <w:kinsoku/>
              <w:wordWrap/>
              <w:overflowPunct/>
              <w:topLinePunct w:val="0"/>
              <w:autoSpaceDE/>
              <w:autoSpaceDN/>
              <w:bidi w:val="0"/>
              <w:adjustRightInd/>
              <w:snapToGrid/>
              <w:spacing w:line="304" w:lineRule="exact"/>
              <w:jc w:val="both"/>
              <w:textAlignment w:val="center"/>
              <w:rPr>
                <w:rFonts w:hint="default" w:ascii="Times New Roman" w:hAnsi="Times New Roman" w:eastAsia="仿宋" w:cs="Times New Roman"/>
                <w:color w:val="000000"/>
                <w:kern w:val="0"/>
                <w:sz w:val="24"/>
                <w:szCs w:val="24"/>
                <w:highlight w:val="none"/>
                <w:lang w:val="en-US" w:eastAsia="zh-CN" w:bidi="ar"/>
              </w:rPr>
            </w:pPr>
            <w:r>
              <w:rPr>
                <w:rFonts w:hint="default" w:ascii="Times New Roman" w:hAnsi="Times New Roman" w:eastAsia="仿宋" w:cs="Times New Roman"/>
                <w:color w:val="000000"/>
                <w:kern w:val="0"/>
                <w:sz w:val="24"/>
                <w:szCs w:val="24"/>
                <w:highlight w:val="none"/>
                <w:lang w:val="en-US" w:eastAsia="zh-CN" w:bidi="ar"/>
              </w:rPr>
              <w:t>4.熟练操作Excel、PPT等办公软件；</w:t>
            </w:r>
          </w:p>
          <w:p w14:paraId="513A3984">
            <w:pPr>
              <w:pStyle w:val="2"/>
              <w:numPr>
                <w:ilvl w:val="0"/>
                <w:numId w:val="0"/>
              </w:numPr>
              <w:tabs>
                <w:tab w:val="left" w:pos="780"/>
              </w:tabs>
              <w:ind w:left="0" w:leftChars="0" w:firstLine="0" w:firstLineChars="0"/>
              <w:rPr>
                <w:rFonts w:hint="default" w:ascii="Times New Roman" w:hAnsi="Times New Roman" w:cs="Times New Roman"/>
                <w:lang w:val="en-US" w:eastAsia="zh-CN"/>
              </w:rPr>
            </w:pPr>
            <w:r>
              <w:rPr>
                <w:rFonts w:hint="default" w:ascii="Times New Roman" w:hAnsi="Times New Roman" w:eastAsia="仿宋" w:cs="Times New Roman"/>
                <w:color w:val="000000"/>
                <w:kern w:val="0"/>
                <w:sz w:val="24"/>
                <w:szCs w:val="24"/>
                <w:highlight w:val="none"/>
                <w:lang w:val="en-US" w:eastAsia="zh-CN" w:bidi="ar"/>
              </w:rPr>
              <w:t>5.中共党员优先。</w:t>
            </w:r>
          </w:p>
        </w:tc>
      </w:tr>
      <w:tr w14:paraId="44E01453">
        <w:tblPrEx>
          <w:tblCellMar>
            <w:top w:w="15" w:type="dxa"/>
            <w:left w:w="15" w:type="dxa"/>
            <w:bottom w:w="15" w:type="dxa"/>
            <w:right w:w="15" w:type="dxa"/>
          </w:tblCellMar>
        </w:tblPrEx>
        <w:trPr>
          <w:trHeight w:val="2335" w:hRule="atLeast"/>
        </w:trPr>
        <w:tc>
          <w:tcPr>
            <w:tcW w:w="582" w:type="dxa"/>
            <w:tcBorders>
              <w:top w:val="single" w:color="000000" w:sz="4" w:space="0"/>
              <w:left w:val="single" w:color="000000" w:sz="4" w:space="0"/>
              <w:bottom w:val="single" w:color="auto" w:sz="4" w:space="0"/>
              <w:right w:val="single" w:color="auto" w:sz="4" w:space="0"/>
            </w:tcBorders>
            <w:shd w:val="clear" w:color="auto" w:fill="auto"/>
            <w:vAlign w:val="center"/>
          </w:tcPr>
          <w:p w14:paraId="56FA8300">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highlight w:val="none"/>
                <w:lang w:val="en-US" w:eastAsia="zh-CN" w:bidi="ar"/>
              </w:rPr>
              <w:t>2</w:t>
            </w:r>
          </w:p>
        </w:tc>
        <w:tc>
          <w:tcPr>
            <w:tcW w:w="1084" w:type="dxa"/>
            <w:vMerge w:val="continue"/>
            <w:tcBorders>
              <w:left w:val="single" w:color="auto" w:sz="4" w:space="0"/>
              <w:bottom w:val="single" w:color="auto" w:sz="4" w:space="0"/>
              <w:right w:val="single" w:color="auto" w:sz="4" w:space="0"/>
            </w:tcBorders>
            <w:shd w:val="clear" w:color="auto" w:fill="auto"/>
            <w:vAlign w:val="center"/>
          </w:tcPr>
          <w:p w14:paraId="49D3F57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lang w:val="en-US" w:eastAsia="zh-CN" w:bidi="ar"/>
              </w:rPr>
            </w:pP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14:paraId="37D571A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财务岗</w:t>
            </w:r>
          </w:p>
        </w:tc>
        <w:tc>
          <w:tcPr>
            <w:tcW w:w="807" w:type="dxa"/>
            <w:tcBorders>
              <w:top w:val="single" w:color="000000" w:sz="4" w:space="0"/>
              <w:left w:val="single" w:color="auto" w:sz="4" w:space="0"/>
              <w:bottom w:val="single" w:color="auto" w:sz="4" w:space="0"/>
              <w:right w:val="single" w:color="000000" w:sz="4" w:space="0"/>
            </w:tcBorders>
            <w:shd w:val="clear" w:color="auto" w:fill="auto"/>
            <w:vAlign w:val="center"/>
          </w:tcPr>
          <w:p w14:paraId="2C95E4B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1</w:t>
            </w:r>
          </w:p>
        </w:tc>
        <w:tc>
          <w:tcPr>
            <w:tcW w:w="1448" w:type="dxa"/>
            <w:tcBorders>
              <w:top w:val="single" w:color="000000" w:sz="4" w:space="0"/>
              <w:left w:val="single" w:color="000000" w:sz="4" w:space="0"/>
              <w:bottom w:val="single" w:color="auto" w:sz="4" w:space="0"/>
              <w:right w:val="single" w:color="000000" w:sz="4" w:space="0"/>
            </w:tcBorders>
            <w:shd w:val="clear" w:color="auto" w:fill="auto"/>
            <w:vAlign w:val="center"/>
          </w:tcPr>
          <w:p w14:paraId="61AD9E6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3</w:t>
            </w:r>
            <w:r>
              <w:rPr>
                <w:rFonts w:hint="default" w:ascii="Times New Roman" w:hAnsi="Times New Roman" w:eastAsia="仿宋" w:cs="Times New Roman"/>
                <w:color w:val="000000"/>
                <w:kern w:val="0"/>
                <w:sz w:val="24"/>
                <w:szCs w:val="24"/>
                <w:lang w:val="en-US" w:eastAsia="zh-CN" w:bidi="ar"/>
              </w:rPr>
              <w:t>8</w:t>
            </w:r>
            <w:r>
              <w:rPr>
                <w:rFonts w:hint="default" w:ascii="Times New Roman" w:hAnsi="Times New Roman" w:eastAsia="仿宋" w:cs="Times New Roman"/>
                <w:color w:val="000000"/>
                <w:kern w:val="0"/>
                <w:sz w:val="24"/>
                <w:szCs w:val="24"/>
                <w:lang w:val="en-US" w:eastAsia="zh-CN" w:bidi="ar"/>
              </w:rPr>
              <w:t>周岁及以下（198</w:t>
            </w:r>
            <w:r>
              <w:rPr>
                <w:rFonts w:hint="default" w:ascii="Times New Roman" w:hAnsi="Times New Roman" w:eastAsia="仿宋" w:cs="Times New Roman"/>
                <w:color w:val="000000"/>
                <w:kern w:val="0"/>
                <w:sz w:val="24"/>
                <w:szCs w:val="24"/>
                <w:lang w:val="en-US" w:eastAsia="zh-CN" w:bidi="ar"/>
              </w:rPr>
              <w:t>6</w:t>
            </w:r>
            <w:r>
              <w:rPr>
                <w:rFonts w:hint="default" w:ascii="Times New Roman" w:hAnsi="Times New Roman" w:eastAsia="仿宋" w:cs="Times New Roman"/>
                <w:color w:val="000000"/>
                <w:kern w:val="0"/>
                <w:sz w:val="24"/>
                <w:szCs w:val="24"/>
                <w:lang w:val="en-US" w:eastAsia="zh-CN" w:bidi="ar"/>
              </w:rPr>
              <w:t>年</w:t>
            </w:r>
            <w:r>
              <w:rPr>
                <w:rFonts w:hint="default" w:ascii="Times New Roman" w:hAnsi="Times New Roman" w:eastAsia="仿宋" w:cs="Times New Roman"/>
                <w:color w:val="000000"/>
                <w:kern w:val="0"/>
                <w:sz w:val="24"/>
                <w:szCs w:val="24"/>
                <w:lang w:val="en-US" w:eastAsia="zh-CN" w:bidi="ar"/>
              </w:rPr>
              <w:t>12</w:t>
            </w:r>
            <w:r>
              <w:rPr>
                <w:rFonts w:hint="default" w:ascii="Times New Roman" w:hAnsi="Times New Roman" w:eastAsia="仿宋" w:cs="Times New Roman"/>
                <w:color w:val="000000"/>
                <w:kern w:val="0"/>
                <w:sz w:val="24"/>
                <w:szCs w:val="24"/>
                <w:lang w:val="en-US" w:eastAsia="zh-CN" w:bidi="ar"/>
              </w:rPr>
              <w:t>月1</w:t>
            </w:r>
            <w:r>
              <w:rPr>
                <w:rFonts w:hint="default" w:ascii="Times New Roman" w:hAnsi="Times New Roman" w:eastAsia="仿宋" w:cs="Times New Roman"/>
                <w:color w:val="000000"/>
                <w:kern w:val="0"/>
                <w:sz w:val="24"/>
                <w:szCs w:val="24"/>
                <w:lang w:val="en-US" w:eastAsia="zh-CN" w:bidi="ar"/>
              </w:rPr>
              <w:t>9</w:t>
            </w:r>
            <w:r>
              <w:rPr>
                <w:rFonts w:hint="default" w:ascii="Times New Roman" w:hAnsi="Times New Roman" w:eastAsia="仿宋" w:cs="Times New Roman"/>
                <w:color w:val="000000"/>
                <w:kern w:val="0"/>
                <w:sz w:val="24"/>
                <w:szCs w:val="24"/>
                <w:lang w:val="en-US" w:eastAsia="zh-CN" w:bidi="ar"/>
              </w:rPr>
              <w:t>日以后出生）</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4B2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本科及以上、</w:t>
            </w:r>
          </w:p>
          <w:p w14:paraId="60AC727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学士学位及以上</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F36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财政学类、工商管理类</w:t>
            </w:r>
          </w:p>
        </w:tc>
        <w:tc>
          <w:tcPr>
            <w:tcW w:w="6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B155">
            <w:pPr>
              <w:keepNext w:val="0"/>
              <w:keepLines w:val="0"/>
              <w:pageBreakBefore w:val="0"/>
              <w:widowControl/>
              <w:kinsoku/>
              <w:wordWrap/>
              <w:overflowPunct/>
              <w:topLinePunct w:val="0"/>
              <w:autoSpaceDE/>
              <w:autoSpaceDN/>
              <w:bidi w:val="0"/>
              <w:adjustRightInd/>
              <w:snapToGrid/>
              <w:spacing w:line="304" w:lineRule="exact"/>
              <w:jc w:val="both"/>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 xml:space="preserve">1.具备3年以上财务核算工作经验，熟悉全盘账务处理，熟悉财务报表的制作和分析； </w:t>
            </w:r>
          </w:p>
          <w:p w14:paraId="6B9B6166">
            <w:pPr>
              <w:keepNext w:val="0"/>
              <w:keepLines w:val="0"/>
              <w:pageBreakBefore w:val="0"/>
              <w:widowControl/>
              <w:kinsoku/>
              <w:wordWrap/>
              <w:overflowPunct/>
              <w:topLinePunct w:val="0"/>
              <w:autoSpaceDE/>
              <w:autoSpaceDN/>
              <w:bidi w:val="0"/>
              <w:adjustRightInd/>
              <w:snapToGrid/>
              <w:spacing w:line="304" w:lineRule="exact"/>
              <w:jc w:val="both"/>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2.掌握税务知识，熟悉税务申报流程，具备年度汇算清缴经验；</w:t>
            </w:r>
          </w:p>
          <w:p w14:paraId="02B59AF2">
            <w:pPr>
              <w:keepNext w:val="0"/>
              <w:keepLines w:val="0"/>
              <w:pageBreakBefore w:val="0"/>
              <w:widowControl/>
              <w:kinsoku/>
              <w:wordWrap/>
              <w:overflowPunct/>
              <w:topLinePunct w:val="0"/>
              <w:autoSpaceDE/>
              <w:autoSpaceDN/>
              <w:bidi w:val="0"/>
              <w:adjustRightInd/>
              <w:snapToGrid/>
              <w:spacing w:line="304" w:lineRule="exact"/>
              <w:jc w:val="both"/>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 xml:space="preserve">3.熟练使用财务软件、办公软件，具有较强的财务数据统计和处理能力； </w:t>
            </w:r>
          </w:p>
          <w:p w14:paraId="01BE5BD2">
            <w:pPr>
              <w:keepNext w:val="0"/>
              <w:keepLines w:val="0"/>
              <w:pageBreakBefore w:val="0"/>
              <w:widowControl/>
              <w:kinsoku/>
              <w:wordWrap/>
              <w:overflowPunct/>
              <w:topLinePunct w:val="0"/>
              <w:autoSpaceDE/>
              <w:autoSpaceDN/>
              <w:bidi w:val="0"/>
              <w:adjustRightInd/>
              <w:snapToGrid/>
              <w:spacing w:line="304" w:lineRule="exact"/>
              <w:jc w:val="both"/>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4.积极主动，具备良好的学习能力、解决问题能力，能独立承担任务，掌握工作进度、推动工作闭环；</w:t>
            </w:r>
          </w:p>
          <w:p w14:paraId="71FF303D">
            <w:pPr>
              <w:keepNext w:val="0"/>
              <w:keepLines w:val="0"/>
              <w:pageBreakBefore w:val="0"/>
              <w:widowControl/>
              <w:kinsoku/>
              <w:wordWrap/>
              <w:overflowPunct/>
              <w:topLinePunct w:val="0"/>
              <w:autoSpaceDE/>
              <w:autoSpaceDN/>
              <w:bidi w:val="0"/>
              <w:adjustRightInd/>
              <w:snapToGrid/>
              <w:spacing w:line="304" w:lineRule="exact"/>
              <w:jc w:val="both"/>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5.责任心强，具有一定的团队管理能力、团队协作能力以及良好的沟通能力；</w:t>
            </w:r>
          </w:p>
          <w:p w14:paraId="0ACC02C5">
            <w:pPr>
              <w:keepNext w:val="0"/>
              <w:keepLines w:val="0"/>
              <w:pageBreakBefore w:val="0"/>
              <w:widowControl/>
              <w:kinsoku/>
              <w:wordWrap/>
              <w:overflowPunct/>
              <w:topLinePunct w:val="0"/>
              <w:autoSpaceDE/>
              <w:autoSpaceDN/>
              <w:bidi w:val="0"/>
              <w:adjustRightInd/>
              <w:snapToGrid/>
              <w:spacing w:line="304" w:lineRule="exact"/>
              <w:jc w:val="both"/>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6.具备中级会计职称优先</w:t>
            </w:r>
            <w:r>
              <w:rPr>
                <w:rFonts w:hint="default" w:ascii="Times New Roman" w:hAnsi="Times New Roman" w:eastAsia="仿宋" w:cs="Times New Roman"/>
                <w:color w:val="000000"/>
                <w:kern w:val="0"/>
                <w:sz w:val="24"/>
                <w:szCs w:val="24"/>
                <w:lang w:val="en-US" w:eastAsia="zh-CN" w:bidi="ar"/>
              </w:rPr>
              <w:t>；</w:t>
            </w:r>
          </w:p>
          <w:p w14:paraId="0611C160">
            <w:pPr>
              <w:pStyle w:val="2"/>
              <w:numPr>
                <w:ilvl w:val="0"/>
                <w:numId w:val="0"/>
              </w:numPr>
              <w:ind w:left="0" w:leftChars="0" w:firstLine="0" w:firstLineChars="0"/>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7.有融资经验的优先。</w:t>
            </w:r>
          </w:p>
        </w:tc>
      </w:tr>
      <w:tr w14:paraId="25102D21">
        <w:tblPrEx>
          <w:tblCellMar>
            <w:top w:w="15" w:type="dxa"/>
            <w:left w:w="15" w:type="dxa"/>
            <w:bottom w:w="15" w:type="dxa"/>
            <w:right w:w="15" w:type="dxa"/>
          </w:tblCellMar>
        </w:tblPrEx>
        <w:trPr>
          <w:trHeight w:val="1718" w:hRule="atLeast"/>
        </w:trPr>
        <w:tc>
          <w:tcPr>
            <w:tcW w:w="582" w:type="dxa"/>
            <w:tcBorders>
              <w:top w:val="single" w:color="auto" w:sz="4" w:space="0"/>
              <w:left w:val="single" w:color="auto" w:sz="4" w:space="0"/>
              <w:bottom w:val="single" w:color="auto" w:sz="4" w:space="0"/>
              <w:right w:val="single" w:color="auto" w:sz="4" w:space="0"/>
            </w:tcBorders>
            <w:vAlign w:val="center"/>
          </w:tcPr>
          <w:p w14:paraId="4D668967">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宋体" w:cs="Times New Roman"/>
                <w:color w:val="000000"/>
                <w:kern w:val="0"/>
                <w:sz w:val="24"/>
                <w:szCs w:val="24"/>
                <w:lang w:eastAsia="zh-CN" w:bidi="ar"/>
              </w:rPr>
            </w:pPr>
            <w:r>
              <w:rPr>
                <w:rFonts w:hint="default" w:ascii="Times New Roman" w:hAnsi="Times New Roman" w:cs="Times New Roman"/>
                <w:color w:val="000000"/>
                <w:kern w:val="0"/>
                <w:sz w:val="24"/>
                <w:szCs w:val="24"/>
                <w:highlight w:val="none"/>
                <w:lang w:val="en-US" w:eastAsia="zh-CN" w:bidi="ar"/>
              </w:rPr>
              <w:t>3</w:t>
            </w:r>
          </w:p>
        </w:tc>
        <w:tc>
          <w:tcPr>
            <w:tcW w:w="1084" w:type="dxa"/>
            <w:tcBorders>
              <w:top w:val="single" w:color="auto" w:sz="4" w:space="0"/>
              <w:left w:val="single" w:color="auto" w:sz="4" w:space="0"/>
              <w:bottom w:val="single" w:color="auto" w:sz="4" w:space="0"/>
              <w:right w:val="single" w:color="auto" w:sz="4" w:space="0"/>
            </w:tcBorders>
            <w:vAlign w:val="center"/>
          </w:tcPr>
          <w:p w14:paraId="77024E4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highlight w:val="none"/>
                <w:lang w:val="en-US" w:eastAsia="zh-CN" w:bidi="ar"/>
              </w:rPr>
            </w:pPr>
          </w:p>
          <w:p w14:paraId="2A747FAB">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仿宋" w:cs="Times New Roman"/>
                <w:color w:val="000000"/>
                <w:kern w:val="0"/>
                <w:sz w:val="24"/>
                <w:szCs w:val="24"/>
                <w:highlight w:val="none"/>
                <w:lang w:val="en-US" w:eastAsia="zh-CN" w:bidi="ar"/>
              </w:rPr>
            </w:pPr>
            <w:r>
              <w:rPr>
                <w:rFonts w:hint="default" w:ascii="Times New Roman" w:hAnsi="Times New Roman" w:eastAsia="仿宋" w:cs="Times New Roman"/>
                <w:color w:val="000000"/>
                <w:kern w:val="0"/>
                <w:sz w:val="24"/>
                <w:szCs w:val="24"/>
                <w:highlight w:val="none"/>
                <w:lang w:val="en-US" w:eastAsia="zh-CN" w:bidi="ar"/>
              </w:rPr>
              <w:t>内江科成贸易有限责任公司</w:t>
            </w:r>
          </w:p>
          <w:p w14:paraId="6A3F6ED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4"/>
                <w:szCs w:val="24"/>
                <w:lang w:val="en-US" w:eastAsia="zh-CN" w:bidi="ar"/>
              </w:rPr>
            </w:pPr>
          </w:p>
        </w:tc>
        <w:tc>
          <w:tcPr>
            <w:tcW w:w="1033" w:type="dxa"/>
            <w:tcBorders>
              <w:top w:val="single" w:color="auto" w:sz="4" w:space="0"/>
              <w:left w:val="single" w:color="auto" w:sz="4" w:space="0"/>
              <w:bottom w:val="single" w:color="auto" w:sz="4" w:space="0"/>
              <w:right w:val="single" w:color="auto" w:sz="4" w:space="0"/>
            </w:tcBorders>
            <w:vAlign w:val="center"/>
          </w:tcPr>
          <w:p w14:paraId="284E762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仿宋" w:cs="Times New Roman"/>
                <w:color w:val="000000"/>
                <w:kern w:val="0"/>
                <w:sz w:val="24"/>
                <w:szCs w:val="24"/>
                <w:highlight w:val="none"/>
                <w:lang w:val="en-US" w:eastAsia="zh-CN" w:bidi="ar"/>
              </w:rPr>
              <w:t>市场开发岗</w:t>
            </w:r>
          </w:p>
        </w:tc>
        <w:tc>
          <w:tcPr>
            <w:tcW w:w="807" w:type="dxa"/>
            <w:tcBorders>
              <w:top w:val="single" w:color="auto" w:sz="4" w:space="0"/>
              <w:left w:val="single" w:color="auto" w:sz="4" w:space="0"/>
              <w:bottom w:val="single" w:color="auto" w:sz="4" w:space="0"/>
              <w:right w:val="single" w:color="auto" w:sz="4" w:space="0"/>
            </w:tcBorders>
            <w:vAlign w:val="center"/>
          </w:tcPr>
          <w:p w14:paraId="2CC2B98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仿宋" w:cs="Times New Roman"/>
                <w:color w:val="000000"/>
                <w:kern w:val="0"/>
                <w:sz w:val="24"/>
                <w:szCs w:val="24"/>
                <w:highlight w:val="none"/>
                <w:lang w:val="en-US" w:eastAsia="zh-CN" w:bidi="ar"/>
              </w:rPr>
              <w:t>1</w:t>
            </w:r>
          </w:p>
        </w:tc>
        <w:tc>
          <w:tcPr>
            <w:tcW w:w="1448" w:type="dxa"/>
            <w:tcBorders>
              <w:top w:val="single" w:color="auto" w:sz="4" w:space="0"/>
              <w:left w:val="single" w:color="auto" w:sz="4" w:space="0"/>
              <w:bottom w:val="single" w:color="auto" w:sz="4" w:space="0"/>
              <w:right w:val="single" w:color="auto" w:sz="4" w:space="0"/>
            </w:tcBorders>
            <w:vAlign w:val="center"/>
          </w:tcPr>
          <w:p w14:paraId="111F600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仿宋" w:cs="Times New Roman"/>
                <w:color w:val="000000"/>
                <w:kern w:val="0"/>
                <w:sz w:val="24"/>
                <w:szCs w:val="24"/>
                <w:highlight w:val="none"/>
                <w:lang w:val="en-US" w:eastAsia="zh-CN" w:bidi="ar"/>
              </w:rPr>
              <w:t>38</w:t>
            </w:r>
            <w:r>
              <w:rPr>
                <w:rFonts w:hint="default" w:ascii="Times New Roman" w:hAnsi="Times New Roman" w:eastAsia="仿宋" w:cs="Times New Roman"/>
                <w:color w:val="000000"/>
                <w:kern w:val="0"/>
                <w:sz w:val="24"/>
                <w:szCs w:val="24"/>
                <w:highlight w:val="none"/>
                <w:lang w:val="en-US" w:eastAsia="zh-CN" w:bidi="ar"/>
              </w:rPr>
              <w:t>周岁及以下（198</w:t>
            </w:r>
            <w:r>
              <w:rPr>
                <w:rFonts w:hint="default" w:ascii="Times New Roman" w:hAnsi="Times New Roman" w:eastAsia="仿宋" w:cs="Times New Roman"/>
                <w:color w:val="000000"/>
                <w:kern w:val="0"/>
                <w:sz w:val="24"/>
                <w:szCs w:val="24"/>
                <w:highlight w:val="none"/>
                <w:lang w:val="en-US" w:eastAsia="zh-CN" w:bidi="ar"/>
              </w:rPr>
              <w:t>6</w:t>
            </w:r>
            <w:r>
              <w:rPr>
                <w:rFonts w:hint="default" w:ascii="Times New Roman" w:hAnsi="Times New Roman" w:eastAsia="仿宋" w:cs="Times New Roman"/>
                <w:color w:val="000000"/>
                <w:kern w:val="0"/>
                <w:sz w:val="24"/>
                <w:szCs w:val="24"/>
                <w:highlight w:val="none"/>
                <w:lang w:val="en-US" w:eastAsia="zh-CN" w:bidi="ar"/>
              </w:rPr>
              <w:t>年</w:t>
            </w:r>
            <w:r>
              <w:rPr>
                <w:rFonts w:hint="default" w:ascii="Times New Roman" w:hAnsi="Times New Roman" w:eastAsia="仿宋" w:cs="Times New Roman"/>
                <w:color w:val="000000"/>
                <w:kern w:val="0"/>
                <w:sz w:val="24"/>
                <w:szCs w:val="24"/>
                <w:highlight w:val="none"/>
                <w:lang w:val="en-US" w:eastAsia="zh-CN" w:bidi="ar"/>
              </w:rPr>
              <w:t>12</w:t>
            </w:r>
            <w:r>
              <w:rPr>
                <w:rFonts w:hint="default" w:ascii="Times New Roman" w:hAnsi="Times New Roman" w:eastAsia="仿宋" w:cs="Times New Roman"/>
                <w:color w:val="000000"/>
                <w:kern w:val="0"/>
                <w:sz w:val="24"/>
                <w:szCs w:val="24"/>
                <w:highlight w:val="none"/>
                <w:lang w:val="en-US" w:eastAsia="zh-CN" w:bidi="ar"/>
              </w:rPr>
              <w:t>月</w:t>
            </w:r>
            <w:r>
              <w:rPr>
                <w:rFonts w:hint="default" w:ascii="Times New Roman" w:hAnsi="Times New Roman" w:eastAsia="仿宋" w:cs="Times New Roman"/>
                <w:color w:val="000000"/>
                <w:kern w:val="0"/>
                <w:sz w:val="24"/>
                <w:szCs w:val="24"/>
                <w:highlight w:val="none"/>
                <w:lang w:val="en-US" w:eastAsia="zh-CN" w:bidi="ar"/>
              </w:rPr>
              <w:t>19</w:t>
            </w:r>
            <w:r>
              <w:rPr>
                <w:rFonts w:hint="default" w:ascii="Times New Roman" w:hAnsi="Times New Roman" w:eastAsia="仿宋" w:cs="Times New Roman"/>
                <w:color w:val="000000"/>
                <w:kern w:val="0"/>
                <w:sz w:val="24"/>
                <w:szCs w:val="24"/>
                <w:highlight w:val="none"/>
                <w:lang w:val="en-US" w:eastAsia="zh-CN" w:bidi="ar"/>
              </w:rPr>
              <w:t>日以后出生）</w:t>
            </w:r>
          </w:p>
        </w:tc>
        <w:tc>
          <w:tcPr>
            <w:tcW w:w="1729" w:type="dxa"/>
            <w:tcBorders>
              <w:top w:val="single" w:color="000000" w:sz="4" w:space="0"/>
              <w:left w:val="single" w:color="auto" w:sz="4" w:space="0"/>
              <w:bottom w:val="single" w:color="000000" w:sz="4" w:space="0"/>
              <w:right w:val="single" w:color="000000" w:sz="4" w:space="0"/>
            </w:tcBorders>
            <w:vAlign w:val="center"/>
          </w:tcPr>
          <w:p w14:paraId="027CD63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highlight w:val="none"/>
                <w:lang w:val="en-US" w:eastAsia="zh-CN" w:bidi="ar"/>
              </w:rPr>
            </w:pPr>
            <w:r>
              <w:rPr>
                <w:rFonts w:hint="default" w:ascii="Times New Roman" w:hAnsi="Times New Roman" w:eastAsia="仿宋" w:cs="Times New Roman"/>
                <w:color w:val="000000"/>
                <w:kern w:val="0"/>
                <w:sz w:val="24"/>
                <w:szCs w:val="24"/>
                <w:highlight w:val="none"/>
                <w:lang w:val="en-US" w:eastAsia="zh-CN" w:bidi="ar"/>
              </w:rPr>
              <w:t>本科及以上、</w:t>
            </w:r>
          </w:p>
          <w:p w14:paraId="44DEEC6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仿宋" w:cs="Times New Roman"/>
                <w:color w:val="000000"/>
                <w:kern w:val="0"/>
                <w:sz w:val="24"/>
                <w:szCs w:val="24"/>
                <w:highlight w:val="none"/>
                <w:lang w:val="en-US" w:eastAsia="zh-CN" w:bidi="ar"/>
              </w:rPr>
              <w:t>学士学位及以上</w:t>
            </w:r>
          </w:p>
        </w:tc>
        <w:tc>
          <w:tcPr>
            <w:tcW w:w="1130" w:type="dxa"/>
            <w:tcBorders>
              <w:top w:val="single" w:color="000000" w:sz="4" w:space="0"/>
              <w:left w:val="single" w:color="000000" w:sz="4" w:space="0"/>
              <w:bottom w:val="single" w:color="000000" w:sz="4" w:space="0"/>
              <w:right w:val="single" w:color="000000" w:sz="4" w:space="0"/>
            </w:tcBorders>
            <w:vAlign w:val="center"/>
          </w:tcPr>
          <w:p w14:paraId="2898BCA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仿宋" w:cs="Times New Roman"/>
                <w:color w:val="000000"/>
                <w:kern w:val="0"/>
                <w:sz w:val="24"/>
                <w:szCs w:val="24"/>
                <w:highlight w:val="none"/>
                <w:lang w:val="en-US" w:eastAsia="zh-CN" w:bidi="ar"/>
              </w:rPr>
              <w:t>专业不限</w:t>
            </w:r>
          </w:p>
        </w:tc>
        <w:tc>
          <w:tcPr>
            <w:tcW w:w="6704" w:type="dxa"/>
            <w:tcBorders>
              <w:top w:val="single" w:color="000000" w:sz="4" w:space="0"/>
              <w:left w:val="single" w:color="000000" w:sz="4" w:space="0"/>
              <w:bottom w:val="single" w:color="000000" w:sz="4" w:space="0"/>
              <w:right w:val="single" w:color="000000" w:sz="4" w:space="0"/>
            </w:tcBorders>
            <w:vAlign w:val="center"/>
          </w:tcPr>
          <w:p w14:paraId="281ADC6C">
            <w:pPr>
              <w:keepNext w:val="0"/>
              <w:keepLines w:val="0"/>
              <w:pageBreakBefore w:val="0"/>
              <w:widowControl/>
              <w:kinsoku/>
              <w:wordWrap/>
              <w:overflowPunct/>
              <w:topLinePunct w:val="0"/>
              <w:autoSpaceDE/>
              <w:autoSpaceDN/>
              <w:bidi w:val="0"/>
              <w:adjustRightInd/>
              <w:snapToGrid/>
              <w:spacing w:line="304" w:lineRule="exact"/>
              <w:jc w:val="both"/>
              <w:textAlignment w:val="center"/>
              <w:rPr>
                <w:rFonts w:hint="default" w:ascii="Times New Roman" w:hAnsi="Times New Roman" w:eastAsia="仿宋" w:cs="Times New Roman"/>
                <w:color w:val="000000"/>
                <w:kern w:val="0"/>
                <w:sz w:val="24"/>
                <w:szCs w:val="24"/>
                <w:highlight w:val="none"/>
                <w:lang w:val="en-US" w:eastAsia="zh-CN" w:bidi="ar"/>
              </w:rPr>
            </w:pPr>
            <w:r>
              <w:rPr>
                <w:rFonts w:hint="default" w:ascii="Times New Roman" w:hAnsi="Times New Roman" w:eastAsia="仿宋" w:cs="Times New Roman"/>
                <w:color w:val="000000"/>
                <w:kern w:val="0"/>
                <w:sz w:val="24"/>
                <w:szCs w:val="24"/>
                <w:highlight w:val="none"/>
                <w:lang w:val="en-US" w:eastAsia="zh-CN" w:bidi="ar"/>
              </w:rPr>
              <w:t>1.具备敏锐的市场洞察力、沟通协调能力和一定的团队管理能力；</w:t>
            </w:r>
          </w:p>
          <w:p w14:paraId="67241618">
            <w:pPr>
              <w:keepNext w:val="0"/>
              <w:keepLines w:val="0"/>
              <w:pageBreakBefore w:val="0"/>
              <w:widowControl/>
              <w:kinsoku/>
              <w:wordWrap/>
              <w:overflowPunct/>
              <w:topLinePunct w:val="0"/>
              <w:autoSpaceDE/>
              <w:autoSpaceDN/>
              <w:bidi w:val="0"/>
              <w:adjustRightInd/>
              <w:snapToGrid/>
              <w:spacing w:line="304" w:lineRule="exact"/>
              <w:jc w:val="both"/>
              <w:textAlignment w:val="center"/>
              <w:rPr>
                <w:rFonts w:hint="default" w:ascii="Times New Roman" w:hAnsi="Times New Roman" w:eastAsia="仿宋" w:cs="Times New Roman"/>
                <w:color w:val="000000"/>
                <w:kern w:val="0"/>
                <w:sz w:val="24"/>
                <w:szCs w:val="24"/>
                <w:highlight w:val="none"/>
                <w:lang w:val="en-US" w:eastAsia="zh-CN" w:bidi="ar"/>
              </w:rPr>
            </w:pPr>
            <w:r>
              <w:rPr>
                <w:rFonts w:hint="default" w:ascii="Times New Roman" w:hAnsi="Times New Roman" w:eastAsia="仿宋" w:cs="Times New Roman"/>
                <w:color w:val="000000"/>
                <w:kern w:val="0"/>
                <w:sz w:val="24"/>
                <w:szCs w:val="24"/>
                <w:highlight w:val="none"/>
                <w:lang w:val="en-US" w:eastAsia="zh-CN" w:bidi="ar"/>
              </w:rPr>
              <w:t>2.具有较强方案制定与商务谈判能力；</w:t>
            </w:r>
          </w:p>
          <w:p w14:paraId="62EB4433">
            <w:pPr>
              <w:keepNext w:val="0"/>
              <w:keepLines w:val="0"/>
              <w:pageBreakBefore w:val="0"/>
              <w:widowControl/>
              <w:kinsoku/>
              <w:wordWrap/>
              <w:overflowPunct/>
              <w:topLinePunct w:val="0"/>
              <w:autoSpaceDE/>
              <w:autoSpaceDN/>
              <w:bidi w:val="0"/>
              <w:adjustRightInd/>
              <w:snapToGrid/>
              <w:spacing w:line="304" w:lineRule="exact"/>
              <w:jc w:val="both"/>
              <w:textAlignment w:val="center"/>
              <w:rPr>
                <w:rFonts w:hint="default" w:ascii="Times New Roman" w:hAnsi="Times New Roman" w:eastAsia="仿宋" w:cs="Times New Roman"/>
                <w:color w:val="000000"/>
                <w:kern w:val="0"/>
                <w:sz w:val="24"/>
                <w:szCs w:val="24"/>
                <w:highlight w:val="none"/>
                <w:lang w:val="en-US" w:eastAsia="zh-CN" w:bidi="ar"/>
              </w:rPr>
            </w:pPr>
            <w:r>
              <w:rPr>
                <w:rFonts w:hint="default" w:ascii="Times New Roman" w:hAnsi="Times New Roman" w:eastAsia="仿宋" w:cs="Times New Roman"/>
                <w:color w:val="000000"/>
                <w:kern w:val="0"/>
                <w:sz w:val="24"/>
                <w:szCs w:val="24"/>
                <w:highlight w:val="none"/>
                <w:lang w:val="en-US" w:eastAsia="zh-CN" w:bidi="ar"/>
              </w:rPr>
              <w:t>3.具有较强的客户开发与拓展能力；</w:t>
            </w:r>
          </w:p>
          <w:p w14:paraId="7FBB0C82">
            <w:pPr>
              <w:keepNext w:val="0"/>
              <w:keepLines w:val="0"/>
              <w:pageBreakBefore w:val="0"/>
              <w:widowControl/>
              <w:kinsoku/>
              <w:wordWrap/>
              <w:overflowPunct/>
              <w:topLinePunct w:val="0"/>
              <w:autoSpaceDE/>
              <w:autoSpaceDN/>
              <w:bidi w:val="0"/>
              <w:adjustRightInd/>
              <w:snapToGrid/>
              <w:spacing w:line="304" w:lineRule="exact"/>
              <w:jc w:val="both"/>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仿宋" w:cs="Times New Roman"/>
                <w:color w:val="000000"/>
                <w:kern w:val="0"/>
                <w:sz w:val="24"/>
                <w:szCs w:val="24"/>
                <w:highlight w:val="none"/>
                <w:lang w:val="en-US" w:eastAsia="zh-CN" w:bidi="ar"/>
              </w:rPr>
              <w:t>4.具有较强的抗压能力和应变能力，能够在复杂多变的市场环境下独立开展工作，</w:t>
            </w:r>
            <w:r>
              <w:rPr>
                <w:rFonts w:hint="default" w:ascii="Times New Roman" w:hAnsi="Times New Roman" w:eastAsia="仿宋" w:cs="Times New Roman"/>
                <w:color w:val="000000"/>
                <w:kern w:val="0"/>
                <w:sz w:val="24"/>
                <w:szCs w:val="24"/>
                <w:highlight w:val="none"/>
                <w:lang w:val="en-US" w:eastAsia="zh-CN" w:bidi="ar"/>
              </w:rPr>
              <w:t>高效</w:t>
            </w:r>
            <w:r>
              <w:rPr>
                <w:rFonts w:hint="default" w:ascii="Times New Roman" w:hAnsi="Times New Roman" w:eastAsia="仿宋" w:cs="Times New Roman"/>
                <w:color w:val="000000"/>
                <w:kern w:val="0"/>
                <w:sz w:val="24"/>
                <w:szCs w:val="24"/>
                <w:highlight w:val="none"/>
                <w:lang w:val="en-US" w:eastAsia="zh-CN" w:bidi="ar"/>
              </w:rPr>
              <w:t>解决问题。</w:t>
            </w:r>
          </w:p>
        </w:tc>
      </w:tr>
      <w:tr w14:paraId="607C3329">
        <w:tblPrEx>
          <w:tblCellMar>
            <w:top w:w="15" w:type="dxa"/>
            <w:left w:w="15" w:type="dxa"/>
            <w:bottom w:w="15" w:type="dxa"/>
            <w:right w:w="15" w:type="dxa"/>
          </w:tblCellMar>
        </w:tblPrEx>
        <w:trPr>
          <w:trHeight w:val="2595" w:hRule="atLeast"/>
        </w:trPr>
        <w:tc>
          <w:tcPr>
            <w:tcW w:w="582" w:type="dxa"/>
            <w:tcBorders>
              <w:top w:val="single" w:color="auto" w:sz="4" w:space="0"/>
              <w:left w:val="single" w:color="auto" w:sz="4" w:space="0"/>
              <w:bottom w:val="single" w:color="auto" w:sz="4" w:space="0"/>
              <w:right w:val="single" w:color="auto" w:sz="4" w:space="0"/>
            </w:tcBorders>
            <w:vAlign w:val="center"/>
          </w:tcPr>
          <w:p w14:paraId="65A436A4">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highlight w:val="none"/>
                <w:lang w:val="en-US" w:eastAsia="zh-CN" w:bidi="ar"/>
              </w:rPr>
              <w:t>4</w:t>
            </w:r>
          </w:p>
        </w:tc>
        <w:tc>
          <w:tcPr>
            <w:tcW w:w="1084" w:type="dxa"/>
            <w:tcBorders>
              <w:top w:val="single" w:color="auto" w:sz="4" w:space="0"/>
              <w:left w:val="single" w:color="auto" w:sz="4" w:space="0"/>
              <w:bottom w:val="single" w:color="auto" w:sz="4" w:space="0"/>
              <w:right w:val="single" w:color="auto" w:sz="4" w:space="0"/>
            </w:tcBorders>
            <w:vAlign w:val="center"/>
          </w:tcPr>
          <w:p w14:paraId="2D5027C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highlight w:val="none"/>
                <w:lang w:val="en-US" w:eastAsia="zh-CN" w:bidi="ar"/>
              </w:rPr>
            </w:pPr>
          </w:p>
          <w:p w14:paraId="5F72C22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highlight w:val="none"/>
                <w:lang w:val="en-US" w:eastAsia="zh-CN" w:bidi="ar"/>
              </w:rPr>
            </w:pPr>
            <w:r>
              <w:rPr>
                <w:rFonts w:hint="default" w:ascii="Times New Roman" w:hAnsi="Times New Roman" w:eastAsia="仿宋" w:cs="Times New Roman"/>
                <w:color w:val="000000"/>
                <w:kern w:val="0"/>
                <w:sz w:val="24"/>
                <w:szCs w:val="24"/>
                <w:highlight w:val="none"/>
                <w:lang w:val="en-US" w:eastAsia="zh-CN" w:bidi="ar"/>
              </w:rPr>
              <w:t>内江高新科技投资服务有限责任公司</w:t>
            </w:r>
          </w:p>
          <w:p w14:paraId="3D45C65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000000"/>
                <w:kern w:val="0"/>
                <w:sz w:val="24"/>
                <w:szCs w:val="24"/>
                <w:lang w:val="en-US" w:eastAsia="zh-CN" w:bidi="ar"/>
              </w:rPr>
            </w:pPr>
          </w:p>
        </w:tc>
        <w:tc>
          <w:tcPr>
            <w:tcW w:w="1033" w:type="dxa"/>
            <w:tcBorders>
              <w:top w:val="single" w:color="auto" w:sz="4" w:space="0"/>
              <w:left w:val="single" w:color="auto" w:sz="4" w:space="0"/>
              <w:bottom w:val="single" w:color="auto" w:sz="4" w:space="0"/>
              <w:right w:val="single" w:color="auto" w:sz="4" w:space="0"/>
            </w:tcBorders>
            <w:vAlign w:val="center"/>
          </w:tcPr>
          <w:p w14:paraId="48F4967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highlight w:val="none"/>
                <w:lang w:val="en-US" w:eastAsia="zh-CN" w:bidi="ar"/>
              </w:rPr>
              <w:t>投资专员</w:t>
            </w:r>
          </w:p>
        </w:tc>
        <w:tc>
          <w:tcPr>
            <w:tcW w:w="807" w:type="dxa"/>
            <w:tcBorders>
              <w:top w:val="single" w:color="auto" w:sz="4" w:space="0"/>
              <w:left w:val="single" w:color="auto" w:sz="4" w:space="0"/>
              <w:bottom w:val="single" w:color="auto" w:sz="4" w:space="0"/>
              <w:right w:val="single" w:color="auto" w:sz="4" w:space="0"/>
            </w:tcBorders>
            <w:vAlign w:val="center"/>
          </w:tcPr>
          <w:p w14:paraId="4958834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highlight w:val="none"/>
                <w:lang w:val="en-US" w:eastAsia="zh-CN" w:bidi="ar"/>
              </w:rPr>
              <w:t>1</w:t>
            </w:r>
          </w:p>
        </w:tc>
        <w:tc>
          <w:tcPr>
            <w:tcW w:w="1448" w:type="dxa"/>
            <w:tcBorders>
              <w:top w:val="single" w:color="auto" w:sz="4" w:space="0"/>
              <w:left w:val="single" w:color="auto" w:sz="4" w:space="0"/>
              <w:bottom w:val="single" w:color="auto" w:sz="4" w:space="0"/>
              <w:right w:val="single" w:color="auto" w:sz="4" w:space="0"/>
            </w:tcBorders>
            <w:vAlign w:val="center"/>
          </w:tcPr>
          <w:p w14:paraId="60F6C1A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highlight w:val="none"/>
                <w:lang w:val="en-US" w:eastAsia="zh-CN" w:bidi="ar"/>
              </w:rPr>
              <w:t>38</w:t>
            </w:r>
            <w:r>
              <w:rPr>
                <w:rFonts w:hint="default" w:ascii="Times New Roman" w:hAnsi="Times New Roman" w:eastAsia="仿宋" w:cs="Times New Roman"/>
                <w:color w:val="000000"/>
                <w:kern w:val="0"/>
                <w:sz w:val="24"/>
                <w:szCs w:val="24"/>
                <w:highlight w:val="none"/>
                <w:lang w:val="en-US" w:eastAsia="zh-CN" w:bidi="ar"/>
              </w:rPr>
              <w:t>周岁及以下（198</w:t>
            </w:r>
            <w:r>
              <w:rPr>
                <w:rFonts w:hint="default" w:ascii="Times New Roman" w:hAnsi="Times New Roman" w:eastAsia="仿宋" w:cs="Times New Roman"/>
                <w:color w:val="000000"/>
                <w:kern w:val="0"/>
                <w:sz w:val="24"/>
                <w:szCs w:val="24"/>
                <w:highlight w:val="none"/>
                <w:lang w:val="en-US" w:eastAsia="zh-CN" w:bidi="ar"/>
              </w:rPr>
              <w:t>6</w:t>
            </w:r>
            <w:r>
              <w:rPr>
                <w:rFonts w:hint="default" w:ascii="Times New Roman" w:hAnsi="Times New Roman" w:eastAsia="仿宋" w:cs="Times New Roman"/>
                <w:color w:val="000000"/>
                <w:kern w:val="0"/>
                <w:sz w:val="24"/>
                <w:szCs w:val="24"/>
                <w:highlight w:val="none"/>
                <w:lang w:val="en-US" w:eastAsia="zh-CN" w:bidi="ar"/>
              </w:rPr>
              <w:t>年</w:t>
            </w:r>
            <w:r>
              <w:rPr>
                <w:rFonts w:hint="default" w:ascii="Times New Roman" w:hAnsi="Times New Roman" w:eastAsia="仿宋" w:cs="Times New Roman"/>
                <w:color w:val="000000"/>
                <w:kern w:val="0"/>
                <w:sz w:val="24"/>
                <w:szCs w:val="24"/>
                <w:highlight w:val="none"/>
                <w:lang w:val="en-US" w:eastAsia="zh-CN" w:bidi="ar"/>
              </w:rPr>
              <w:t>12</w:t>
            </w:r>
            <w:r>
              <w:rPr>
                <w:rFonts w:hint="default" w:ascii="Times New Roman" w:hAnsi="Times New Roman" w:eastAsia="仿宋" w:cs="Times New Roman"/>
                <w:color w:val="000000"/>
                <w:kern w:val="0"/>
                <w:sz w:val="24"/>
                <w:szCs w:val="24"/>
                <w:highlight w:val="none"/>
                <w:lang w:val="en-US" w:eastAsia="zh-CN" w:bidi="ar"/>
              </w:rPr>
              <w:t>月</w:t>
            </w:r>
            <w:r>
              <w:rPr>
                <w:rFonts w:hint="default" w:ascii="Times New Roman" w:hAnsi="Times New Roman" w:eastAsia="仿宋" w:cs="Times New Roman"/>
                <w:color w:val="000000"/>
                <w:kern w:val="0"/>
                <w:sz w:val="24"/>
                <w:szCs w:val="24"/>
                <w:highlight w:val="none"/>
                <w:lang w:val="en-US" w:eastAsia="zh-CN" w:bidi="ar"/>
              </w:rPr>
              <w:t>19</w:t>
            </w:r>
            <w:r>
              <w:rPr>
                <w:rFonts w:hint="default" w:ascii="Times New Roman" w:hAnsi="Times New Roman" w:eastAsia="仿宋" w:cs="Times New Roman"/>
                <w:color w:val="000000"/>
                <w:kern w:val="0"/>
                <w:sz w:val="24"/>
                <w:szCs w:val="24"/>
                <w:highlight w:val="none"/>
                <w:lang w:val="en-US" w:eastAsia="zh-CN" w:bidi="ar"/>
              </w:rPr>
              <w:t>日以后出生）</w:t>
            </w:r>
          </w:p>
        </w:tc>
        <w:tc>
          <w:tcPr>
            <w:tcW w:w="1729" w:type="dxa"/>
            <w:tcBorders>
              <w:top w:val="single" w:color="000000" w:sz="4" w:space="0"/>
              <w:left w:val="single" w:color="auto" w:sz="4" w:space="0"/>
              <w:bottom w:val="single" w:color="000000" w:sz="4" w:space="0"/>
              <w:right w:val="single" w:color="000000" w:sz="4" w:space="0"/>
            </w:tcBorders>
            <w:vAlign w:val="center"/>
          </w:tcPr>
          <w:p w14:paraId="6A5D931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研究生、</w:t>
            </w:r>
          </w:p>
          <w:p w14:paraId="20E003B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硕士学位及以上</w:t>
            </w:r>
          </w:p>
        </w:tc>
        <w:tc>
          <w:tcPr>
            <w:tcW w:w="1130" w:type="dxa"/>
            <w:tcBorders>
              <w:top w:val="single" w:color="000000" w:sz="4" w:space="0"/>
              <w:left w:val="single" w:color="000000" w:sz="4" w:space="0"/>
              <w:bottom w:val="single" w:color="000000" w:sz="4" w:space="0"/>
              <w:right w:val="single" w:color="000000" w:sz="4" w:space="0"/>
            </w:tcBorders>
            <w:vAlign w:val="center"/>
          </w:tcPr>
          <w:p w14:paraId="64DFDFF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highlight w:val="none"/>
                <w:lang w:val="en-US" w:eastAsia="zh-CN" w:bidi="ar"/>
              </w:rPr>
              <w:t>专业不限</w:t>
            </w:r>
          </w:p>
        </w:tc>
        <w:tc>
          <w:tcPr>
            <w:tcW w:w="6704" w:type="dxa"/>
            <w:tcBorders>
              <w:top w:val="single" w:color="000000" w:sz="4" w:space="0"/>
              <w:left w:val="single" w:color="000000" w:sz="4" w:space="0"/>
              <w:bottom w:val="single" w:color="000000" w:sz="4" w:space="0"/>
              <w:right w:val="single" w:color="000000" w:sz="4" w:space="0"/>
            </w:tcBorders>
            <w:vAlign w:val="center"/>
          </w:tcPr>
          <w:p w14:paraId="1380D6FC">
            <w:pPr>
              <w:keepNext w:val="0"/>
              <w:keepLines w:val="0"/>
              <w:pageBreakBefore w:val="0"/>
              <w:widowControl/>
              <w:kinsoku/>
              <w:wordWrap/>
              <w:overflowPunct/>
              <w:topLinePunct w:val="0"/>
              <w:autoSpaceDE/>
              <w:autoSpaceDN/>
              <w:bidi w:val="0"/>
              <w:adjustRightInd/>
              <w:snapToGrid/>
              <w:spacing w:line="304" w:lineRule="exact"/>
              <w:jc w:val="both"/>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1.掌握财务、投资、融资等专业知识，熟悉相关法律法规和政策；</w:t>
            </w:r>
          </w:p>
          <w:p w14:paraId="00B20FA7">
            <w:pPr>
              <w:keepNext w:val="0"/>
              <w:keepLines w:val="0"/>
              <w:pageBreakBefore w:val="0"/>
              <w:widowControl/>
              <w:kinsoku/>
              <w:wordWrap/>
              <w:overflowPunct/>
              <w:topLinePunct w:val="0"/>
              <w:autoSpaceDE/>
              <w:autoSpaceDN/>
              <w:bidi w:val="0"/>
              <w:adjustRightInd/>
              <w:snapToGrid/>
              <w:spacing w:line="304" w:lineRule="exact"/>
              <w:jc w:val="both"/>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2.了解资本市场运作规则，能够秉持诚信合规原则，严格恪守职业道德与保密准则；</w:t>
            </w:r>
          </w:p>
          <w:p w14:paraId="0711DFBC">
            <w:pPr>
              <w:keepNext w:val="0"/>
              <w:keepLines w:val="0"/>
              <w:pageBreakBefore w:val="0"/>
              <w:widowControl/>
              <w:kinsoku/>
              <w:wordWrap/>
              <w:overflowPunct/>
              <w:topLinePunct w:val="0"/>
              <w:autoSpaceDE/>
              <w:autoSpaceDN/>
              <w:bidi w:val="0"/>
              <w:adjustRightInd/>
              <w:snapToGrid/>
              <w:spacing w:line="304" w:lineRule="exact"/>
              <w:jc w:val="both"/>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3.具备良好的数据分析能力、沟通协调能力，风险控制能力与团队合作意识；</w:t>
            </w:r>
          </w:p>
          <w:p w14:paraId="1F99A33D">
            <w:pPr>
              <w:keepNext w:val="0"/>
              <w:keepLines w:val="0"/>
              <w:pageBreakBefore w:val="0"/>
              <w:widowControl/>
              <w:kinsoku/>
              <w:wordWrap/>
              <w:overflowPunct/>
              <w:topLinePunct w:val="0"/>
              <w:autoSpaceDE/>
              <w:autoSpaceDN/>
              <w:bidi w:val="0"/>
              <w:adjustRightInd/>
              <w:snapToGrid/>
              <w:spacing w:line="304" w:lineRule="exact"/>
              <w:jc w:val="both"/>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4.思维逻辑清晰，抗压能力强，能够适应高频出差或高强度工作；</w:t>
            </w:r>
          </w:p>
          <w:p w14:paraId="6D624DDC">
            <w:pPr>
              <w:keepNext w:val="0"/>
              <w:keepLines w:val="0"/>
              <w:pageBreakBefore w:val="0"/>
              <w:widowControl/>
              <w:kinsoku/>
              <w:wordWrap/>
              <w:overflowPunct/>
              <w:topLinePunct w:val="0"/>
              <w:autoSpaceDE/>
              <w:autoSpaceDN/>
              <w:bidi w:val="0"/>
              <w:adjustRightInd/>
              <w:snapToGrid/>
              <w:spacing w:line="304" w:lineRule="exact"/>
              <w:jc w:val="both"/>
              <w:textAlignment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5.具有1～3年投资相关工作经验者且熟悉投资项目全流程，能够独立承担部分工作任务的优先考虑。</w:t>
            </w:r>
          </w:p>
        </w:tc>
      </w:tr>
      <w:bookmarkEnd w:id="1"/>
    </w:tbl>
    <w:p w14:paraId="0E19D948">
      <w:pPr>
        <w:keepNext w:val="0"/>
        <w:keepLines w:val="0"/>
        <w:pageBreakBefore w:val="0"/>
        <w:kinsoku/>
        <w:wordWrap/>
        <w:overflowPunct/>
        <w:topLinePunct w:val="0"/>
        <w:autoSpaceDE/>
        <w:autoSpaceDN/>
        <w:bidi w:val="0"/>
        <w:adjustRightInd/>
        <w:snapToGrid/>
        <w:spacing w:line="568" w:lineRule="exact"/>
        <w:jc w:val="both"/>
        <w:rPr>
          <w:rFonts w:hint="default" w:ascii="Times New Roman" w:hAnsi="Times New Roman" w:eastAsia="仿宋_GB2312" w:cs="Times New Roman"/>
          <w:color w:val="333333"/>
          <w:sz w:val="24"/>
          <w:szCs w:val="24"/>
          <w:shd w:val="clear" w:color="auto" w:fill="FFFFFF"/>
          <w:lang w:val="en-US" w:eastAsia="zh-CN"/>
        </w:rPr>
        <w:sectPr>
          <w:pgSz w:w="16838" w:h="11906" w:orient="landscape"/>
          <w:pgMar w:top="1304" w:right="1440" w:bottom="1304" w:left="1440" w:header="851" w:footer="992" w:gutter="0"/>
          <w:pgNumType w:fmt="numberInDash"/>
          <w:cols w:space="720" w:num="1"/>
          <w:docGrid w:type="lines" w:linePitch="314" w:charSpace="0"/>
        </w:sectPr>
      </w:pPr>
      <w:r>
        <w:rPr>
          <w:rFonts w:hint="default" w:ascii="Times New Roman" w:hAnsi="Times New Roman" w:eastAsia="仿宋_GB2312" w:cs="Times New Roman"/>
          <w:color w:val="333333"/>
          <w:sz w:val="24"/>
          <w:szCs w:val="24"/>
          <w:shd w:val="clear" w:color="auto" w:fill="FFFFFF"/>
          <w:lang w:val="en-US" w:eastAsia="zh-CN"/>
        </w:rPr>
        <w:t>备注：本次招聘岗位的“专业”均为</w:t>
      </w:r>
      <w:r>
        <w:rPr>
          <w:rFonts w:hint="default" w:ascii="Times New Roman" w:hAnsi="Times New Roman" w:eastAsia="仿宋_GB2312" w:cs="Times New Roman"/>
          <w:color w:val="333333"/>
          <w:sz w:val="24"/>
          <w:szCs w:val="24"/>
          <w:shd w:val="clear" w:color="auto" w:fill="FFFFFF"/>
          <w:lang w:val="en-US" w:eastAsia="zh-CN"/>
        </w:rPr>
        <w:t>一级学科名称</w:t>
      </w:r>
      <w:r>
        <w:rPr>
          <w:rFonts w:hint="default" w:ascii="Times New Roman" w:hAnsi="Times New Roman" w:eastAsia="仿宋_GB2312" w:cs="Times New Roman"/>
          <w:color w:val="333333"/>
          <w:sz w:val="24"/>
          <w:szCs w:val="24"/>
          <w:shd w:val="clear" w:color="auto" w:fill="FFFFFF"/>
          <w:lang w:val="en-US" w:eastAsia="zh-CN"/>
        </w:rPr>
        <w:t>。</w:t>
      </w:r>
    </w:p>
    <w:p w14:paraId="1B8510CD">
      <w:pPr>
        <w:keepNext w:val="0"/>
        <w:keepLines w:val="0"/>
        <w:pageBreakBefore w:val="0"/>
        <w:kinsoku/>
        <w:wordWrap/>
        <w:overflowPunct/>
        <w:topLinePunct w:val="0"/>
        <w:autoSpaceDE/>
        <w:autoSpaceDN/>
        <w:bidi w:val="0"/>
        <w:adjustRightInd/>
        <w:snapToGrid/>
        <w:spacing w:line="568" w:lineRule="exact"/>
        <w:jc w:val="both"/>
        <w:rPr>
          <w:rFonts w:hint="default" w:ascii="Times New Roman" w:hAnsi="Times New Roman" w:eastAsia="黑体" w:cs="Times New Roman"/>
          <w:b/>
          <w:spacing w:val="57"/>
          <w:sz w:val="40"/>
          <w:szCs w:val="40"/>
        </w:rPr>
      </w:pPr>
      <w:r>
        <w:rPr>
          <w:rFonts w:hint="default" w:ascii="Times New Roman" w:hAnsi="Times New Roman" w:eastAsia="黑体" w:cs="Times New Roman"/>
          <w:color w:val="000000"/>
          <w:kern w:val="0"/>
          <w:sz w:val="32"/>
          <w:szCs w:val="32"/>
          <w:lang w:bidi="ar"/>
        </w:rPr>
        <w:t>附件2</w:t>
      </w:r>
    </w:p>
    <w:tbl>
      <w:tblPr>
        <w:tblStyle w:val="9"/>
        <w:tblW w:w="8491" w:type="dxa"/>
        <w:tblInd w:w="0" w:type="dxa"/>
        <w:tblLayout w:type="fixed"/>
        <w:tblCellMar>
          <w:top w:w="0" w:type="dxa"/>
          <w:left w:w="0" w:type="dxa"/>
          <w:bottom w:w="0" w:type="dxa"/>
          <w:right w:w="0" w:type="dxa"/>
        </w:tblCellMar>
      </w:tblPr>
      <w:tblGrid>
        <w:gridCol w:w="446"/>
        <w:gridCol w:w="920"/>
        <w:gridCol w:w="1085"/>
        <w:gridCol w:w="1002"/>
        <w:gridCol w:w="1002"/>
        <w:gridCol w:w="1002"/>
        <w:gridCol w:w="1003"/>
        <w:gridCol w:w="2031"/>
      </w:tblGrid>
      <w:tr w14:paraId="00409EE8">
        <w:tblPrEx>
          <w:tblCellMar>
            <w:top w:w="0" w:type="dxa"/>
            <w:left w:w="0" w:type="dxa"/>
            <w:bottom w:w="0" w:type="dxa"/>
            <w:right w:w="0" w:type="dxa"/>
          </w:tblCellMar>
        </w:tblPrEx>
        <w:trPr>
          <w:trHeight w:val="765" w:hRule="atLeast"/>
        </w:trPr>
        <w:tc>
          <w:tcPr>
            <w:tcW w:w="8491" w:type="dxa"/>
            <w:gridSpan w:val="8"/>
            <w:tcBorders>
              <w:top w:val="nil"/>
              <w:left w:val="nil"/>
              <w:bottom w:val="nil"/>
              <w:right w:val="nil"/>
            </w:tcBorders>
            <w:noWrap/>
            <w:tcMar>
              <w:top w:w="15" w:type="dxa"/>
              <w:left w:w="15" w:type="dxa"/>
              <w:right w:w="15" w:type="dxa"/>
            </w:tcMar>
            <w:vAlign w:val="center"/>
          </w:tcPr>
          <w:p w14:paraId="39DD4FC5">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color w:val="000000"/>
                <w:kern w:val="0"/>
                <w:sz w:val="44"/>
                <w:szCs w:val="44"/>
                <w:lang w:bidi="ar"/>
              </w:rPr>
            </w:pPr>
            <w:r>
              <w:rPr>
                <w:rFonts w:hint="default" w:ascii="Times New Roman" w:hAnsi="Times New Roman" w:eastAsia="方正小标宋简体" w:cs="Times New Roman"/>
                <w:color w:val="000000"/>
                <w:kern w:val="0"/>
                <w:sz w:val="44"/>
                <w:szCs w:val="44"/>
                <w:lang w:bidi="ar"/>
              </w:rPr>
              <w:t>招聘报名表</w:t>
            </w:r>
          </w:p>
          <w:p w14:paraId="0F444DA4">
            <w:pPr>
              <w:keepNext w:val="0"/>
              <w:keepLines w:val="0"/>
              <w:pageBreakBefore w:val="0"/>
              <w:widowControl/>
              <w:kinsoku/>
              <w:wordWrap/>
              <w:overflowPunct/>
              <w:topLinePunct w:val="0"/>
              <w:autoSpaceDE/>
              <w:autoSpaceDN/>
              <w:bidi w:val="0"/>
              <w:adjustRightInd/>
              <w:snapToGrid/>
              <w:spacing w:line="568" w:lineRule="exact"/>
              <w:jc w:val="both"/>
              <w:textAlignment w:val="center"/>
              <w:rPr>
                <w:rFonts w:hint="default" w:ascii="Times New Roman" w:hAnsi="Times New Roman" w:eastAsia="方正小标宋简体" w:cs="Times New Roman"/>
                <w:b/>
                <w:color w:val="000000"/>
                <w:kern w:val="0"/>
                <w:sz w:val="36"/>
                <w:szCs w:val="36"/>
                <w:lang w:bidi="ar"/>
              </w:rPr>
            </w:pPr>
            <w:r>
              <w:rPr>
                <w:rFonts w:hint="default" w:ascii="Times New Roman" w:hAnsi="Times New Roman" w:eastAsia="方正小标宋简体" w:cs="Times New Roman"/>
                <w:b/>
                <w:color w:val="000000"/>
                <w:kern w:val="0"/>
                <w:szCs w:val="21"/>
                <w:lang w:bidi="ar"/>
              </w:rPr>
              <w:t>应聘岗位（必填）：</w:t>
            </w:r>
          </w:p>
        </w:tc>
      </w:tr>
      <w:tr w14:paraId="3E73B989">
        <w:tblPrEx>
          <w:tblCellMar>
            <w:top w:w="0" w:type="dxa"/>
            <w:left w:w="0" w:type="dxa"/>
            <w:bottom w:w="0" w:type="dxa"/>
            <w:right w:w="0" w:type="dxa"/>
          </w:tblCellMar>
        </w:tblPrEx>
        <w:trPr>
          <w:trHeight w:val="567" w:hRule="atLeast"/>
        </w:trPr>
        <w:tc>
          <w:tcPr>
            <w:tcW w:w="446" w:type="dxa"/>
            <w:vMerge w:val="restart"/>
            <w:tcBorders>
              <w:top w:val="single" w:color="000000" w:sz="8" w:space="0"/>
              <w:left w:val="single" w:color="000000" w:sz="8" w:space="0"/>
              <w:bottom w:val="single" w:color="000000" w:sz="8" w:space="0"/>
              <w:right w:val="single" w:color="000000" w:sz="4" w:space="0"/>
            </w:tcBorders>
            <w:tcMar>
              <w:top w:w="15" w:type="dxa"/>
              <w:left w:w="15" w:type="dxa"/>
              <w:right w:w="15" w:type="dxa"/>
            </w:tcMar>
            <w:vAlign w:val="center"/>
          </w:tcPr>
          <w:p w14:paraId="6420FDF7">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基</w:t>
            </w:r>
          </w:p>
          <w:p w14:paraId="22B496AC">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本</w:t>
            </w:r>
          </w:p>
          <w:p w14:paraId="2F866258">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信</w:t>
            </w:r>
          </w:p>
          <w:p w14:paraId="660B4716">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szCs w:val="21"/>
              </w:rPr>
            </w:pPr>
            <w:r>
              <w:rPr>
                <w:rFonts w:hint="default" w:ascii="Times New Roman" w:hAnsi="Times New Roman" w:eastAsia="方正小标宋简体" w:cs="Times New Roman"/>
                <w:b/>
                <w:color w:val="000000"/>
                <w:kern w:val="0"/>
                <w:szCs w:val="21"/>
                <w:lang w:bidi="ar"/>
              </w:rPr>
              <w:t>息</w:t>
            </w:r>
          </w:p>
        </w:tc>
        <w:tc>
          <w:tcPr>
            <w:tcW w:w="920"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0AFC6C30">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姓 名</w:t>
            </w:r>
          </w:p>
        </w:tc>
        <w:tc>
          <w:tcPr>
            <w:tcW w:w="108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74BDFAD8">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330BC57D">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性 别</w:t>
            </w:r>
          </w:p>
        </w:tc>
        <w:tc>
          <w:tcPr>
            <w:tcW w:w="1002"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08645D83">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50C0F818">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民 族</w:t>
            </w:r>
          </w:p>
        </w:tc>
        <w:tc>
          <w:tcPr>
            <w:tcW w:w="1003"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7FCA5DDF">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31" w:type="dxa"/>
            <w:vMerge w:val="restart"/>
            <w:tcBorders>
              <w:top w:val="single" w:color="000000" w:sz="8" w:space="0"/>
              <w:left w:val="single" w:color="000000" w:sz="4" w:space="0"/>
              <w:right w:val="single" w:color="000000" w:sz="8" w:space="0"/>
            </w:tcBorders>
            <w:tcMar>
              <w:top w:w="15" w:type="dxa"/>
              <w:left w:w="15" w:type="dxa"/>
              <w:right w:w="15" w:type="dxa"/>
            </w:tcMar>
            <w:vAlign w:val="center"/>
          </w:tcPr>
          <w:p w14:paraId="4300BDB8">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照片</w:t>
            </w:r>
          </w:p>
        </w:tc>
      </w:tr>
      <w:tr w14:paraId="64ED76A6">
        <w:tblPrEx>
          <w:tblCellMar>
            <w:top w:w="0" w:type="dxa"/>
            <w:left w:w="0" w:type="dxa"/>
            <w:bottom w:w="0" w:type="dxa"/>
            <w:right w:w="0" w:type="dxa"/>
          </w:tblCellMar>
        </w:tblPrEx>
        <w:trPr>
          <w:trHeight w:val="567" w:hRule="atLeast"/>
        </w:trPr>
        <w:tc>
          <w:tcPr>
            <w:tcW w:w="446" w:type="dxa"/>
            <w:vMerge w:val="continue"/>
            <w:tcBorders>
              <w:top w:val="single" w:color="000000" w:sz="8" w:space="0"/>
              <w:left w:val="single" w:color="000000" w:sz="8" w:space="0"/>
              <w:bottom w:val="single" w:color="000000" w:sz="8" w:space="0"/>
              <w:right w:val="single" w:color="000000" w:sz="4" w:space="0"/>
            </w:tcBorders>
            <w:tcMar>
              <w:top w:w="15" w:type="dxa"/>
              <w:left w:w="15" w:type="dxa"/>
              <w:right w:w="15" w:type="dxa"/>
            </w:tcMar>
            <w:vAlign w:val="center"/>
          </w:tcPr>
          <w:p w14:paraId="49429ACE">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7EFDB">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籍 贯</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0AB2B">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1FE05">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出生地</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242B4">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C7BAD">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kern w:val="0"/>
                <w:szCs w:val="21"/>
                <w:lang w:bidi="ar"/>
              </w:rPr>
            </w:pPr>
            <w:r>
              <w:rPr>
                <w:rFonts w:hint="default" w:ascii="Times New Roman" w:hAnsi="Times New Roman" w:eastAsia="黑体" w:cs="Times New Roman"/>
                <w:color w:val="000000"/>
                <w:kern w:val="0"/>
                <w:szCs w:val="21"/>
                <w:lang w:bidi="ar"/>
              </w:rPr>
              <w:t>出生年月</w:t>
            </w:r>
          </w:p>
          <w:p w14:paraId="5CE6336C">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  岁）</w:t>
            </w: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63130">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仿宋" w:cs="Times New Roman"/>
                <w:color w:val="000000"/>
                <w:kern w:val="0"/>
                <w:szCs w:val="21"/>
                <w:lang w:bidi="ar"/>
              </w:rPr>
            </w:pPr>
          </w:p>
          <w:p w14:paraId="0EBCB4F9">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仿宋" w:cs="Times New Roman"/>
                <w:color w:val="000000"/>
                <w:szCs w:val="21"/>
              </w:rPr>
            </w:pPr>
            <w:r>
              <w:rPr>
                <w:rFonts w:hint="default" w:ascii="Times New Roman" w:hAnsi="Times New Roman" w:eastAsia="仿宋" w:cs="Times New Roman"/>
                <w:color w:val="000000"/>
                <w:kern w:val="0"/>
                <w:szCs w:val="21"/>
                <w:lang w:bidi="ar"/>
              </w:rPr>
              <w:t>（</w:t>
            </w:r>
            <w:r>
              <w:rPr>
                <w:rFonts w:hint="default" w:ascii="Times New Roman" w:hAnsi="Times New Roman" w:eastAsia="仿宋" w:cs="Times New Roman"/>
                <w:color w:val="000000"/>
                <w:kern w:val="0"/>
                <w:szCs w:val="21"/>
                <w:lang w:val="en-US" w:eastAsia="zh-CN" w:bidi="ar"/>
              </w:rPr>
              <w:t xml:space="preserve">  </w:t>
            </w:r>
            <w:r>
              <w:rPr>
                <w:rFonts w:hint="default" w:ascii="Times New Roman" w:hAnsi="Times New Roman" w:eastAsia="仿宋" w:cs="Times New Roman"/>
                <w:color w:val="000000"/>
                <w:kern w:val="0"/>
                <w:szCs w:val="21"/>
                <w:lang w:bidi="ar"/>
              </w:rPr>
              <w:t>岁）</w:t>
            </w:r>
          </w:p>
        </w:tc>
        <w:tc>
          <w:tcPr>
            <w:tcW w:w="2031" w:type="dxa"/>
            <w:vMerge w:val="continue"/>
            <w:tcBorders>
              <w:left w:val="single" w:color="000000" w:sz="4" w:space="0"/>
              <w:right w:val="single" w:color="000000" w:sz="8" w:space="0"/>
            </w:tcBorders>
            <w:tcMar>
              <w:top w:w="15" w:type="dxa"/>
              <w:left w:w="15" w:type="dxa"/>
              <w:right w:w="15" w:type="dxa"/>
            </w:tcMar>
            <w:vAlign w:val="center"/>
          </w:tcPr>
          <w:p w14:paraId="7BCF5AC0">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黑体" w:cs="Times New Roman"/>
                <w:color w:val="000000"/>
                <w:szCs w:val="21"/>
              </w:rPr>
            </w:pPr>
          </w:p>
        </w:tc>
      </w:tr>
      <w:tr w14:paraId="6CDA41DA">
        <w:tblPrEx>
          <w:tblCellMar>
            <w:top w:w="0" w:type="dxa"/>
            <w:left w:w="0" w:type="dxa"/>
            <w:bottom w:w="0" w:type="dxa"/>
            <w:right w:w="0" w:type="dxa"/>
          </w:tblCellMar>
        </w:tblPrEx>
        <w:trPr>
          <w:trHeight w:val="567" w:hRule="atLeast"/>
        </w:trPr>
        <w:tc>
          <w:tcPr>
            <w:tcW w:w="446" w:type="dxa"/>
            <w:vMerge w:val="continue"/>
            <w:tcBorders>
              <w:top w:val="single" w:color="000000" w:sz="8" w:space="0"/>
              <w:left w:val="single" w:color="000000" w:sz="8" w:space="0"/>
              <w:bottom w:val="single" w:color="000000" w:sz="8" w:space="0"/>
              <w:right w:val="single" w:color="000000" w:sz="4" w:space="0"/>
            </w:tcBorders>
            <w:tcMar>
              <w:top w:w="15" w:type="dxa"/>
              <w:left w:w="15" w:type="dxa"/>
              <w:right w:w="15" w:type="dxa"/>
            </w:tcMar>
            <w:vAlign w:val="center"/>
          </w:tcPr>
          <w:p w14:paraId="521A4762">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97992">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kern w:val="0"/>
                <w:szCs w:val="21"/>
                <w:lang w:bidi="ar"/>
              </w:rPr>
            </w:pPr>
            <w:r>
              <w:rPr>
                <w:rFonts w:hint="default" w:ascii="Times New Roman" w:hAnsi="Times New Roman" w:eastAsia="黑体" w:cs="Times New Roman"/>
                <w:color w:val="000000"/>
                <w:kern w:val="0"/>
                <w:szCs w:val="21"/>
                <w:lang w:bidi="ar"/>
              </w:rPr>
              <w:t>政治</w:t>
            </w:r>
          </w:p>
          <w:p w14:paraId="38481F93">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面貌</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17215">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98DB4">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入党时间</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5347D">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BA3BB">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kern w:val="0"/>
                <w:szCs w:val="21"/>
                <w:lang w:bidi="ar"/>
              </w:rPr>
            </w:pPr>
            <w:r>
              <w:rPr>
                <w:rFonts w:hint="default" w:ascii="Times New Roman" w:hAnsi="Times New Roman" w:eastAsia="黑体" w:cs="Times New Roman"/>
                <w:color w:val="000000"/>
                <w:kern w:val="0"/>
                <w:szCs w:val="21"/>
                <w:lang w:bidi="ar"/>
              </w:rPr>
              <w:t>参加</w:t>
            </w:r>
          </w:p>
          <w:p w14:paraId="2E63E44B">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工作时间</w:t>
            </w:r>
          </w:p>
        </w:tc>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4E6A5">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31" w:type="dxa"/>
            <w:vMerge w:val="continue"/>
            <w:tcBorders>
              <w:left w:val="single" w:color="000000" w:sz="4" w:space="0"/>
              <w:right w:val="single" w:color="000000" w:sz="8" w:space="0"/>
            </w:tcBorders>
            <w:tcMar>
              <w:top w:w="15" w:type="dxa"/>
              <w:left w:w="15" w:type="dxa"/>
              <w:right w:w="15" w:type="dxa"/>
            </w:tcMar>
            <w:vAlign w:val="center"/>
          </w:tcPr>
          <w:p w14:paraId="361B7984">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黑体" w:cs="Times New Roman"/>
                <w:color w:val="000000"/>
                <w:szCs w:val="21"/>
              </w:rPr>
            </w:pPr>
          </w:p>
        </w:tc>
      </w:tr>
      <w:tr w14:paraId="676A4C18">
        <w:tblPrEx>
          <w:tblCellMar>
            <w:top w:w="0" w:type="dxa"/>
            <w:left w:w="0" w:type="dxa"/>
            <w:bottom w:w="0" w:type="dxa"/>
            <w:right w:w="0" w:type="dxa"/>
          </w:tblCellMar>
        </w:tblPrEx>
        <w:trPr>
          <w:trHeight w:val="567" w:hRule="atLeast"/>
        </w:trPr>
        <w:tc>
          <w:tcPr>
            <w:tcW w:w="446" w:type="dxa"/>
            <w:vMerge w:val="continue"/>
            <w:tcBorders>
              <w:top w:val="single" w:color="000000" w:sz="8" w:space="0"/>
              <w:left w:val="single" w:color="000000" w:sz="8" w:space="0"/>
              <w:bottom w:val="single" w:color="000000" w:sz="8" w:space="0"/>
              <w:right w:val="single" w:color="000000" w:sz="4" w:space="0"/>
            </w:tcBorders>
            <w:tcMar>
              <w:top w:w="15" w:type="dxa"/>
              <w:left w:w="15" w:type="dxa"/>
              <w:right w:w="15" w:type="dxa"/>
            </w:tcMar>
            <w:vAlign w:val="center"/>
          </w:tcPr>
          <w:p w14:paraId="107E961A">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759AA">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kern w:val="0"/>
                <w:szCs w:val="21"/>
                <w:lang w:bidi="ar"/>
              </w:rPr>
            </w:pPr>
            <w:r>
              <w:rPr>
                <w:rFonts w:hint="default" w:ascii="Times New Roman" w:hAnsi="Times New Roman" w:eastAsia="黑体" w:cs="Times New Roman"/>
                <w:color w:val="000000"/>
                <w:kern w:val="0"/>
                <w:szCs w:val="21"/>
                <w:lang w:bidi="ar"/>
              </w:rPr>
              <w:t>健康状况</w:t>
            </w:r>
          </w:p>
        </w:tc>
        <w:tc>
          <w:tcPr>
            <w:tcW w:w="20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B4694">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kern w:val="0"/>
                <w:szCs w:val="21"/>
                <w:lang w:bidi="ar"/>
              </w:rPr>
            </w:pP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6EACB">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kern w:val="0"/>
                <w:szCs w:val="21"/>
                <w:lang w:bidi="ar"/>
              </w:rPr>
            </w:pPr>
            <w:r>
              <w:rPr>
                <w:rFonts w:hint="default" w:ascii="Times New Roman" w:hAnsi="Times New Roman" w:eastAsia="黑体" w:cs="Times New Roman"/>
                <w:color w:val="000000"/>
                <w:kern w:val="0"/>
                <w:szCs w:val="21"/>
                <w:lang w:bidi="ar"/>
              </w:rPr>
              <w:t>联系电话</w:t>
            </w:r>
          </w:p>
        </w:tc>
        <w:tc>
          <w:tcPr>
            <w:tcW w:w="20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C1F48">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kern w:val="0"/>
                <w:szCs w:val="21"/>
                <w:lang w:bidi="ar"/>
              </w:rPr>
            </w:pPr>
          </w:p>
        </w:tc>
        <w:tc>
          <w:tcPr>
            <w:tcW w:w="2031" w:type="dxa"/>
            <w:vMerge w:val="continue"/>
            <w:tcBorders>
              <w:left w:val="single" w:color="000000" w:sz="4" w:space="0"/>
              <w:right w:val="single" w:color="000000" w:sz="8" w:space="0"/>
            </w:tcBorders>
            <w:tcMar>
              <w:top w:w="15" w:type="dxa"/>
              <w:left w:w="15" w:type="dxa"/>
              <w:right w:w="15" w:type="dxa"/>
            </w:tcMar>
            <w:vAlign w:val="center"/>
          </w:tcPr>
          <w:p w14:paraId="39E5D2BF">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黑体" w:cs="Times New Roman"/>
                <w:color w:val="000000"/>
                <w:szCs w:val="21"/>
              </w:rPr>
            </w:pPr>
          </w:p>
        </w:tc>
      </w:tr>
      <w:tr w14:paraId="59A60202">
        <w:tblPrEx>
          <w:tblCellMar>
            <w:top w:w="0" w:type="dxa"/>
            <w:left w:w="0" w:type="dxa"/>
            <w:bottom w:w="0" w:type="dxa"/>
            <w:right w:w="0" w:type="dxa"/>
          </w:tblCellMar>
        </w:tblPrEx>
        <w:trPr>
          <w:trHeight w:val="567" w:hRule="atLeast"/>
        </w:trPr>
        <w:tc>
          <w:tcPr>
            <w:tcW w:w="446" w:type="dxa"/>
            <w:vMerge w:val="continue"/>
            <w:tcBorders>
              <w:top w:val="single" w:color="000000" w:sz="8" w:space="0"/>
              <w:left w:val="single" w:color="000000" w:sz="8" w:space="0"/>
              <w:bottom w:val="single" w:color="000000" w:sz="8" w:space="0"/>
              <w:right w:val="single" w:color="000000" w:sz="4" w:space="0"/>
            </w:tcBorders>
            <w:tcMar>
              <w:top w:w="15" w:type="dxa"/>
              <w:left w:w="15" w:type="dxa"/>
              <w:right w:w="15" w:type="dxa"/>
            </w:tcMar>
            <w:vAlign w:val="center"/>
          </w:tcPr>
          <w:p w14:paraId="7D92FA38">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09EFC">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kern w:val="0"/>
                <w:szCs w:val="21"/>
                <w:lang w:bidi="ar"/>
              </w:rPr>
            </w:pPr>
            <w:r>
              <w:rPr>
                <w:rFonts w:hint="default" w:ascii="Times New Roman" w:hAnsi="Times New Roman" w:eastAsia="黑体" w:cs="Times New Roman"/>
                <w:color w:val="000000"/>
                <w:kern w:val="0"/>
                <w:szCs w:val="21"/>
                <w:lang w:bidi="ar"/>
              </w:rPr>
              <w:t>紧急</w:t>
            </w:r>
          </w:p>
          <w:p w14:paraId="4FE7DFAE">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黑体" w:cs="Times New Roman"/>
                <w:color w:val="000000"/>
                <w:kern w:val="0"/>
                <w:szCs w:val="21"/>
                <w:lang w:bidi="ar"/>
              </w:rPr>
              <w:t>联系人</w:t>
            </w:r>
          </w:p>
        </w:tc>
        <w:tc>
          <w:tcPr>
            <w:tcW w:w="20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0AE15">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kern w:val="0"/>
                <w:szCs w:val="21"/>
                <w:lang w:bidi="ar"/>
              </w:rPr>
            </w:pP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18728">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r>
              <w:rPr>
                <w:rFonts w:hint="default" w:ascii="Times New Roman" w:hAnsi="Times New Roman" w:eastAsia="黑体" w:cs="Times New Roman"/>
                <w:color w:val="000000"/>
                <w:kern w:val="0"/>
                <w:szCs w:val="21"/>
                <w:lang w:bidi="ar"/>
              </w:rPr>
              <w:t>联系电话</w:t>
            </w:r>
          </w:p>
        </w:tc>
        <w:tc>
          <w:tcPr>
            <w:tcW w:w="20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69743">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31" w:type="dxa"/>
            <w:vMerge w:val="continue"/>
            <w:tcBorders>
              <w:left w:val="single" w:color="000000" w:sz="4" w:space="0"/>
              <w:bottom w:val="single" w:color="000000" w:sz="4" w:space="0"/>
              <w:right w:val="single" w:color="000000" w:sz="8" w:space="0"/>
            </w:tcBorders>
            <w:tcMar>
              <w:top w:w="15" w:type="dxa"/>
              <w:left w:w="15" w:type="dxa"/>
              <w:right w:w="15" w:type="dxa"/>
            </w:tcMar>
            <w:vAlign w:val="center"/>
          </w:tcPr>
          <w:p w14:paraId="0F8CD691">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黑体" w:cs="Times New Roman"/>
                <w:color w:val="000000"/>
                <w:szCs w:val="21"/>
              </w:rPr>
            </w:pPr>
          </w:p>
        </w:tc>
      </w:tr>
      <w:tr w14:paraId="6A3CED1D">
        <w:tblPrEx>
          <w:tblCellMar>
            <w:top w:w="0" w:type="dxa"/>
            <w:left w:w="0" w:type="dxa"/>
            <w:bottom w:w="0" w:type="dxa"/>
            <w:right w:w="0" w:type="dxa"/>
          </w:tblCellMar>
        </w:tblPrEx>
        <w:trPr>
          <w:trHeight w:val="567" w:hRule="atLeast"/>
        </w:trPr>
        <w:tc>
          <w:tcPr>
            <w:tcW w:w="446" w:type="dxa"/>
            <w:vMerge w:val="continue"/>
            <w:tcBorders>
              <w:top w:val="single" w:color="000000" w:sz="8" w:space="0"/>
              <w:left w:val="single" w:color="000000" w:sz="8" w:space="0"/>
              <w:bottom w:val="single" w:color="000000" w:sz="8" w:space="0"/>
              <w:right w:val="single" w:color="000000" w:sz="4" w:space="0"/>
            </w:tcBorders>
            <w:tcMar>
              <w:top w:w="15" w:type="dxa"/>
              <w:left w:w="15" w:type="dxa"/>
              <w:right w:w="15" w:type="dxa"/>
            </w:tcMar>
            <w:vAlign w:val="center"/>
          </w:tcPr>
          <w:p w14:paraId="514F95FA">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BFC06">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kern w:val="0"/>
                <w:szCs w:val="21"/>
                <w:lang w:bidi="ar"/>
              </w:rPr>
            </w:pPr>
            <w:r>
              <w:rPr>
                <w:rFonts w:hint="default" w:ascii="Times New Roman" w:hAnsi="Times New Roman" w:eastAsia="黑体" w:cs="Times New Roman"/>
                <w:color w:val="000000"/>
                <w:kern w:val="0"/>
                <w:szCs w:val="21"/>
                <w:lang w:bidi="ar"/>
              </w:rPr>
              <w:t>身份证</w:t>
            </w:r>
          </w:p>
          <w:p w14:paraId="4A6A9EE8">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号码</w:t>
            </w:r>
          </w:p>
        </w:tc>
        <w:tc>
          <w:tcPr>
            <w:tcW w:w="20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D841E">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78F85">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婚育状况</w:t>
            </w:r>
          </w:p>
        </w:tc>
        <w:tc>
          <w:tcPr>
            <w:tcW w:w="4036" w:type="dxa"/>
            <w:gridSpan w:val="3"/>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32EF836B">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仿宋" w:cs="Times New Roman"/>
                <w:color w:val="000000"/>
                <w:szCs w:val="21"/>
                <w:lang w:bidi="ar"/>
              </w:rPr>
            </w:pPr>
            <w:r>
              <w:rPr>
                <w:rFonts w:hint="default" w:ascii="Times New Roman" w:hAnsi="Times New Roman" w:eastAsia="宋体" w:cs="Times New Roman"/>
                <w:color w:val="000000"/>
                <w:kern w:val="0"/>
                <w:szCs w:val="21"/>
                <w:lang w:bidi="ar"/>
              </w:rPr>
              <w:t>□</w:t>
            </w:r>
            <w:r>
              <w:rPr>
                <w:rFonts w:hint="default" w:ascii="Times New Roman" w:hAnsi="Times New Roman" w:eastAsia="仿宋" w:cs="Times New Roman"/>
                <w:color w:val="000000"/>
                <w:szCs w:val="21"/>
                <w:lang w:bidi="ar"/>
              </w:rPr>
              <w:t>未婚  □已婚  □离异  □已育</w:t>
            </w:r>
          </w:p>
          <w:p w14:paraId="0D2918FB">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宋体" w:cs="Times New Roman"/>
                <w:color w:val="000000"/>
                <w:szCs w:val="21"/>
              </w:rPr>
            </w:pPr>
            <w:r>
              <w:rPr>
                <w:rFonts w:hint="default" w:ascii="Times New Roman" w:hAnsi="Times New Roman" w:eastAsia="仿宋" w:cs="Times New Roman"/>
                <w:color w:val="000000"/>
                <w:szCs w:val="21"/>
                <w:lang w:bidi="ar"/>
              </w:rPr>
              <w:t>（可多选）</w:t>
            </w:r>
          </w:p>
        </w:tc>
      </w:tr>
      <w:tr w14:paraId="0D4333E8">
        <w:tblPrEx>
          <w:tblCellMar>
            <w:top w:w="0" w:type="dxa"/>
            <w:left w:w="0" w:type="dxa"/>
            <w:bottom w:w="0" w:type="dxa"/>
            <w:right w:w="0" w:type="dxa"/>
          </w:tblCellMar>
        </w:tblPrEx>
        <w:trPr>
          <w:trHeight w:val="567" w:hRule="atLeast"/>
        </w:trPr>
        <w:tc>
          <w:tcPr>
            <w:tcW w:w="446" w:type="dxa"/>
            <w:vMerge w:val="continue"/>
            <w:tcBorders>
              <w:top w:val="single" w:color="000000" w:sz="8" w:space="0"/>
              <w:left w:val="single" w:color="000000" w:sz="8" w:space="0"/>
              <w:bottom w:val="single" w:color="000000" w:sz="8" w:space="0"/>
              <w:right w:val="single" w:color="000000" w:sz="4" w:space="0"/>
            </w:tcBorders>
            <w:tcMar>
              <w:top w:w="15" w:type="dxa"/>
              <w:left w:w="15" w:type="dxa"/>
              <w:right w:w="15" w:type="dxa"/>
            </w:tcMar>
            <w:vAlign w:val="center"/>
          </w:tcPr>
          <w:p w14:paraId="0DA45161">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EAF45">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kern w:val="0"/>
                <w:szCs w:val="21"/>
                <w:lang w:bidi="ar"/>
              </w:rPr>
            </w:pPr>
            <w:r>
              <w:rPr>
                <w:rFonts w:hint="default" w:ascii="Times New Roman" w:hAnsi="Times New Roman" w:eastAsia="黑体" w:cs="Times New Roman"/>
                <w:color w:val="000000"/>
                <w:kern w:val="0"/>
                <w:szCs w:val="21"/>
                <w:lang w:bidi="ar"/>
              </w:rPr>
              <w:t>专业技术</w:t>
            </w:r>
          </w:p>
          <w:p w14:paraId="633CFECA">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职务</w:t>
            </w:r>
          </w:p>
        </w:tc>
        <w:tc>
          <w:tcPr>
            <w:tcW w:w="20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7D89F">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AEF1B">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kern w:val="0"/>
                <w:szCs w:val="21"/>
                <w:lang w:bidi="ar"/>
              </w:rPr>
            </w:pPr>
            <w:r>
              <w:rPr>
                <w:rFonts w:hint="default" w:ascii="Times New Roman" w:hAnsi="Times New Roman" w:eastAsia="黑体" w:cs="Times New Roman"/>
                <w:color w:val="000000"/>
                <w:kern w:val="0"/>
                <w:szCs w:val="21"/>
                <w:lang w:bidi="ar"/>
              </w:rPr>
              <w:t>熟悉专业</w:t>
            </w:r>
          </w:p>
          <w:p w14:paraId="57339DC7">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及专长</w:t>
            </w:r>
          </w:p>
        </w:tc>
        <w:tc>
          <w:tcPr>
            <w:tcW w:w="403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D7E37">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r>
      <w:tr w14:paraId="27982D28">
        <w:tblPrEx>
          <w:tblCellMar>
            <w:top w:w="0" w:type="dxa"/>
            <w:left w:w="0" w:type="dxa"/>
            <w:bottom w:w="0" w:type="dxa"/>
            <w:right w:w="0" w:type="dxa"/>
          </w:tblCellMar>
        </w:tblPrEx>
        <w:trPr>
          <w:trHeight w:val="567" w:hRule="atLeast"/>
        </w:trPr>
        <w:tc>
          <w:tcPr>
            <w:tcW w:w="446" w:type="dxa"/>
            <w:vMerge w:val="continue"/>
            <w:tcBorders>
              <w:top w:val="single" w:color="000000" w:sz="8" w:space="0"/>
              <w:left w:val="single" w:color="000000" w:sz="8" w:space="0"/>
              <w:bottom w:val="single" w:color="000000" w:sz="8" w:space="0"/>
              <w:right w:val="single" w:color="000000" w:sz="4" w:space="0"/>
            </w:tcBorders>
            <w:tcMar>
              <w:top w:w="15" w:type="dxa"/>
              <w:left w:w="15" w:type="dxa"/>
              <w:right w:w="15" w:type="dxa"/>
            </w:tcMar>
            <w:vAlign w:val="center"/>
          </w:tcPr>
          <w:p w14:paraId="222E09BE">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92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2466B9B8">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kern w:val="0"/>
                <w:szCs w:val="21"/>
                <w:lang w:bidi="ar"/>
              </w:rPr>
            </w:pPr>
            <w:r>
              <w:rPr>
                <w:rFonts w:hint="default" w:ascii="Times New Roman" w:hAnsi="Times New Roman" w:eastAsia="黑体" w:cs="Times New Roman"/>
                <w:color w:val="000000"/>
                <w:kern w:val="0"/>
                <w:szCs w:val="21"/>
                <w:lang w:bidi="ar"/>
              </w:rPr>
              <w:t>户口</w:t>
            </w:r>
          </w:p>
          <w:p w14:paraId="17960EEF">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所在地</w:t>
            </w:r>
          </w:p>
        </w:tc>
        <w:tc>
          <w:tcPr>
            <w:tcW w:w="2087"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14:paraId="162BE185">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0CD50120">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kern w:val="0"/>
                <w:szCs w:val="21"/>
                <w:lang w:bidi="ar"/>
              </w:rPr>
            </w:pPr>
            <w:r>
              <w:rPr>
                <w:rFonts w:hint="default" w:ascii="Times New Roman" w:hAnsi="Times New Roman" w:eastAsia="黑体" w:cs="Times New Roman"/>
                <w:color w:val="000000"/>
                <w:kern w:val="0"/>
                <w:szCs w:val="21"/>
                <w:lang w:bidi="ar"/>
              </w:rPr>
              <w:t>现居住</w:t>
            </w:r>
          </w:p>
          <w:p w14:paraId="00124DC6">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地址</w:t>
            </w:r>
          </w:p>
        </w:tc>
        <w:tc>
          <w:tcPr>
            <w:tcW w:w="4036" w:type="dxa"/>
            <w:gridSpan w:val="3"/>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14:paraId="00C2BF05">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r>
      <w:tr w14:paraId="023C9635">
        <w:tblPrEx>
          <w:tblCellMar>
            <w:top w:w="0" w:type="dxa"/>
            <w:left w:w="0" w:type="dxa"/>
            <w:bottom w:w="0" w:type="dxa"/>
            <w:right w:w="0" w:type="dxa"/>
          </w:tblCellMar>
        </w:tblPrEx>
        <w:trPr>
          <w:trHeight w:val="622" w:hRule="atLeast"/>
        </w:trPr>
        <w:tc>
          <w:tcPr>
            <w:tcW w:w="446" w:type="dxa"/>
            <w:vMerge w:val="restart"/>
            <w:tcBorders>
              <w:top w:val="single" w:color="000000" w:sz="8" w:space="0"/>
              <w:left w:val="single" w:color="000000" w:sz="8" w:space="0"/>
              <w:right w:val="single" w:color="000000" w:sz="4" w:space="0"/>
            </w:tcBorders>
            <w:tcMar>
              <w:top w:w="15" w:type="dxa"/>
              <w:left w:w="15" w:type="dxa"/>
              <w:right w:w="15" w:type="dxa"/>
            </w:tcMar>
            <w:vAlign w:val="center"/>
          </w:tcPr>
          <w:p w14:paraId="5AE93C6C">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教</w:t>
            </w:r>
          </w:p>
          <w:p w14:paraId="35ADF9A0">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育</w:t>
            </w:r>
          </w:p>
          <w:p w14:paraId="49644A41">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经</w:t>
            </w:r>
          </w:p>
          <w:p w14:paraId="7BEEDF4A">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szCs w:val="21"/>
              </w:rPr>
            </w:pPr>
            <w:r>
              <w:rPr>
                <w:rFonts w:hint="default" w:ascii="Times New Roman" w:hAnsi="Times New Roman" w:eastAsia="方正小标宋简体" w:cs="Times New Roman"/>
                <w:b/>
                <w:color w:val="000000"/>
                <w:kern w:val="0"/>
                <w:szCs w:val="21"/>
                <w:lang w:bidi="ar"/>
              </w:rPr>
              <w:t>历</w:t>
            </w:r>
          </w:p>
        </w:tc>
        <w:tc>
          <w:tcPr>
            <w:tcW w:w="920" w:type="dxa"/>
            <w:vMerge w:val="restart"/>
            <w:tcBorders>
              <w:top w:val="single" w:color="000000" w:sz="8" w:space="0"/>
              <w:left w:val="single" w:color="000000" w:sz="4" w:space="0"/>
              <w:right w:val="single" w:color="000000" w:sz="4" w:space="0"/>
            </w:tcBorders>
            <w:tcMar>
              <w:top w:w="15" w:type="dxa"/>
              <w:left w:w="15" w:type="dxa"/>
              <w:right w:w="15" w:type="dxa"/>
            </w:tcMar>
            <w:vAlign w:val="center"/>
          </w:tcPr>
          <w:p w14:paraId="154EB92B">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kern w:val="0"/>
                <w:szCs w:val="21"/>
                <w:lang w:bidi="ar"/>
              </w:rPr>
            </w:pPr>
            <w:r>
              <w:rPr>
                <w:rFonts w:hint="default" w:ascii="Times New Roman" w:hAnsi="Times New Roman" w:eastAsia="黑体" w:cs="Times New Roman"/>
                <w:color w:val="000000"/>
                <w:kern w:val="0"/>
                <w:szCs w:val="21"/>
                <w:lang w:bidi="ar"/>
              </w:rPr>
              <w:t>全日制</w:t>
            </w:r>
          </w:p>
          <w:p w14:paraId="77AEEEC0">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kern w:val="0"/>
                <w:szCs w:val="21"/>
                <w:lang w:bidi="ar"/>
              </w:rPr>
            </w:pPr>
            <w:r>
              <w:rPr>
                <w:rFonts w:hint="default" w:ascii="Times New Roman" w:hAnsi="Times New Roman" w:eastAsia="黑体" w:cs="Times New Roman"/>
                <w:color w:val="000000"/>
                <w:kern w:val="0"/>
                <w:szCs w:val="21"/>
                <w:lang w:bidi="ar"/>
              </w:rPr>
              <w:t>教育</w:t>
            </w:r>
          </w:p>
        </w:tc>
        <w:tc>
          <w:tcPr>
            <w:tcW w:w="108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11C191EE">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起止时间</w:t>
            </w:r>
          </w:p>
        </w:tc>
        <w:tc>
          <w:tcPr>
            <w:tcW w:w="2004" w:type="dxa"/>
            <w:gridSpan w:val="2"/>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35C8E12F">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学  校</w:t>
            </w:r>
          </w:p>
        </w:tc>
        <w:tc>
          <w:tcPr>
            <w:tcW w:w="2005" w:type="dxa"/>
            <w:gridSpan w:val="2"/>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15E94F6E">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专  业</w:t>
            </w:r>
          </w:p>
        </w:tc>
        <w:tc>
          <w:tcPr>
            <w:tcW w:w="2031"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14:paraId="264BEDF5">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学历/学位</w:t>
            </w:r>
          </w:p>
        </w:tc>
      </w:tr>
      <w:tr w14:paraId="2B4C2AFD">
        <w:tblPrEx>
          <w:tblCellMar>
            <w:top w:w="0" w:type="dxa"/>
            <w:left w:w="0" w:type="dxa"/>
            <w:bottom w:w="0" w:type="dxa"/>
            <w:right w:w="0" w:type="dxa"/>
          </w:tblCellMar>
        </w:tblPrEx>
        <w:trPr>
          <w:trHeight w:val="567" w:hRule="atLeast"/>
        </w:trPr>
        <w:tc>
          <w:tcPr>
            <w:tcW w:w="446" w:type="dxa"/>
            <w:vMerge w:val="continue"/>
            <w:tcBorders>
              <w:left w:val="single" w:color="000000" w:sz="8" w:space="0"/>
              <w:right w:val="single" w:color="000000" w:sz="4" w:space="0"/>
            </w:tcBorders>
            <w:tcMar>
              <w:top w:w="15" w:type="dxa"/>
              <w:left w:w="15" w:type="dxa"/>
              <w:right w:w="15" w:type="dxa"/>
            </w:tcMar>
            <w:vAlign w:val="center"/>
          </w:tcPr>
          <w:p w14:paraId="631FFCFA">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920" w:type="dxa"/>
            <w:vMerge w:val="continue"/>
            <w:tcBorders>
              <w:left w:val="single" w:color="000000" w:sz="4" w:space="0"/>
              <w:right w:val="single" w:color="000000" w:sz="4" w:space="0"/>
            </w:tcBorders>
            <w:tcMar>
              <w:top w:w="15" w:type="dxa"/>
              <w:left w:w="15" w:type="dxa"/>
              <w:right w:w="15" w:type="dxa"/>
            </w:tcMar>
            <w:vAlign w:val="center"/>
          </w:tcPr>
          <w:p w14:paraId="2387572D">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黑体" w:cs="Times New Roman"/>
                <w:color w:val="000000"/>
                <w:szCs w:val="21"/>
              </w:rPr>
            </w:pP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A620B">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1E7FE">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88969">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3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2FC8C307">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r>
      <w:tr w14:paraId="7BCDD216">
        <w:tblPrEx>
          <w:tblCellMar>
            <w:top w:w="0" w:type="dxa"/>
            <w:left w:w="0" w:type="dxa"/>
            <w:bottom w:w="0" w:type="dxa"/>
            <w:right w:w="0" w:type="dxa"/>
          </w:tblCellMar>
        </w:tblPrEx>
        <w:trPr>
          <w:trHeight w:val="567" w:hRule="atLeast"/>
        </w:trPr>
        <w:tc>
          <w:tcPr>
            <w:tcW w:w="446" w:type="dxa"/>
            <w:vMerge w:val="continue"/>
            <w:tcBorders>
              <w:left w:val="single" w:color="000000" w:sz="8" w:space="0"/>
              <w:right w:val="single" w:color="000000" w:sz="4" w:space="0"/>
            </w:tcBorders>
            <w:tcMar>
              <w:top w:w="15" w:type="dxa"/>
              <w:left w:w="15" w:type="dxa"/>
              <w:right w:w="15" w:type="dxa"/>
            </w:tcMar>
            <w:vAlign w:val="center"/>
          </w:tcPr>
          <w:p w14:paraId="44342B3B">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920" w:type="dxa"/>
            <w:vMerge w:val="continue"/>
            <w:tcBorders>
              <w:left w:val="single" w:color="000000" w:sz="4" w:space="0"/>
              <w:right w:val="single" w:color="000000" w:sz="4" w:space="0"/>
            </w:tcBorders>
            <w:tcMar>
              <w:top w:w="15" w:type="dxa"/>
              <w:left w:w="15" w:type="dxa"/>
              <w:right w:w="15" w:type="dxa"/>
            </w:tcMar>
            <w:vAlign w:val="center"/>
          </w:tcPr>
          <w:p w14:paraId="7D02BF1D">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黑体" w:cs="Times New Roman"/>
                <w:color w:val="000000"/>
                <w:szCs w:val="21"/>
              </w:rPr>
            </w:pP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34A94">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F226B">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B3D33">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3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146C3B38">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r>
      <w:tr w14:paraId="5C898C0E">
        <w:tblPrEx>
          <w:tblCellMar>
            <w:top w:w="0" w:type="dxa"/>
            <w:left w:w="0" w:type="dxa"/>
            <w:bottom w:w="0" w:type="dxa"/>
            <w:right w:w="0" w:type="dxa"/>
          </w:tblCellMar>
        </w:tblPrEx>
        <w:trPr>
          <w:trHeight w:val="667" w:hRule="atLeast"/>
        </w:trPr>
        <w:tc>
          <w:tcPr>
            <w:tcW w:w="446" w:type="dxa"/>
            <w:vMerge w:val="continue"/>
            <w:tcBorders>
              <w:left w:val="single" w:color="000000" w:sz="8" w:space="0"/>
              <w:right w:val="single" w:color="000000" w:sz="4" w:space="0"/>
            </w:tcBorders>
            <w:tcMar>
              <w:top w:w="15" w:type="dxa"/>
              <w:left w:w="15" w:type="dxa"/>
              <w:right w:w="15" w:type="dxa"/>
            </w:tcMar>
            <w:vAlign w:val="center"/>
          </w:tcPr>
          <w:p w14:paraId="1FB0ABAB">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szCs w:val="21"/>
              </w:rPr>
            </w:pPr>
          </w:p>
        </w:tc>
        <w:tc>
          <w:tcPr>
            <w:tcW w:w="92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8BB863E">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kern w:val="0"/>
                <w:szCs w:val="21"/>
                <w:lang w:bidi="ar"/>
              </w:rPr>
            </w:pPr>
            <w:r>
              <w:rPr>
                <w:rFonts w:hint="default" w:ascii="Times New Roman" w:hAnsi="Times New Roman" w:eastAsia="黑体" w:cs="Times New Roman"/>
                <w:color w:val="000000"/>
                <w:kern w:val="0"/>
                <w:szCs w:val="21"/>
                <w:lang w:bidi="ar"/>
              </w:rPr>
              <w:t>在职</w:t>
            </w:r>
          </w:p>
          <w:p w14:paraId="12471A9C">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kern w:val="0"/>
                <w:szCs w:val="21"/>
                <w:lang w:bidi="ar"/>
              </w:rPr>
            </w:pPr>
            <w:r>
              <w:rPr>
                <w:rFonts w:hint="default" w:ascii="Times New Roman" w:hAnsi="Times New Roman" w:eastAsia="黑体" w:cs="Times New Roman"/>
                <w:color w:val="000000"/>
                <w:kern w:val="0"/>
                <w:szCs w:val="21"/>
                <w:lang w:bidi="ar"/>
              </w:rPr>
              <w:t>教育</w:t>
            </w:r>
          </w:p>
        </w:tc>
        <w:tc>
          <w:tcPr>
            <w:tcW w:w="1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5E660">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起止时间</w:t>
            </w:r>
          </w:p>
        </w:tc>
        <w:tc>
          <w:tcPr>
            <w:tcW w:w="20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7AD46">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学  校</w:t>
            </w:r>
          </w:p>
        </w:tc>
        <w:tc>
          <w:tcPr>
            <w:tcW w:w="20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6DC67">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专  业</w:t>
            </w:r>
          </w:p>
        </w:tc>
        <w:tc>
          <w:tcPr>
            <w:tcW w:w="203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7AD6189F">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学历/学位</w:t>
            </w:r>
          </w:p>
        </w:tc>
      </w:tr>
      <w:tr w14:paraId="2F51540A">
        <w:tblPrEx>
          <w:tblCellMar>
            <w:top w:w="0" w:type="dxa"/>
            <w:left w:w="0" w:type="dxa"/>
            <w:bottom w:w="0" w:type="dxa"/>
            <w:right w:w="0" w:type="dxa"/>
          </w:tblCellMar>
        </w:tblPrEx>
        <w:trPr>
          <w:trHeight w:val="567" w:hRule="atLeast"/>
        </w:trPr>
        <w:tc>
          <w:tcPr>
            <w:tcW w:w="446" w:type="dxa"/>
            <w:vMerge w:val="continue"/>
            <w:tcBorders>
              <w:left w:val="single" w:color="000000" w:sz="8" w:space="0"/>
              <w:bottom w:val="single" w:color="auto" w:sz="4" w:space="0"/>
              <w:right w:val="single" w:color="000000" w:sz="4" w:space="0"/>
            </w:tcBorders>
            <w:tcMar>
              <w:top w:w="15" w:type="dxa"/>
              <w:left w:w="15" w:type="dxa"/>
              <w:right w:w="15" w:type="dxa"/>
            </w:tcMar>
            <w:vAlign w:val="center"/>
          </w:tcPr>
          <w:p w14:paraId="0A470B0D">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920"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48C4233F">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黑体" w:cs="Times New Roman"/>
                <w:color w:val="000000"/>
                <w:szCs w:val="21"/>
              </w:rPr>
            </w:pPr>
          </w:p>
        </w:tc>
        <w:tc>
          <w:tcPr>
            <w:tcW w:w="10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3D3B319">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7A5B9">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41057">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3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0BF049C9">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r>
      <w:tr w14:paraId="44B9D828">
        <w:tblPrEx>
          <w:tblCellMar>
            <w:top w:w="0" w:type="dxa"/>
            <w:left w:w="0" w:type="dxa"/>
            <w:bottom w:w="0" w:type="dxa"/>
            <w:right w:w="0" w:type="dxa"/>
          </w:tblCellMar>
        </w:tblPrEx>
        <w:trPr>
          <w:trHeight w:val="90" w:hRule="atLeast"/>
        </w:trPr>
        <w:tc>
          <w:tcPr>
            <w:tcW w:w="44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39CDA3">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主要</w:t>
            </w:r>
          </w:p>
          <w:p w14:paraId="5D3E3814">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资质</w:t>
            </w:r>
          </w:p>
          <w:p w14:paraId="3DABD2EB">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szCs w:val="21"/>
              </w:rPr>
            </w:pPr>
            <w:r>
              <w:rPr>
                <w:rFonts w:hint="default" w:ascii="Times New Roman" w:hAnsi="Times New Roman" w:eastAsia="方正小标宋简体" w:cs="Times New Roman"/>
                <w:b/>
                <w:color w:val="000000"/>
                <w:kern w:val="0"/>
                <w:szCs w:val="21"/>
                <w:lang w:bidi="ar"/>
              </w:rPr>
              <w:t>证书</w:t>
            </w:r>
          </w:p>
        </w:tc>
        <w:tc>
          <w:tcPr>
            <w:tcW w:w="200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F86F9A">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证书名称</w:t>
            </w:r>
          </w:p>
        </w:tc>
        <w:tc>
          <w:tcPr>
            <w:tcW w:w="2004" w:type="dxa"/>
            <w:gridSpan w:val="2"/>
            <w:tcBorders>
              <w:top w:val="single" w:color="000000" w:sz="8" w:space="0"/>
              <w:left w:val="single" w:color="auto" w:sz="4" w:space="0"/>
              <w:bottom w:val="single" w:color="000000" w:sz="4" w:space="0"/>
              <w:right w:val="single" w:color="000000" w:sz="4" w:space="0"/>
            </w:tcBorders>
            <w:tcMar>
              <w:top w:w="15" w:type="dxa"/>
              <w:left w:w="15" w:type="dxa"/>
              <w:right w:w="15" w:type="dxa"/>
            </w:tcMar>
            <w:vAlign w:val="center"/>
          </w:tcPr>
          <w:p w14:paraId="0EEEF5EB">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等  级</w:t>
            </w:r>
          </w:p>
        </w:tc>
        <w:tc>
          <w:tcPr>
            <w:tcW w:w="2005" w:type="dxa"/>
            <w:gridSpan w:val="2"/>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74315E77">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授予单位</w:t>
            </w:r>
          </w:p>
        </w:tc>
        <w:tc>
          <w:tcPr>
            <w:tcW w:w="2031"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14:paraId="643B10A9">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授予时间</w:t>
            </w:r>
          </w:p>
        </w:tc>
      </w:tr>
      <w:tr w14:paraId="49A85E32">
        <w:tblPrEx>
          <w:tblCellMar>
            <w:top w:w="0" w:type="dxa"/>
            <w:left w:w="0" w:type="dxa"/>
            <w:bottom w:w="0" w:type="dxa"/>
            <w:right w:w="0" w:type="dxa"/>
          </w:tblCellMar>
        </w:tblPrEx>
        <w:trPr>
          <w:trHeight w:val="567" w:hRule="atLeast"/>
        </w:trPr>
        <w:tc>
          <w:tcPr>
            <w:tcW w:w="44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399807">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200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C2EA24">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04"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C3E5350">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16FC0">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3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1AF46614">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r>
      <w:tr w14:paraId="41D3FAAD">
        <w:tblPrEx>
          <w:tblCellMar>
            <w:top w:w="0" w:type="dxa"/>
            <w:left w:w="0" w:type="dxa"/>
            <w:bottom w:w="0" w:type="dxa"/>
            <w:right w:w="0" w:type="dxa"/>
          </w:tblCellMar>
        </w:tblPrEx>
        <w:trPr>
          <w:trHeight w:val="567" w:hRule="atLeast"/>
        </w:trPr>
        <w:tc>
          <w:tcPr>
            <w:tcW w:w="446"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48EE48A5">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2005"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DA53D40">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60CA7">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B8804">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3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43134236">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r>
      <w:tr w14:paraId="1E88CE7E">
        <w:tblPrEx>
          <w:tblCellMar>
            <w:top w:w="0" w:type="dxa"/>
            <w:left w:w="0" w:type="dxa"/>
            <w:bottom w:w="0" w:type="dxa"/>
            <w:right w:w="0" w:type="dxa"/>
          </w:tblCellMar>
        </w:tblPrEx>
        <w:trPr>
          <w:trHeight w:val="567" w:hRule="atLeast"/>
        </w:trPr>
        <w:tc>
          <w:tcPr>
            <w:tcW w:w="446" w:type="dxa"/>
            <w:vMerge w:val="continue"/>
            <w:tcBorders>
              <w:left w:val="single" w:color="auto" w:sz="4" w:space="0"/>
              <w:right w:val="single" w:color="000000" w:sz="4" w:space="0"/>
            </w:tcBorders>
            <w:tcMar>
              <w:top w:w="15" w:type="dxa"/>
              <w:left w:w="15" w:type="dxa"/>
              <w:right w:w="15" w:type="dxa"/>
            </w:tcMar>
            <w:vAlign w:val="center"/>
          </w:tcPr>
          <w:p w14:paraId="7603B6DB">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20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A1CA2">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D5883">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1B9F8">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3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61665FC7">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r>
      <w:tr w14:paraId="639F19B4">
        <w:tblPrEx>
          <w:tblCellMar>
            <w:top w:w="0" w:type="dxa"/>
            <w:left w:w="0" w:type="dxa"/>
            <w:bottom w:w="0" w:type="dxa"/>
            <w:right w:w="0" w:type="dxa"/>
          </w:tblCellMar>
        </w:tblPrEx>
        <w:trPr>
          <w:trHeight w:val="637" w:hRule="atLeast"/>
        </w:trPr>
        <w:tc>
          <w:tcPr>
            <w:tcW w:w="446" w:type="dxa"/>
            <w:vMerge w:val="continue"/>
            <w:tcBorders>
              <w:left w:val="single" w:color="auto" w:sz="4" w:space="0"/>
              <w:right w:val="single" w:color="000000" w:sz="4" w:space="0"/>
            </w:tcBorders>
            <w:tcMar>
              <w:top w:w="15" w:type="dxa"/>
              <w:left w:w="15" w:type="dxa"/>
              <w:right w:w="15" w:type="dxa"/>
            </w:tcMar>
            <w:vAlign w:val="center"/>
          </w:tcPr>
          <w:p w14:paraId="1A4B9EF4">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20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D3271">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4867B">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E343E">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3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29CE57D1">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r>
      <w:tr w14:paraId="4FD2D12D">
        <w:tblPrEx>
          <w:tblCellMar>
            <w:top w:w="0" w:type="dxa"/>
            <w:left w:w="0" w:type="dxa"/>
            <w:bottom w:w="0" w:type="dxa"/>
            <w:right w:w="0" w:type="dxa"/>
          </w:tblCellMar>
        </w:tblPrEx>
        <w:trPr>
          <w:trHeight w:val="623" w:hRule="atLeast"/>
        </w:trPr>
        <w:tc>
          <w:tcPr>
            <w:tcW w:w="446" w:type="dxa"/>
            <w:vMerge w:val="continue"/>
            <w:tcBorders>
              <w:left w:val="single" w:color="auto" w:sz="4" w:space="0"/>
              <w:bottom w:val="single" w:color="000000" w:sz="8" w:space="0"/>
              <w:right w:val="single" w:color="000000" w:sz="4" w:space="0"/>
            </w:tcBorders>
            <w:tcMar>
              <w:top w:w="15" w:type="dxa"/>
              <w:left w:w="15" w:type="dxa"/>
              <w:right w:w="15" w:type="dxa"/>
            </w:tcMar>
            <w:vAlign w:val="center"/>
          </w:tcPr>
          <w:p w14:paraId="57EA4316">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20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3B597">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0CB34">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E0DBC">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3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15244FF4">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r>
      <w:tr w14:paraId="4535E926">
        <w:tblPrEx>
          <w:tblCellMar>
            <w:top w:w="0" w:type="dxa"/>
            <w:left w:w="0" w:type="dxa"/>
            <w:bottom w:w="0" w:type="dxa"/>
            <w:right w:w="0" w:type="dxa"/>
          </w:tblCellMar>
        </w:tblPrEx>
        <w:trPr>
          <w:trHeight w:val="597" w:hRule="atLeast"/>
        </w:trPr>
        <w:tc>
          <w:tcPr>
            <w:tcW w:w="446" w:type="dxa"/>
            <w:vMerge w:val="restart"/>
            <w:tcBorders>
              <w:top w:val="single" w:color="000000" w:sz="8" w:space="0"/>
              <w:left w:val="single" w:color="000000" w:sz="8" w:space="0"/>
              <w:bottom w:val="nil"/>
              <w:right w:val="single" w:color="000000" w:sz="4" w:space="0"/>
            </w:tcBorders>
            <w:tcMar>
              <w:top w:w="15" w:type="dxa"/>
              <w:left w:w="15" w:type="dxa"/>
              <w:right w:w="15" w:type="dxa"/>
            </w:tcMar>
            <w:vAlign w:val="center"/>
          </w:tcPr>
          <w:p w14:paraId="2BDB210C">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主要 工</w:t>
            </w:r>
          </w:p>
          <w:p w14:paraId="432CBA98">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作</w:t>
            </w:r>
          </w:p>
          <w:p w14:paraId="288C455F">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szCs w:val="21"/>
              </w:rPr>
            </w:pPr>
            <w:r>
              <w:rPr>
                <w:rFonts w:hint="default" w:ascii="Times New Roman" w:hAnsi="Times New Roman" w:eastAsia="方正小标宋简体" w:cs="Times New Roman"/>
                <w:b/>
                <w:color w:val="000000"/>
                <w:kern w:val="0"/>
                <w:szCs w:val="21"/>
                <w:lang w:bidi="ar"/>
              </w:rPr>
              <w:t>经历</w:t>
            </w:r>
          </w:p>
        </w:tc>
        <w:tc>
          <w:tcPr>
            <w:tcW w:w="2005" w:type="dxa"/>
            <w:gridSpan w:val="2"/>
            <w:tcBorders>
              <w:top w:val="single" w:color="000000" w:sz="8" w:space="0"/>
              <w:left w:val="single" w:color="000000" w:sz="4" w:space="0"/>
              <w:bottom w:val="single" w:color="000000" w:sz="4" w:space="0"/>
              <w:right w:val="single" w:color="auto" w:sz="4" w:space="0"/>
            </w:tcBorders>
            <w:tcMar>
              <w:top w:w="15" w:type="dxa"/>
              <w:left w:w="15" w:type="dxa"/>
              <w:right w:w="15" w:type="dxa"/>
            </w:tcMar>
            <w:vAlign w:val="center"/>
          </w:tcPr>
          <w:p w14:paraId="65531023">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起止时间</w:t>
            </w:r>
          </w:p>
        </w:tc>
        <w:tc>
          <w:tcPr>
            <w:tcW w:w="1002"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3BDD7A99">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工作单位</w:t>
            </w:r>
          </w:p>
        </w:tc>
        <w:tc>
          <w:tcPr>
            <w:tcW w:w="2004"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509F49CF">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岗位</w:t>
            </w:r>
          </w:p>
        </w:tc>
        <w:tc>
          <w:tcPr>
            <w:tcW w:w="100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FFC5593">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证明人</w:t>
            </w:r>
          </w:p>
        </w:tc>
        <w:tc>
          <w:tcPr>
            <w:tcW w:w="2031"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14:paraId="5AE16781">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联系方式</w:t>
            </w:r>
          </w:p>
        </w:tc>
      </w:tr>
      <w:tr w14:paraId="17F4EC82">
        <w:tblPrEx>
          <w:tblCellMar>
            <w:top w:w="0" w:type="dxa"/>
            <w:left w:w="0" w:type="dxa"/>
            <w:bottom w:w="0" w:type="dxa"/>
            <w:right w:w="0" w:type="dxa"/>
          </w:tblCellMar>
        </w:tblPrEx>
        <w:trPr>
          <w:trHeight w:val="597" w:hRule="atLeast"/>
        </w:trPr>
        <w:tc>
          <w:tcPr>
            <w:tcW w:w="446" w:type="dxa"/>
            <w:vMerge w:val="continue"/>
            <w:tcBorders>
              <w:top w:val="single" w:color="000000" w:sz="8" w:space="0"/>
              <w:left w:val="single" w:color="000000" w:sz="8" w:space="0"/>
              <w:bottom w:val="nil"/>
              <w:right w:val="single" w:color="000000" w:sz="4" w:space="0"/>
            </w:tcBorders>
            <w:tcMar>
              <w:top w:w="15" w:type="dxa"/>
              <w:left w:w="15" w:type="dxa"/>
              <w:right w:w="15" w:type="dxa"/>
            </w:tcMar>
            <w:vAlign w:val="center"/>
          </w:tcPr>
          <w:p w14:paraId="6F7D3200">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200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77AC112">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B6CE0AF">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CB1E7">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3" w:type="dxa"/>
            <w:tcBorders>
              <w:top w:val="nil"/>
              <w:left w:val="nil"/>
              <w:bottom w:val="single" w:color="000000" w:sz="4" w:space="0"/>
              <w:right w:val="single" w:color="000000" w:sz="4" w:space="0"/>
            </w:tcBorders>
            <w:tcMar>
              <w:top w:w="15" w:type="dxa"/>
              <w:left w:w="15" w:type="dxa"/>
              <w:right w:w="15" w:type="dxa"/>
            </w:tcMar>
            <w:vAlign w:val="center"/>
          </w:tcPr>
          <w:p w14:paraId="75CF3F72">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黑体" w:cs="Times New Roman"/>
                <w:color w:val="000000"/>
                <w:szCs w:val="21"/>
              </w:rPr>
            </w:pPr>
          </w:p>
        </w:tc>
        <w:tc>
          <w:tcPr>
            <w:tcW w:w="2031" w:type="dxa"/>
            <w:tcBorders>
              <w:top w:val="nil"/>
              <w:left w:val="single" w:color="000000" w:sz="4" w:space="0"/>
              <w:bottom w:val="single" w:color="000000" w:sz="4" w:space="0"/>
              <w:right w:val="single" w:color="auto" w:sz="4" w:space="0"/>
            </w:tcBorders>
            <w:tcMar>
              <w:top w:w="15" w:type="dxa"/>
              <w:left w:w="15" w:type="dxa"/>
              <w:right w:w="15" w:type="dxa"/>
            </w:tcMar>
            <w:vAlign w:val="center"/>
          </w:tcPr>
          <w:p w14:paraId="6D63AF97">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黑体" w:cs="Times New Roman"/>
                <w:color w:val="000000"/>
                <w:szCs w:val="21"/>
              </w:rPr>
            </w:pPr>
          </w:p>
        </w:tc>
      </w:tr>
      <w:tr w14:paraId="20CBE881">
        <w:tblPrEx>
          <w:tblCellMar>
            <w:top w:w="0" w:type="dxa"/>
            <w:left w:w="0" w:type="dxa"/>
            <w:bottom w:w="0" w:type="dxa"/>
            <w:right w:w="0" w:type="dxa"/>
          </w:tblCellMar>
        </w:tblPrEx>
        <w:trPr>
          <w:trHeight w:val="597" w:hRule="atLeast"/>
        </w:trPr>
        <w:tc>
          <w:tcPr>
            <w:tcW w:w="446" w:type="dxa"/>
            <w:vMerge w:val="continue"/>
            <w:tcBorders>
              <w:top w:val="single" w:color="000000" w:sz="8" w:space="0"/>
              <w:left w:val="single" w:color="000000" w:sz="8" w:space="0"/>
              <w:bottom w:val="nil"/>
              <w:right w:val="single" w:color="000000" w:sz="4" w:space="0"/>
            </w:tcBorders>
            <w:tcMar>
              <w:top w:w="15" w:type="dxa"/>
              <w:left w:w="15" w:type="dxa"/>
              <w:right w:w="15" w:type="dxa"/>
            </w:tcMar>
            <w:vAlign w:val="center"/>
          </w:tcPr>
          <w:p w14:paraId="211BF0FC">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200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3ABBB19">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F86CEB3">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32A09">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1C371F8">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3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7C0B06C2">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r>
      <w:tr w14:paraId="30D633CC">
        <w:tblPrEx>
          <w:tblCellMar>
            <w:top w:w="0" w:type="dxa"/>
            <w:left w:w="0" w:type="dxa"/>
            <w:bottom w:w="0" w:type="dxa"/>
            <w:right w:w="0" w:type="dxa"/>
          </w:tblCellMar>
        </w:tblPrEx>
        <w:trPr>
          <w:trHeight w:val="629" w:hRule="atLeast"/>
        </w:trPr>
        <w:tc>
          <w:tcPr>
            <w:tcW w:w="446" w:type="dxa"/>
            <w:vMerge w:val="continue"/>
            <w:tcBorders>
              <w:top w:val="single" w:color="000000" w:sz="8" w:space="0"/>
              <w:left w:val="single" w:color="000000" w:sz="8" w:space="0"/>
              <w:bottom w:val="nil"/>
              <w:right w:val="single" w:color="000000" w:sz="4" w:space="0"/>
            </w:tcBorders>
            <w:tcMar>
              <w:top w:w="15" w:type="dxa"/>
              <w:left w:w="15" w:type="dxa"/>
              <w:right w:w="15" w:type="dxa"/>
            </w:tcMar>
            <w:vAlign w:val="center"/>
          </w:tcPr>
          <w:p w14:paraId="677F3AEC">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200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A356C5D">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14:paraId="26F6F6B0">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04"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E52E1B4">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3" w:type="dxa"/>
            <w:tcBorders>
              <w:top w:val="single" w:color="000000" w:sz="4" w:space="0"/>
              <w:left w:val="nil"/>
              <w:bottom w:val="single" w:color="auto" w:sz="4" w:space="0"/>
              <w:right w:val="single" w:color="000000" w:sz="4" w:space="0"/>
            </w:tcBorders>
            <w:tcMar>
              <w:top w:w="15" w:type="dxa"/>
              <w:left w:w="15" w:type="dxa"/>
              <w:right w:w="15" w:type="dxa"/>
            </w:tcMar>
            <w:vAlign w:val="center"/>
          </w:tcPr>
          <w:p w14:paraId="324E6BD6">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31"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73E5E549">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r>
      <w:tr w14:paraId="6B6BCC87">
        <w:tblPrEx>
          <w:tblCellMar>
            <w:top w:w="0" w:type="dxa"/>
            <w:left w:w="0" w:type="dxa"/>
            <w:bottom w:w="0" w:type="dxa"/>
            <w:right w:w="0" w:type="dxa"/>
          </w:tblCellMar>
        </w:tblPrEx>
        <w:trPr>
          <w:trHeight w:val="629" w:hRule="atLeast"/>
        </w:trPr>
        <w:tc>
          <w:tcPr>
            <w:tcW w:w="446" w:type="dxa"/>
            <w:vMerge w:val="continue"/>
            <w:tcBorders>
              <w:top w:val="single" w:color="000000" w:sz="8" w:space="0"/>
              <w:left w:val="single" w:color="000000" w:sz="8" w:space="0"/>
              <w:bottom w:val="nil"/>
              <w:right w:val="single" w:color="000000" w:sz="4" w:space="0"/>
            </w:tcBorders>
            <w:tcMar>
              <w:top w:w="15" w:type="dxa"/>
              <w:left w:w="15" w:type="dxa"/>
              <w:right w:w="15" w:type="dxa"/>
            </w:tcMar>
            <w:vAlign w:val="center"/>
          </w:tcPr>
          <w:p w14:paraId="4495F706">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宋体" w:cs="Times New Roman"/>
                <w:szCs w:val="24"/>
              </w:rPr>
            </w:pPr>
          </w:p>
        </w:tc>
        <w:tc>
          <w:tcPr>
            <w:tcW w:w="200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77E856C">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14:paraId="7E4B8E69">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04"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06EF459">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3" w:type="dxa"/>
            <w:tcBorders>
              <w:top w:val="single" w:color="000000" w:sz="4" w:space="0"/>
              <w:left w:val="nil"/>
              <w:bottom w:val="single" w:color="auto" w:sz="4" w:space="0"/>
              <w:right w:val="single" w:color="000000" w:sz="4" w:space="0"/>
            </w:tcBorders>
            <w:tcMar>
              <w:top w:w="15" w:type="dxa"/>
              <w:left w:w="15" w:type="dxa"/>
              <w:right w:w="15" w:type="dxa"/>
            </w:tcMar>
            <w:vAlign w:val="center"/>
          </w:tcPr>
          <w:p w14:paraId="4448C319">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31"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26E9F8EC">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r>
      <w:tr w14:paraId="0C3F8DC4">
        <w:tblPrEx>
          <w:tblCellMar>
            <w:top w:w="0" w:type="dxa"/>
            <w:left w:w="0" w:type="dxa"/>
            <w:bottom w:w="0" w:type="dxa"/>
            <w:right w:w="0" w:type="dxa"/>
          </w:tblCellMar>
        </w:tblPrEx>
        <w:trPr>
          <w:trHeight w:val="629" w:hRule="atLeast"/>
        </w:trPr>
        <w:tc>
          <w:tcPr>
            <w:tcW w:w="446" w:type="dxa"/>
            <w:vMerge w:val="continue"/>
            <w:tcBorders>
              <w:left w:val="single" w:color="000000" w:sz="8" w:space="0"/>
              <w:bottom w:val="nil"/>
              <w:right w:val="single" w:color="000000" w:sz="4" w:space="0"/>
            </w:tcBorders>
            <w:tcMar>
              <w:top w:w="15" w:type="dxa"/>
              <w:left w:w="15" w:type="dxa"/>
              <w:right w:w="15" w:type="dxa"/>
            </w:tcMar>
            <w:vAlign w:val="center"/>
          </w:tcPr>
          <w:p w14:paraId="6297D953">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0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D70119C">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14:paraId="7B909BCB">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04"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CA197A7">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3" w:type="dxa"/>
            <w:tcBorders>
              <w:top w:val="single" w:color="000000" w:sz="4" w:space="0"/>
              <w:left w:val="nil"/>
              <w:bottom w:val="single" w:color="auto" w:sz="4" w:space="0"/>
              <w:right w:val="single" w:color="000000" w:sz="4" w:space="0"/>
            </w:tcBorders>
            <w:tcMar>
              <w:top w:w="15" w:type="dxa"/>
              <w:left w:w="15" w:type="dxa"/>
              <w:right w:w="15" w:type="dxa"/>
            </w:tcMar>
            <w:vAlign w:val="center"/>
          </w:tcPr>
          <w:p w14:paraId="23BA0AE7">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2031"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511F4A3F">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r>
      <w:tr w14:paraId="584D362C">
        <w:tblPrEx>
          <w:tblCellMar>
            <w:top w:w="0" w:type="dxa"/>
            <w:left w:w="0" w:type="dxa"/>
            <w:bottom w:w="0" w:type="dxa"/>
            <w:right w:w="0" w:type="dxa"/>
          </w:tblCellMar>
        </w:tblPrEx>
        <w:trPr>
          <w:trHeight w:val="597" w:hRule="atLeast"/>
        </w:trPr>
        <w:tc>
          <w:tcPr>
            <w:tcW w:w="446" w:type="dxa"/>
            <w:vMerge w:val="restart"/>
            <w:tcBorders>
              <w:top w:val="single" w:color="000000" w:sz="8" w:space="0"/>
              <w:left w:val="single" w:color="000000" w:sz="8" w:space="0"/>
              <w:bottom w:val="single" w:color="000000" w:sz="8" w:space="0"/>
              <w:right w:val="single" w:color="000000" w:sz="4" w:space="0"/>
            </w:tcBorders>
            <w:tcMar>
              <w:top w:w="15" w:type="dxa"/>
              <w:left w:w="15" w:type="dxa"/>
              <w:right w:w="15" w:type="dxa"/>
            </w:tcMar>
            <w:vAlign w:val="center"/>
          </w:tcPr>
          <w:p w14:paraId="65737053">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szCs w:val="21"/>
              </w:rPr>
            </w:pPr>
            <w:r>
              <w:rPr>
                <w:rFonts w:hint="default" w:ascii="Times New Roman" w:hAnsi="Times New Roman" w:eastAsia="方正小标宋简体" w:cs="Times New Roman"/>
                <w:b/>
                <w:color w:val="000000"/>
                <w:kern w:val="0"/>
                <w:szCs w:val="21"/>
                <w:lang w:bidi="ar"/>
              </w:rPr>
              <w:t>奖惩情况</w:t>
            </w:r>
          </w:p>
        </w:tc>
        <w:tc>
          <w:tcPr>
            <w:tcW w:w="2005" w:type="dxa"/>
            <w:gridSpan w:val="2"/>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444ED0D0">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奖惩时间</w:t>
            </w:r>
          </w:p>
        </w:tc>
        <w:tc>
          <w:tcPr>
            <w:tcW w:w="100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58B0865D">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单位、职位</w:t>
            </w:r>
          </w:p>
        </w:tc>
        <w:tc>
          <w:tcPr>
            <w:tcW w:w="5038" w:type="dxa"/>
            <w:gridSpan w:val="4"/>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C33004F">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获得奖励或处罚</w:t>
            </w:r>
          </w:p>
        </w:tc>
      </w:tr>
      <w:tr w14:paraId="7235CBE4">
        <w:tblPrEx>
          <w:tblCellMar>
            <w:top w:w="0" w:type="dxa"/>
            <w:left w:w="0" w:type="dxa"/>
            <w:bottom w:w="0" w:type="dxa"/>
            <w:right w:w="0" w:type="dxa"/>
          </w:tblCellMar>
        </w:tblPrEx>
        <w:trPr>
          <w:trHeight w:val="597" w:hRule="atLeast"/>
        </w:trPr>
        <w:tc>
          <w:tcPr>
            <w:tcW w:w="446" w:type="dxa"/>
            <w:vMerge w:val="continue"/>
            <w:tcBorders>
              <w:top w:val="single" w:color="000000" w:sz="8" w:space="0"/>
              <w:left w:val="single" w:color="000000" w:sz="8" w:space="0"/>
              <w:bottom w:val="single" w:color="000000" w:sz="8" w:space="0"/>
              <w:right w:val="single" w:color="000000" w:sz="4" w:space="0"/>
            </w:tcBorders>
            <w:tcMar>
              <w:top w:w="15" w:type="dxa"/>
              <w:left w:w="15" w:type="dxa"/>
              <w:right w:w="15" w:type="dxa"/>
            </w:tcMar>
            <w:vAlign w:val="center"/>
          </w:tcPr>
          <w:p w14:paraId="6D2CD30C">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20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AE01A">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FA455">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50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76FB4">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r>
      <w:tr w14:paraId="4107EE6C">
        <w:tblPrEx>
          <w:tblCellMar>
            <w:top w:w="0" w:type="dxa"/>
            <w:left w:w="0" w:type="dxa"/>
            <w:bottom w:w="0" w:type="dxa"/>
            <w:right w:w="0" w:type="dxa"/>
          </w:tblCellMar>
        </w:tblPrEx>
        <w:trPr>
          <w:trHeight w:val="597" w:hRule="atLeast"/>
        </w:trPr>
        <w:tc>
          <w:tcPr>
            <w:tcW w:w="446" w:type="dxa"/>
            <w:vMerge w:val="continue"/>
            <w:tcBorders>
              <w:top w:val="single" w:color="000000" w:sz="8" w:space="0"/>
              <w:left w:val="single" w:color="000000" w:sz="8" w:space="0"/>
              <w:bottom w:val="single" w:color="000000" w:sz="8" w:space="0"/>
              <w:right w:val="single" w:color="000000" w:sz="4" w:space="0"/>
            </w:tcBorders>
            <w:tcMar>
              <w:top w:w="15" w:type="dxa"/>
              <w:left w:w="15" w:type="dxa"/>
              <w:right w:w="15" w:type="dxa"/>
            </w:tcMar>
            <w:vAlign w:val="center"/>
          </w:tcPr>
          <w:p w14:paraId="1381D5CB">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20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9183B">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27EE3">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503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B0D20">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r>
      <w:tr w14:paraId="7B646881">
        <w:tblPrEx>
          <w:tblCellMar>
            <w:top w:w="0" w:type="dxa"/>
            <w:left w:w="0" w:type="dxa"/>
            <w:bottom w:w="0" w:type="dxa"/>
            <w:right w:w="0" w:type="dxa"/>
          </w:tblCellMar>
        </w:tblPrEx>
        <w:trPr>
          <w:trHeight w:val="597" w:hRule="atLeast"/>
        </w:trPr>
        <w:tc>
          <w:tcPr>
            <w:tcW w:w="446" w:type="dxa"/>
            <w:vMerge w:val="continue"/>
            <w:tcBorders>
              <w:top w:val="single" w:color="000000" w:sz="8" w:space="0"/>
              <w:left w:val="single" w:color="000000" w:sz="8" w:space="0"/>
              <w:bottom w:val="single" w:color="000000" w:sz="8" w:space="0"/>
              <w:right w:val="single" w:color="000000" w:sz="4" w:space="0"/>
            </w:tcBorders>
            <w:tcMar>
              <w:top w:w="15" w:type="dxa"/>
              <w:left w:w="15" w:type="dxa"/>
              <w:right w:w="15" w:type="dxa"/>
            </w:tcMar>
            <w:vAlign w:val="center"/>
          </w:tcPr>
          <w:p w14:paraId="0930E9DA">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200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007EDA55">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61553D88">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5038" w:type="dxa"/>
            <w:gridSpan w:val="4"/>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14:paraId="1DCF68BE">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r>
      <w:tr w14:paraId="069E027E">
        <w:tblPrEx>
          <w:tblCellMar>
            <w:top w:w="0" w:type="dxa"/>
            <w:left w:w="0" w:type="dxa"/>
            <w:bottom w:w="0" w:type="dxa"/>
            <w:right w:w="0" w:type="dxa"/>
          </w:tblCellMar>
        </w:tblPrEx>
        <w:trPr>
          <w:trHeight w:val="414" w:hRule="atLeast"/>
        </w:trPr>
        <w:tc>
          <w:tcPr>
            <w:tcW w:w="446" w:type="dxa"/>
            <w:vMerge w:val="restart"/>
            <w:tcBorders>
              <w:top w:val="nil"/>
              <w:left w:val="single" w:color="000000" w:sz="8" w:space="0"/>
              <w:bottom w:val="single" w:color="000000" w:sz="4" w:space="0"/>
              <w:right w:val="single" w:color="000000" w:sz="4" w:space="0"/>
            </w:tcBorders>
            <w:tcMar>
              <w:top w:w="15" w:type="dxa"/>
              <w:left w:w="15" w:type="dxa"/>
              <w:right w:w="15" w:type="dxa"/>
            </w:tcMar>
            <w:vAlign w:val="center"/>
          </w:tcPr>
          <w:p w14:paraId="4DF09BFA">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 w:val="20"/>
                <w:szCs w:val="20"/>
                <w:lang w:bidi="ar"/>
              </w:rPr>
            </w:pPr>
            <w:r>
              <w:rPr>
                <w:rFonts w:hint="default" w:ascii="Times New Roman" w:hAnsi="Times New Roman" w:eastAsia="方正小标宋简体" w:cs="Times New Roman"/>
                <w:b/>
                <w:color w:val="000000"/>
                <w:kern w:val="0"/>
                <w:sz w:val="20"/>
                <w:szCs w:val="20"/>
                <w:lang w:bidi="ar"/>
              </w:rPr>
              <w:t>主要</w:t>
            </w:r>
          </w:p>
          <w:p w14:paraId="2F22C8B7">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 w:val="20"/>
                <w:szCs w:val="20"/>
                <w:lang w:bidi="ar"/>
              </w:rPr>
            </w:pPr>
            <w:r>
              <w:rPr>
                <w:rFonts w:hint="default" w:ascii="Times New Roman" w:hAnsi="Times New Roman" w:eastAsia="方正小标宋简体" w:cs="Times New Roman"/>
                <w:b/>
                <w:color w:val="000000"/>
                <w:kern w:val="0"/>
                <w:sz w:val="20"/>
                <w:szCs w:val="20"/>
                <w:lang w:bidi="ar"/>
              </w:rPr>
              <w:t>社会</w:t>
            </w:r>
          </w:p>
          <w:p w14:paraId="377329F8">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szCs w:val="21"/>
              </w:rPr>
            </w:pPr>
            <w:r>
              <w:rPr>
                <w:rFonts w:hint="default" w:ascii="Times New Roman" w:hAnsi="Times New Roman" w:eastAsia="方正小标宋简体" w:cs="Times New Roman"/>
                <w:b/>
                <w:color w:val="000000"/>
                <w:kern w:val="0"/>
                <w:sz w:val="20"/>
                <w:szCs w:val="20"/>
                <w:lang w:bidi="ar"/>
              </w:rPr>
              <w:t>关系</w:t>
            </w:r>
          </w:p>
        </w:tc>
        <w:tc>
          <w:tcPr>
            <w:tcW w:w="2005"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3F9F238">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称谓</w:t>
            </w:r>
          </w:p>
        </w:tc>
        <w:tc>
          <w:tcPr>
            <w:tcW w:w="100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D5E52C8">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姓  名</w:t>
            </w:r>
          </w:p>
        </w:tc>
        <w:tc>
          <w:tcPr>
            <w:tcW w:w="100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E6137A4">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年  龄</w:t>
            </w:r>
          </w:p>
        </w:tc>
        <w:tc>
          <w:tcPr>
            <w:tcW w:w="100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3133FCB">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政治面貌</w:t>
            </w:r>
          </w:p>
        </w:tc>
        <w:tc>
          <w:tcPr>
            <w:tcW w:w="3034" w:type="dxa"/>
            <w:gridSpan w:val="2"/>
            <w:tcBorders>
              <w:top w:val="nil"/>
              <w:left w:val="single" w:color="000000" w:sz="4" w:space="0"/>
              <w:bottom w:val="single" w:color="000000" w:sz="4" w:space="0"/>
              <w:right w:val="single" w:color="000000" w:sz="8" w:space="0"/>
            </w:tcBorders>
            <w:noWrap/>
            <w:tcMar>
              <w:top w:w="15" w:type="dxa"/>
              <w:left w:w="15" w:type="dxa"/>
              <w:right w:w="15" w:type="dxa"/>
            </w:tcMar>
            <w:vAlign w:val="center"/>
          </w:tcPr>
          <w:p w14:paraId="4819107B">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kern w:val="0"/>
                <w:szCs w:val="21"/>
                <w:lang w:bidi="ar"/>
              </w:rPr>
              <w:t>工作单位及职务</w:t>
            </w:r>
          </w:p>
        </w:tc>
      </w:tr>
      <w:tr w14:paraId="21A8CB13">
        <w:tblPrEx>
          <w:tblCellMar>
            <w:top w:w="0" w:type="dxa"/>
            <w:left w:w="0" w:type="dxa"/>
            <w:bottom w:w="0" w:type="dxa"/>
            <w:right w:w="0" w:type="dxa"/>
          </w:tblCellMar>
        </w:tblPrEx>
        <w:trPr>
          <w:trHeight w:val="553" w:hRule="atLeast"/>
        </w:trPr>
        <w:tc>
          <w:tcPr>
            <w:tcW w:w="446" w:type="dxa"/>
            <w:vMerge w:val="continue"/>
            <w:tcBorders>
              <w:top w:val="nil"/>
              <w:left w:val="single" w:color="000000" w:sz="8" w:space="0"/>
              <w:bottom w:val="single" w:color="000000" w:sz="4" w:space="0"/>
              <w:right w:val="single" w:color="000000" w:sz="4" w:space="0"/>
            </w:tcBorders>
            <w:tcMar>
              <w:top w:w="15" w:type="dxa"/>
              <w:left w:w="15" w:type="dxa"/>
              <w:right w:w="15" w:type="dxa"/>
            </w:tcMar>
            <w:vAlign w:val="center"/>
          </w:tcPr>
          <w:p w14:paraId="1C6229A1">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20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50687">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AAE55">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207BFF">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F094FA">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30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6B057">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r>
      <w:tr w14:paraId="463F4525">
        <w:tblPrEx>
          <w:tblCellMar>
            <w:top w:w="0" w:type="dxa"/>
            <w:left w:w="0" w:type="dxa"/>
            <w:bottom w:w="0" w:type="dxa"/>
            <w:right w:w="0" w:type="dxa"/>
          </w:tblCellMar>
        </w:tblPrEx>
        <w:trPr>
          <w:trHeight w:val="568" w:hRule="atLeast"/>
        </w:trPr>
        <w:tc>
          <w:tcPr>
            <w:tcW w:w="446" w:type="dxa"/>
            <w:vMerge w:val="continue"/>
            <w:tcBorders>
              <w:top w:val="nil"/>
              <w:left w:val="single" w:color="000000" w:sz="8" w:space="0"/>
              <w:bottom w:val="single" w:color="000000" w:sz="4" w:space="0"/>
              <w:right w:val="single" w:color="000000" w:sz="4" w:space="0"/>
            </w:tcBorders>
            <w:tcMar>
              <w:top w:w="15" w:type="dxa"/>
              <w:left w:w="15" w:type="dxa"/>
              <w:right w:w="15" w:type="dxa"/>
            </w:tcMar>
            <w:vAlign w:val="center"/>
          </w:tcPr>
          <w:p w14:paraId="46505AA5">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20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864A7">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CE3E69">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997E3">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1B5566">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30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9695EB">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r>
      <w:tr w14:paraId="285E3C9E">
        <w:tblPrEx>
          <w:tblCellMar>
            <w:top w:w="0" w:type="dxa"/>
            <w:left w:w="0" w:type="dxa"/>
            <w:bottom w:w="0" w:type="dxa"/>
            <w:right w:w="0" w:type="dxa"/>
          </w:tblCellMar>
        </w:tblPrEx>
        <w:trPr>
          <w:trHeight w:val="568" w:hRule="atLeast"/>
        </w:trPr>
        <w:tc>
          <w:tcPr>
            <w:tcW w:w="446" w:type="dxa"/>
            <w:vMerge w:val="continue"/>
            <w:tcBorders>
              <w:top w:val="nil"/>
              <w:left w:val="single" w:color="000000" w:sz="8" w:space="0"/>
              <w:bottom w:val="single" w:color="000000" w:sz="4" w:space="0"/>
              <w:right w:val="single" w:color="000000" w:sz="4" w:space="0"/>
            </w:tcBorders>
            <w:tcMar>
              <w:top w:w="15" w:type="dxa"/>
              <w:left w:w="15" w:type="dxa"/>
              <w:right w:w="15" w:type="dxa"/>
            </w:tcMar>
            <w:vAlign w:val="center"/>
          </w:tcPr>
          <w:p w14:paraId="113CFD9C">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20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7697F">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84EAC0">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B515C3">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FA97C">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30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A943CC">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r>
      <w:tr w14:paraId="0615003D">
        <w:tblPrEx>
          <w:tblCellMar>
            <w:top w:w="0" w:type="dxa"/>
            <w:left w:w="0" w:type="dxa"/>
            <w:bottom w:w="0" w:type="dxa"/>
            <w:right w:w="0" w:type="dxa"/>
          </w:tblCellMar>
        </w:tblPrEx>
        <w:trPr>
          <w:trHeight w:val="560" w:hRule="atLeast"/>
        </w:trPr>
        <w:tc>
          <w:tcPr>
            <w:tcW w:w="446" w:type="dxa"/>
            <w:vMerge w:val="continue"/>
            <w:tcBorders>
              <w:top w:val="nil"/>
              <w:left w:val="single" w:color="000000" w:sz="8" w:space="0"/>
              <w:bottom w:val="single" w:color="auto" w:sz="4" w:space="0"/>
              <w:right w:val="single" w:color="000000" w:sz="4" w:space="0"/>
            </w:tcBorders>
            <w:tcMar>
              <w:top w:w="15" w:type="dxa"/>
              <w:left w:w="15" w:type="dxa"/>
              <w:right w:w="15" w:type="dxa"/>
            </w:tcMar>
            <w:vAlign w:val="center"/>
          </w:tcPr>
          <w:p w14:paraId="5B8F3803">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方正小标宋简体" w:cs="Times New Roman"/>
                <w:b/>
                <w:color w:val="000000"/>
                <w:szCs w:val="21"/>
              </w:rPr>
            </w:pPr>
          </w:p>
        </w:tc>
        <w:tc>
          <w:tcPr>
            <w:tcW w:w="2005"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3DE38F1">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EA386BB">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192449F">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100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7006AB5">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c>
          <w:tcPr>
            <w:tcW w:w="3034" w:type="dxa"/>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73100FD">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仿宋" w:cs="Times New Roman"/>
                <w:color w:val="000000"/>
                <w:szCs w:val="21"/>
              </w:rPr>
            </w:pPr>
          </w:p>
        </w:tc>
      </w:tr>
      <w:tr w14:paraId="092B9E15">
        <w:tblPrEx>
          <w:tblCellMar>
            <w:top w:w="0" w:type="dxa"/>
            <w:left w:w="0" w:type="dxa"/>
            <w:bottom w:w="0" w:type="dxa"/>
            <w:right w:w="0" w:type="dxa"/>
          </w:tblCellMar>
        </w:tblPrEx>
        <w:trPr>
          <w:trHeight w:val="3503" w:hRule="atLeast"/>
        </w:trPr>
        <w:tc>
          <w:tcPr>
            <w:tcW w:w="44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0EB6E60F">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主要</w:t>
            </w:r>
          </w:p>
          <w:p w14:paraId="1F664DD8">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工</w:t>
            </w:r>
          </w:p>
          <w:p w14:paraId="376F484C">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作</w:t>
            </w:r>
          </w:p>
          <w:p w14:paraId="31501F52">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业</w:t>
            </w:r>
          </w:p>
          <w:p w14:paraId="1B89E0C9">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szCs w:val="21"/>
              </w:rPr>
            </w:pPr>
            <w:r>
              <w:rPr>
                <w:rFonts w:hint="default" w:ascii="Times New Roman" w:hAnsi="Times New Roman" w:eastAsia="方正小标宋简体" w:cs="Times New Roman"/>
                <w:b/>
                <w:color w:val="000000"/>
                <w:kern w:val="0"/>
                <w:szCs w:val="21"/>
                <w:lang w:bidi="ar"/>
              </w:rPr>
              <w:t>绩</w:t>
            </w:r>
          </w:p>
        </w:tc>
        <w:tc>
          <w:tcPr>
            <w:tcW w:w="8045" w:type="dxa"/>
            <w:gridSpan w:val="7"/>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604FD5F2">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宋体" w:cs="Times New Roman"/>
                <w:color w:val="000000"/>
                <w:sz w:val="20"/>
                <w:szCs w:val="20"/>
              </w:rPr>
            </w:pPr>
          </w:p>
        </w:tc>
      </w:tr>
      <w:tr w14:paraId="44DF2204">
        <w:tblPrEx>
          <w:tblCellMar>
            <w:top w:w="0" w:type="dxa"/>
            <w:left w:w="0" w:type="dxa"/>
            <w:bottom w:w="0" w:type="dxa"/>
            <w:right w:w="0" w:type="dxa"/>
          </w:tblCellMar>
        </w:tblPrEx>
        <w:trPr>
          <w:trHeight w:val="3973" w:hRule="atLeast"/>
        </w:trPr>
        <w:tc>
          <w:tcPr>
            <w:tcW w:w="44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65032731">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自</w:t>
            </w:r>
          </w:p>
          <w:p w14:paraId="0FE664E6">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我</w:t>
            </w:r>
          </w:p>
          <w:p w14:paraId="120C28EC">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评</w:t>
            </w:r>
          </w:p>
          <w:p w14:paraId="26ACF5A3">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鉴</w:t>
            </w:r>
          </w:p>
          <w:p w14:paraId="16E800BB">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材</w:t>
            </w:r>
          </w:p>
          <w:p w14:paraId="094FEF8C">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szCs w:val="21"/>
              </w:rPr>
            </w:pPr>
            <w:r>
              <w:rPr>
                <w:rFonts w:hint="default" w:ascii="Times New Roman" w:hAnsi="Times New Roman" w:eastAsia="方正小标宋简体" w:cs="Times New Roman"/>
                <w:b/>
                <w:color w:val="000000"/>
                <w:kern w:val="0"/>
                <w:szCs w:val="21"/>
                <w:lang w:bidi="ar"/>
              </w:rPr>
              <w:t>料</w:t>
            </w:r>
          </w:p>
        </w:tc>
        <w:tc>
          <w:tcPr>
            <w:tcW w:w="8045" w:type="dxa"/>
            <w:gridSpan w:val="7"/>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101CE059">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宋体" w:cs="Times New Roman"/>
                <w:color w:val="000000"/>
                <w:sz w:val="20"/>
                <w:szCs w:val="20"/>
              </w:rPr>
            </w:pPr>
          </w:p>
        </w:tc>
      </w:tr>
      <w:tr w14:paraId="13861D73">
        <w:tblPrEx>
          <w:tblCellMar>
            <w:top w:w="0" w:type="dxa"/>
            <w:left w:w="0" w:type="dxa"/>
            <w:bottom w:w="0" w:type="dxa"/>
            <w:right w:w="0" w:type="dxa"/>
          </w:tblCellMar>
        </w:tblPrEx>
        <w:trPr>
          <w:trHeight w:val="5382" w:hRule="atLeast"/>
        </w:trPr>
        <w:tc>
          <w:tcPr>
            <w:tcW w:w="4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77AE8">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其</w:t>
            </w:r>
          </w:p>
          <w:p w14:paraId="4CC131C3">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他</w:t>
            </w:r>
          </w:p>
          <w:p w14:paraId="55672758">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需</w:t>
            </w:r>
          </w:p>
          <w:p w14:paraId="11AF048F">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要</w:t>
            </w:r>
          </w:p>
          <w:p w14:paraId="0296EAF0">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说</w:t>
            </w:r>
          </w:p>
          <w:p w14:paraId="4B68E6BC">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明</w:t>
            </w:r>
          </w:p>
          <w:p w14:paraId="3BA310B8">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的</w:t>
            </w:r>
          </w:p>
          <w:p w14:paraId="35B96B4E">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kern w:val="0"/>
                <w:szCs w:val="21"/>
                <w:lang w:bidi="ar"/>
              </w:rPr>
            </w:pPr>
            <w:r>
              <w:rPr>
                <w:rFonts w:hint="default" w:ascii="Times New Roman" w:hAnsi="Times New Roman" w:eastAsia="方正小标宋简体" w:cs="Times New Roman"/>
                <w:b/>
                <w:color w:val="000000"/>
                <w:kern w:val="0"/>
                <w:szCs w:val="21"/>
                <w:lang w:bidi="ar"/>
              </w:rPr>
              <w:t>情</w:t>
            </w:r>
          </w:p>
          <w:p w14:paraId="24ED77AD">
            <w:pPr>
              <w:keepNext w:val="0"/>
              <w:keepLines w:val="0"/>
              <w:pageBreakBefore w:val="0"/>
              <w:widowControl/>
              <w:kinsoku/>
              <w:wordWrap/>
              <w:overflowPunct/>
              <w:topLinePunct w:val="0"/>
              <w:autoSpaceDE/>
              <w:autoSpaceDN/>
              <w:bidi w:val="0"/>
              <w:adjustRightInd/>
              <w:snapToGrid/>
              <w:spacing w:line="568" w:lineRule="exact"/>
              <w:jc w:val="center"/>
              <w:textAlignment w:val="center"/>
              <w:rPr>
                <w:rFonts w:hint="default" w:ascii="Times New Roman" w:hAnsi="Times New Roman" w:eastAsia="方正小标宋简体" w:cs="Times New Roman"/>
                <w:b/>
                <w:color w:val="000000"/>
                <w:szCs w:val="21"/>
              </w:rPr>
            </w:pPr>
            <w:r>
              <w:rPr>
                <w:rFonts w:hint="default" w:ascii="Times New Roman" w:hAnsi="Times New Roman" w:eastAsia="方正小标宋简体" w:cs="Times New Roman"/>
                <w:b/>
                <w:color w:val="000000"/>
                <w:kern w:val="0"/>
                <w:szCs w:val="21"/>
                <w:lang w:bidi="ar"/>
              </w:rPr>
              <w:t>况</w:t>
            </w:r>
          </w:p>
        </w:tc>
        <w:tc>
          <w:tcPr>
            <w:tcW w:w="804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367FC">
            <w:pPr>
              <w:keepNext w:val="0"/>
              <w:keepLines w:val="0"/>
              <w:pageBreakBefore w:val="0"/>
              <w:kinsoku/>
              <w:wordWrap/>
              <w:overflowPunct/>
              <w:topLinePunct w:val="0"/>
              <w:autoSpaceDE/>
              <w:autoSpaceDN/>
              <w:bidi w:val="0"/>
              <w:adjustRightInd/>
              <w:snapToGrid/>
              <w:spacing w:line="568" w:lineRule="exact"/>
              <w:jc w:val="center"/>
              <w:rPr>
                <w:rFonts w:hint="default" w:ascii="Times New Roman" w:hAnsi="Times New Roman" w:eastAsia="宋体" w:cs="Times New Roman"/>
                <w:color w:val="000000"/>
                <w:sz w:val="20"/>
                <w:szCs w:val="20"/>
              </w:rPr>
            </w:pPr>
          </w:p>
        </w:tc>
      </w:tr>
    </w:tbl>
    <w:p w14:paraId="09526750">
      <w:pPr>
        <w:pStyle w:val="2"/>
        <w:keepNext w:val="0"/>
        <w:keepLines w:val="0"/>
        <w:pageBreakBefore w:val="0"/>
        <w:numPr>
          <w:ilvl w:val="0"/>
          <w:numId w:val="0"/>
        </w:numPr>
        <w:kinsoku/>
        <w:wordWrap/>
        <w:overflowPunct/>
        <w:topLinePunct w:val="0"/>
        <w:autoSpaceDE/>
        <w:autoSpaceDN/>
        <w:bidi w:val="0"/>
        <w:adjustRightInd/>
        <w:snapToGrid/>
        <w:spacing w:line="568" w:lineRule="exact"/>
        <w:ind w:leftChars="0"/>
        <w:jc w:val="both"/>
        <w:rPr>
          <w:rFonts w:hint="default" w:ascii="Times New Roman" w:hAnsi="Times New Roman" w:cs="Times New Roman"/>
        </w:rPr>
      </w:pPr>
    </w:p>
    <w:p w14:paraId="043B8969">
      <w:pPr>
        <w:pStyle w:val="2"/>
        <w:numPr>
          <w:ilvl w:val="0"/>
          <w:numId w:val="0"/>
        </w:numPr>
        <w:ind w:leftChars="0"/>
        <w:rPr>
          <w:rFonts w:hint="default" w:ascii="Times New Roman" w:hAnsi="Times New Roman" w:cs="Times New Roman"/>
        </w:rPr>
      </w:pPr>
    </w:p>
    <w:sectPr>
      <w:pgSz w:w="11906" w:h="16838"/>
      <w:pgMar w:top="1440" w:right="1701" w:bottom="1440" w:left="1701" w:header="851" w:footer="992" w:gutter="0"/>
      <w:pgNumType w:fmt="numberInDash"/>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71D3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4DB14">
                          <w:pPr>
                            <w:pStyle w:val="6"/>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A4DB14">
                    <w:pPr>
                      <w:pStyle w:val="6"/>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jZWE5NTJlYjdiODY0YzRlNjg3ZGUxMTYyMDA2NWMifQ=="/>
  </w:docVars>
  <w:rsids>
    <w:rsidRoot w:val="00A77733"/>
    <w:rsid w:val="000067F2"/>
    <w:rsid w:val="000766A9"/>
    <w:rsid w:val="002B59EF"/>
    <w:rsid w:val="00301638"/>
    <w:rsid w:val="003D15F0"/>
    <w:rsid w:val="00413949"/>
    <w:rsid w:val="00455364"/>
    <w:rsid w:val="004711E2"/>
    <w:rsid w:val="004B62CE"/>
    <w:rsid w:val="005B38CB"/>
    <w:rsid w:val="005F562E"/>
    <w:rsid w:val="00695F17"/>
    <w:rsid w:val="00734043"/>
    <w:rsid w:val="00786465"/>
    <w:rsid w:val="00817DD6"/>
    <w:rsid w:val="0082220E"/>
    <w:rsid w:val="008931DB"/>
    <w:rsid w:val="008A2794"/>
    <w:rsid w:val="00916A15"/>
    <w:rsid w:val="009D719C"/>
    <w:rsid w:val="00A0219C"/>
    <w:rsid w:val="00A35EDB"/>
    <w:rsid w:val="00A77733"/>
    <w:rsid w:val="00A8537E"/>
    <w:rsid w:val="00AA3FE6"/>
    <w:rsid w:val="00B748E8"/>
    <w:rsid w:val="00BA4384"/>
    <w:rsid w:val="00C12079"/>
    <w:rsid w:val="00C44774"/>
    <w:rsid w:val="00C45143"/>
    <w:rsid w:val="00C64A94"/>
    <w:rsid w:val="00D0448F"/>
    <w:rsid w:val="00D430EB"/>
    <w:rsid w:val="00E5150B"/>
    <w:rsid w:val="00E86D6D"/>
    <w:rsid w:val="00F679C0"/>
    <w:rsid w:val="00FB7F90"/>
    <w:rsid w:val="00FC79D6"/>
    <w:rsid w:val="012731BE"/>
    <w:rsid w:val="015A55CB"/>
    <w:rsid w:val="01AD3761"/>
    <w:rsid w:val="01B36BD0"/>
    <w:rsid w:val="01C325A8"/>
    <w:rsid w:val="01D71E5F"/>
    <w:rsid w:val="020C1624"/>
    <w:rsid w:val="027728BA"/>
    <w:rsid w:val="02ED2523"/>
    <w:rsid w:val="03DE5686"/>
    <w:rsid w:val="03E359F7"/>
    <w:rsid w:val="03EA02D3"/>
    <w:rsid w:val="05403ABE"/>
    <w:rsid w:val="059E7538"/>
    <w:rsid w:val="063A2D6E"/>
    <w:rsid w:val="068A09FF"/>
    <w:rsid w:val="06997392"/>
    <w:rsid w:val="07253079"/>
    <w:rsid w:val="07DC363B"/>
    <w:rsid w:val="0A6E5D8A"/>
    <w:rsid w:val="0A8E1661"/>
    <w:rsid w:val="0A8F2593"/>
    <w:rsid w:val="0B954402"/>
    <w:rsid w:val="0BDC3A03"/>
    <w:rsid w:val="0C905FB1"/>
    <w:rsid w:val="0CB66941"/>
    <w:rsid w:val="0D1373D4"/>
    <w:rsid w:val="0D5D1CCD"/>
    <w:rsid w:val="0E275EE0"/>
    <w:rsid w:val="0E283CED"/>
    <w:rsid w:val="101C5D15"/>
    <w:rsid w:val="104B1E82"/>
    <w:rsid w:val="124C7DD0"/>
    <w:rsid w:val="125347F4"/>
    <w:rsid w:val="12C004A6"/>
    <w:rsid w:val="136724A8"/>
    <w:rsid w:val="141C704B"/>
    <w:rsid w:val="14F85739"/>
    <w:rsid w:val="15980064"/>
    <w:rsid w:val="16C71993"/>
    <w:rsid w:val="17151FBE"/>
    <w:rsid w:val="17216BB8"/>
    <w:rsid w:val="17613C00"/>
    <w:rsid w:val="17C4348D"/>
    <w:rsid w:val="17D829A9"/>
    <w:rsid w:val="18371EB1"/>
    <w:rsid w:val="187232EC"/>
    <w:rsid w:val="18A311E0"/>
    <w:rsid w:val="19010669"/>
    <w:rsid w:val="192F1FE5"/>
    <w:rsid w:val="1ABC56B9"/>
    <w:rsid w:val="1B55291E"/>
    <w:rsid w:val="1B6E5630"/>
    <w:rsid w:val="1ED4440B"/>
    <w:rsid w:val="1F7B35E0"/>
    <w:rsid w:val="1F9074D5"/>
    <w:rsid w:val="1FFA1BBF"/>
    <w:rsid w:val="1FFF3DBA"/>
    <w:rsid w:val="203066EC"/>
    <w:rsid w:val="20E4550F"/>
    <w:rsid w:val="22F11FE2"/>
    <w:rsid w:val="233E6C05"/>
    <w:rsid w:val="236A7258"/>
    <w:rsid w:val="2502725B"/>
    <w:rsid w:val="259E7D7A"/>
    <w:rsid w:val="25E51DA0"/>
    <w:rsid w:val="262D66A1"/>
    <w:rsid w:val="262E464A"/>
    <w:rsid w:val="268B6469"/>
    <w:rsid w:val="26E7637F"/>
    <w:rsid w:val="279664C8"/>
    <w:rsid w:val="279E24A5"/>
    <w:rsid w:val="295B1E73"/>
    <w:rsid w:val="29883495"/>
    <w:rsid w:val="29BB5D72"/>
    <w:rsid w:val="2CA34671"/>
    <w:rsid w:val="2D295A57"/>
    <w:rsid w:val="2D9332FD"/>
    <w:rsid w:val="2E3A7BAD"/>
    <w:rsid w:val="2F98555C"/>
    <w:rsid w:val="31A31F0E"/>
    <w:rsid w:val="31CD6F2C"/>
    <w:rsid w:val="31CD7D4A"/>
    <w:rsid w:val="31FF7F3F"/>
    <w:rsid w:val="324539FE"/>
    <w:rsid w:val="32CD73CB"/>
    <w:rsid w:val="32EE6789"/>
    <w:rsid w:val="330A7BE9"/>
    <w:rsid w:val="335C4E28"/>
    <w:rsid w:val="344D7AA3"/>
    <w:rsid w:val="34781430"/>
    <w:rsid w:val="34CF64F5"/>
    <w:rsid w:val="34F335FC"/>
    <w:rsid w:val="358416B0"/>
    <w:rsid w:val="37212F53"/>
    <w:rsid w:val="3762240D"/>
    <w:rsid w:val="37BE5CC8"/>
    <w:rsid w:val="3818184E"/>
    <w:rsid w:val="38641789"/>
    <w:rsid w:val="3891401B"/>
    <w:rsid w:val="39885C5C"/>
    <w:rsid w:val="398D4DAB"/>
    <w:rsid w:val="3A2557F8"/>
    <w:rsid w:val="3ABC439E"/>
    <w:rsid w:val="3B506753"/>
    <w:rsid w:val="3B9F6E5B"/>
    <w:rsid w:val="3BF35BAD"/>
    <w:rsid w:val="3C430059"/>
    <w:rsid w:val="3DC70D32"/>
    <w:rsid w:val="3E0416DC"/>
    <w:rsid w:val="3E4D1F4A"/>
    <w:rsid w:val="3EAA058E"/>
    <w:rsid w:val="3F127BF8"/>
    <w:rsid w:val="3FC575AD"/>
    <w:rsid w:val="3FFB3AE7"/>
    <w:rsid w:val="40050F26"/>
    <w:rsid w:val="40A12BC1"/>
    <w:rsid w:val="410220A6"/>
    <w:rsid w:val="413444FA"/>
    <w:rsid w:val="41AD0612"/>
    <w:rsid w:val="425A327D"/>
    <w:rsid w:val="429C2BA2"/>
    <w:rsid w:val="42AF0354"/>
    <w:rsid w:val="42F12841"/>
    <w:rsid w:val="433F1693"/>
    <w:rsid w:val="436F0E7D"/>
    <w:rsid w:val="443C7766"/>
    <w:rsid w:val="44607196"/>
    <w:rsid w:val="458229D1"/>
    <w:rsid w:val="458772D7"/>
    <w:rsid w:val="45CC7823"/>
    <w:rsid w:val="46026D0D"/>
    <w:rsid w:val="4663062A"/>
    <w:rsid w:val="46E66108"/>
    <w:rsid w:val="47252BE2"/>
    <w:rsid w:val="473258E6"/>
    <w:rsid w:val="483256F3"/>
    <w:rsid w:val="484C5641"/>
    <w:rsid w:val="487D6B7F"/>
    <w:rsid w:val="488105D2"/>
    <w:rsid w:val="48B70EAC"/>
    <w:rsid w:val="48C817ED"/>
    <w:rsid w:val="4941365F"/>
    <w:rsid w:val="49760124"/>
    <w:rsid w:val="499C12C5"/>
    <w:rsid w:val="49C36AE6"/>
    <w:rsid w:val="4AE73490"/>
    <w:rsid w:val="4B443025"/>
    <w:rsid w:val="4C4C2B98"/>
    <w:rsid w:val="4DAA5F35"/>
    <w:rsid w:val="4DB65891"/>
    <w:rsid w:val="4E255D2C"/>
    <w:rsid w:val="4E823314"/>
    <w:rsid w:val="4ECE0172"/>
    <w:rsid w:val="4EF07CD2"/>
    <w:rsid w:val="4F172249"/>
    <w:rsid w:val="4FC907D3"/>
    <w:rsid w:val="50436B4E"/>
    <w:rsid w:val="51936633"/>
    <w:rsid w:val="51A15F4A"/>
    <w:rsid w:val="51DC4954"/>
    <w:rsid w:val="52E86357"/>
    <w:rsid w:val="531055F8"/>
    <w:rsid w:val="53110AB4"/>
    <w:rsid w:val="53215C02"/>
    <w:rsid w:val="53711C7B"/>
    <w:rsid w:val="53F50811"/>
    <w:rsid w:val="542B1BC3"/>
    <w:rsid w:val="54567FD5"/>
    <w:rsid w:val="54C666A2"/>
    <w:rsid w:val="54F11F16"/>
    <w:rsid w:val="55AC3538"/>
    <w:rsid w:val="563B1038"/>
    <w:rsid w:val="574C687F"/>
    <w:rsid w:val="59712ABC"/>
    <w:rsid w:val="598520A4"/>
    <w:rsid w:val="5A3450CA"/>
    <w:rsid w:val="5A4C342B"/>
    <w:rsid w:val="5B900216"/>
    <w:rsid w:val="5BC561B7"/>
    <w:rsid w:val="5C7001AE"/>
    <w:rsid w:val="5C740B2C"/>
    <w:rsid w:val="5C937C0E"/>
    <w:rsid w:val="5D647EF4"/>
    <w:rsid w:val="5DA362C3"/>
    <w:rsid w:val="5E3F67FD"/>
    <w:rsid w:val="5E6A32E8"/>
    <w:rsid w:val="5FA47FC3"/>
    <w:rsid w:val="5FED1A75"/>
    <w:rsid w:val="60D1660F"/>
    <w:rsid w:val="61001CE1"/>
    <w:rsid w:val="610246AB"/>
    <w:rsid w:val="612633DC"/>
    <w:rsid w:val="61FB6ADC"/>
    <w:rsid w:val="621237B6"/>
    <w:rsid w:val="62451C61"/>
    <w:rsid w:val="624A3B5C"/>
    <w:rsid w:val="62CD5962"/>
    <w:rsid w:val="62D9626E"/>
    <w:rsid w:val="6309311E"/>
    <w:rsid w:val="634E635A"/>
    <w:rsid w:val="63700633"/>
    <w:rsid w:val="63B025F3"/>
    <w:rsid w:val="646A18AD"/>
    <w:rsid w:val="64C8324B"/>
    <w:rsid w:val="6563717F"/>
    <w:rsid w:val="65B5085D"/>
    <w:rsid w:val="66590334"/>
    <w:rsid w:val="66703B77"/>
    <w:rsid w:val="66B4779F"/>
    <w:rsid w:val="675D5358"/>
    <w:rsid w:val="678B33C0"/>
    <w:rsid w:val="67E308BD"/>
    <w:rsid w:val="686F7CFC"/>
    <w:rsid w:val="691F1FD2"/>
    <w:rsid w:val="69374920"/>
    <w:rsid w:val="693C48ED"/>
    <w:rsid w:val="69BF7D09"/>
    <w:rsid w:val="6A3348EC"/>
    <w:rsid w:val="6B013226"/>
    <w:rsid w:val="6BB803EC"/>
    <w:rsid w:val="6BEF10E2"/>
    <w:rsid w:val="6BF95CAB"/>
    <w:rsid w:val="6C2218DA"/>
    <w:rsid w:val="6C825C20"/>
    <w:rsid w:val="6D460686"/>
    <w:rsid w:val="6EA3592D"/>
    <w:rsid w:val="6EC0311D"/>
    <w:rsid w:val="6FB004B2"/>
    <w:rsid w:val="70AD4C10"/>
    <w:rsid w:val="711C04E0"/>
    <w:rsid w:val="716F505A"/>
    <w:rsid w:val="71F17470"/>
    <w:rsid w:val="72505CB4"/>
    <w:rsid w:val="72865868"/>
    <w:rsid w:val="72B37480"/>
    <w:rsid w:val="72DF7CEE"/>
    <w:rsid w:val="730928A3"/>
    <w:rsid w:val="73701B05"/>
    <w:rsid w:val="746F74C1"/>
    <w:rsid w:val="7521058F"/>
    <w:rsid w:val="75221212"/>
    <w:rsid w:val="75692ED5"/>
    <w:rsid w:val="75E738BF"/>
    <w:rsid w:val="763473E7"/>
    <w:rsid w:val="763D2ADC"/>
    <w:rsid w:val="76792A94"/>
    <w:rsid w:val="77303F75"/>
    <w:rsid w:val="77405AFB"/>
    <w:rsid w:val="77E74EA9"/>
    <w:rsid w:val="78513A70"/>
    <w:rsid w:val="78A975C3"/>
    <w:rsid w:val="79305044"/>
    <w:rsid w:val="79CF2C33"/>
    <w:rsid w:val="7A0B17E0"/>
    <w:rsid w:val="7A5B42E1"/>
    <w:rsid w:val="7B74034B"/>
    <w:rsid w:val="7B904B67"/>
    <w:rsid w:val="7BB6137F"/>
    <w:rsid w:val="7BBB5FA9"/>
    <w:rsid w:val="7CFA4045"/>
    <w:rsid w:val="7DFB0E4A"/>
    <w:rsid w:val="7E5834CA"/>
    <w:rsid w:val="7E9A331D"/>
    <w:rsid w:val="7EAA7EF2"/>
    <w:rsid w:val="7F325ABF"/>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numPr>
        <w:ilvl w:val="0"/>
        <w:numId w:val="1"/>
      </w:numPr>
      <w:tabs>
        <w:tab w:val="clear" w:pos="780"/>
      </w:tabs>
      <w:ind w:left="0" w:firstLine="0"/>
    </w:pPr>
    <w:rPr>
      <w:rFonts w:ascii="黑体" w:eastAsia="黑体"/>
      <w:sz w:val="22"/>
    </w:rPr>
  </w:style>
  <w:style w:type="paragraph" w:styleId="4">
    <w:name w:val="Plain Text"/>
    <w:basedOn w:val="1"/>
    <w:qFormat/>
    <w:uiPriority w:val="0"/>
    <w:rPr>
      <w:rFonts w:ascii="宋体" w:hAnsi="Courier New"/>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themeColor="hyperlink"/>
      <w:u w:val="single"/>
      <w14:textFill>
        <w14:solidFill>
          <w14:schemeClr w14:val="hlink"/>
        </w14:solidFill>
      </w14:textFill>
    </w:rPr>
  </w:style>
  <w:style w:type="character" w:customStyle="1" w:styleId="14">
    <w:name w:val="font31"/>
    <w:basedOn w:val="10"/>
    <w:qFormat/>
    <w:uiPriority w:val="0"/>
    <w:rPr>
      <w:rFonts w:hint="eastAsia" w:ascii="仿宋" w:hAnsi="仿宋" w:eastAsia="仿宋" w:cs="仿宋"/>
      <w:color w:val="000000"/>
      <w:sz w:val="24"/>
      <w:szCs w:val="24"/>
      <w:u w:val="none"/>
    </w:rPr>
  </w:style>
  <w:style w:type="character" w:customStyle="1" w:styleId="15">
    <w:name w:val="页眉 字符"/>
    <w:basedOn w:val="10"/>
    <w:link w:val="7"/>
    <w:qFormat/>
    <w:uiPriority w:val="0"/>
    <w:rPr>
      <w:rFonts w:ascii="Calibri" w:hAnsi="Calibri"/>
      <w:kern w:val="2"/>
      <w:sz w:val="18"/>
      <w:szCs w:val="18"/>
    </w:rPr>
  </w:style>
  <w:style w:type="character" w:customStyle="1" w:styleId="16">
    <w:name w:val="批注框文本 字符"/>
    <w:basedOn w:val="10"/>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3288</Words>
  <Characters>3465</Characters>
  <Lines>16</Lines>
  <Paragraphs>4</Paragraphs>
  <TotalTime>3</TotalTime>
  <ScaleCrop>false</ScaleCrop>
  <LinksUpToDate>false</LinksUpToDate>
  <CharactersWithSpaces>3574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2024-10-09T01:23:00Z</dcterms:created>
  <dc:creator>Administrator</dc:creator>
  <cp:lastModifiedBy>WPS_1507016645</cp:lastModifiedBy>
  <cp:lastPrinted>2025-12-11T02:41:00Z</cp:lastPrinted>
  <dcterms:modified xsi:type="dcterms:W3CDTF">2025-12-17T10:28:39Z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9ED8BD0B22BA41F088C2D2948A313207_13</vt:lpwstr>
  </property>
  <property fmtid="{D5CDD505-2E9C-101B-9397-08002B2CF9AE}" pid="4" name="KSOTemplateDocerSaveRecord">
    <vt:lpwstr>eyJoZGlkIjoiODEwZDNjMGQ3YzRhMGEwNTNmMDYzMGUwNGVkODAzMGQiLCJ1c2VySWQiOiIzMDkzNDc3MTMifQ==</vt:lpwstr>
  </property>
</Properties>
</file>