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C2211">
      <w:pPr>
        <w:widowControl/>
        <w:tabs>
          <w:tab w:val="left" w:pos="1066"/>
        </w:tabs>
        <w:spacing w:line="640" w:lineRule="exact"/>
        <w:jc w:val="center"/>
        <w:rPr>
          <w:rFonts w:hint="eastAsia" w:ascii="宋体" w:hAnsi="宋体" w:eastAsia="方正小标宋_GBK"/>
          <w:kern w:val="0"/>
          <w:sz w:val="44"/>
          <w:szCs w:val="44"/>
        </w:rPr>
      </w:pPr>
      <w:r>
        <w:rPr>
          <w:rFonts w:hint="eastAsia" w:ascii="宋体" w:hAnsi="宋体" w:eastAsia="方正小标宋_GBK"/>
          <w:spacing w:val="-11"/>
          <w:kern w:val="0"/>
          <w:sz w:val="44"/>
          <w:szCs w:val="44"/>
          <w:lang w:val="en-US" w:eastAsia="zh-CN"/>
        </w:rPr>
        <w:t>兰州市城关区消防救援大队</w:t>
      </w:r>
      <w:r>
        <w:rPr>
          <w:rFonts w:ascii="宋体" w:hAnsi="宋体"/>
          <w:spacing w:val="-11"/>
          <w:kern w:val="0"/>
          <w:sz w:val="44"/>
          <w:szCs w:val="44"/>
        </w:rPr>
        <w:t>202</w:t>
      </w:r>
      <w:r>
        <w:rPr>
          <w:rFonts w:hint="eastAsia" w:ascii="宋体" w:hAnsi="宋体"/>
          <w:spacing w:val="-11"/>
          <w:kern w:val="0"/>
          <w:sz w:val="44"/>
          <w:szCs w:val="44"/>
        </w:rPr>
        <w:t>5</w:t>
      </w:r>
      <w:r>
        <w:rPr>
          <w:rFonts w:ascii="宋体" w:hAnsi="宋体" w:eastAsia="方正小标宋_GBK"/>
          <w:spacing w:val="-11"/>
          <w:kern w:val="0"/>
          <w:sz w:val="44"/>
          <w:szCs w:val="44"/>
        </w:rPr>
        <w:t>年</w:t>
      </w:r>
      <w:r>
        <w:rPr>
          <w:rFonts w:hint="eastAsia" w:ascii="宋体" w:hAnsi="宋体" w:eastAsia="方正小标宋_GBK"/>
          <w:spacing w:val="-11"/>
          <w:kern w:val="0"/>
          <w:sz w:val="44"/>
          <w:szCs w:val="44"/>
        </w:rPr>
        <w:t>度</w:t>
      </w:r>
      <w:r>
        <w:rPr>
          <w:rFonts w:hint="eastAsia" w:ascii="宋体" w:hAnsi="宋体" w:eastAsia="方正小标宋_GBK"/>
          <w:spacing w:val="-11"/>
          <w:kern w:val="0"/>
          <w:sz w:val="44"/>
          <w:szCs w:val="44"/>
          <w:lang w:val="en-US" w:eastAsia="zh-CN"/>
        </w:rPr>
        <w:t>政府专职</w:t>
      </w:r>
      <w:r>
        <w:rPr>
          <w:rFonts w:ascii="宋体" w:hAnsi="宋体" w:eastAsia="方正小标宋_GBK"/>
          <w:spacing w:val="-11"/>
          <w:kern w:val="0"/>
          <w:sz w:val="44"/>
          <w:szCs w:val="44"/>
        </w:rPr>
        <w:t>消防员</w:t>
      </w:r>
      <w:r>
        <w:rPr>
          <w:rFonts w:hint="eastAsia" w:ascii="宋体" w:hAnsi="宋体" w:eastAsia="方正小标宋_GBK"/>
          <w:spacing w:val="-11"/>
          <w:kern w:val="0"/>
          <w:sz w:val="44"/>
          <w:szCs w:val="44"/>
          <w:lang w:val="en-US" w:eastAsia="zh-CN"/>
        </w:rPr>
        <w:t>招聘</w:t>
      </w:r>
      <w:r>
        <w:rPr>
          <w:rFonts w:ascii="宋体" w:hAnsi="宋体" w:eastAsia="方正小标宋_GBK"/>
          <w:kern w:val="0"/>
          <w:sz w:val="44"/>
          <w:szCs w:val="44"/>
        </w:rPr>
        <w:t>体能测试、岗位适应性测试项目及标准</w:t>
      </w:r>
    </w:p>
    <w:p w14:paraId="3039A829">
      <w:pPr>
        <w:widowControl/>
        <w:spacing w:line="400" w:lineRule="exact"/>
        <w:jc w:val="center"/>
        <w:rPr>
          <w:rFonts w:ascii="宋体" w:hAnsi="宋体" w:eastAsia="方正仿宋_GBK"/>
          <w:kern w:val="0"/>
        </w:rPr>
      </w:pPr>
    </w:p>
    <w:tbl>
      <w:tblPr>
        <w:tblStyle w:val="3"/>
        <w:tblW w:w="99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475"/>
        <w:gridCol w:w="261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110"/>
        <w:gridCol w:w="595"/>
        <w:gridCol w:w="32"/>
        <w:gridCol w:w="103"/>
        <w:gridCol w:w="598"/>
        <w:gridCol w:w="36"/>
        <w:gridCol w:w="96"/>
        <w:gridCol w:w="730"/>
        <w:gridCol w:w="31"/>
        <w:gridCol w:w="699"/>
        <w:gridCol w:w="10"/>
      </w:tblGrid>
      <w:tr w14:paraId="53E0BC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0F8A1323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    目</w:t>
            </w:r>
          </w:p>
        </w:tc>
        <w:tc>
          <w:tcPr>
            <w:tcW w:w="7488" w:type="dxa"/>
            <w:gridSpan w:val="23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1D571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</w:t>
            </w:r>
            <w:bookmarkStart w:id="0" w:name="_GoBack"/>
            <w:bookmarkEnd w:id="0"/>
            <w:r>
              <w:rPr>
                <w:rFonts w:ascii="宋体" w:hAnsi="宋体" w:eastAsia="黑体"/>
                <w:kern w:val="0"/>
                <w:sz w:val="24"/>
                <w:szCs w:val="24"/>
              </w:rPr>
              <w:t>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1EB669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4EF8D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D70BF8C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ED738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B9037">
            <w:pPr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A4459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1873A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803C8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FF299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0492E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E967D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358B5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F83BB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1A4674A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45819B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7DCD8A82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1000</w:t>
            </w:r>
            <w:r>
              <w:rPr>
                <w:rFonts w:ascii="宋体" w:hAnsi="宋体" w:eastAsia="黑体"/>
                <w:sz w:val="24"/>
                <w:szCs w:val="24"/>
              </w:rPr>
              <w:t>米跑</w:t>
            </w:r>
          </w:p>
          <w:p w14:paraId="2DC18545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76B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35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CB99E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B33FB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14C3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616F4">
            <w:pPr>
              <w:adjustRightInd w:val="0"/>
              <w:snapToGrid w:val="0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3AFA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BE24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B0D7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6934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9DFA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kern w:val="0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6C55C5E">
            <w:pPr>
              <w:widowControl/>
              <w:adjustRightInd w:val="0"/>
              <w:snapToGrid w:val="0"/>
              <w:jc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必考项目</w:t>
            </w:r>
          </w:p>
        </w:tc>
      </w:tr>
      <w:tr w14:paraId="33372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1BB487F0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CC68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70F6CE9A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2.在跑道或平地上标出起点线，考生从起点线处听到起跑口令后起跑，完成1000米距离到达终点线，记录时间。</w:t>
            </w:r>
          </w:p>
          <w:p w14:paraId="52C9C814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551B415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4.得分超出10分的，每递减5秒增加1分，最高15分。</w:t>
            </w:r>
          </w:p>
          <w:p w14:paraId="1492B3F0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2A568E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6D345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3875E1A9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原地跳高</w:t>
            </w:r>
          </w:p>
          <w:p w14:paraId="554C956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（厘米）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6E8E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B176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9565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5333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BD96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5094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9FBE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530C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EF7C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196E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5889496">
            <w:pPr>
              <w:widowControl/>
              <w:adjustRightInd w:val="0"/>
              <w:snapToGrid w:val="0"/>
              <w:jc w:val="center"/>
              <w:rPr>
                <w:rFonts w:ascii="宋体" w:hAnsi="宋体" w:eastAsia="方正小标宋简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30F07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41106AD6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ED93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3FB7C3F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 w14:paraId="5BC0A32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3.考核以完成跳起高度计算成绩。</w:t>
            </w:r>
          </w:p>
          <w:p w14:paraId="3EF7A43F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4.得分超出10分的，每递增3厘米增加1分，最高15分。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A6C7B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058A1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 w14:paraId="25D11C00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立定跳远</w:t>
            </w:r>
          </w:p>
          <w:p w14:paraId="04977B2B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（米）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A26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2.01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4D8B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2.13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7714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2.18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BD728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2.23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99652">
            <w:pPr>
              <w:adjustRightInd w:val="0"/>
              <w:snapToGrid w:val="0"/>
              <w:ind w:left="22" w:leftChars="-77" w:right="-113" w:rightChars="-54" w:hanging="184" w:hangingChars="77"/>
              <w:jc w:val="center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2.28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21B0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2.33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B013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2.38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60947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2.43</w:t>
            </w:r>
          </w:p>
        </w:tc>
        <w:tc>
          <w:tcPr>
            <w:tcW w:w="73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4452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2.48</w:t>
            </w:r>
          </w:p>
        </w:tc>
        <w:tc>
          <w:tcPr>
            <w:tcW w:w="857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27D0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2.53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1D8AFD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09C290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 w14:paraId="0E18DE3A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88" w:type="dxa"/>
            <w:gridSpan w:val="23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403B6FF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3F45930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32A243B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3.考核以完成跳出长度计算成绩。</w:t>
            </w:r>
          </w:p>
          <w:p w14:paraId="2BF1485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4.得分超出10分的，每递增5厘米增加1分，最高15分。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4E8E93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35E6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4D05EB42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494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 w14:paraId="731F7F1E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7910D6E5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kern w:val="0"/>
                <w:sz w:val="24"/>
                <w:szCs w:val="24"/>
              </w:rPr>
              <w:t>备注</w:t>
            </w:r>
          </w:p>
        </w:tc>
      </w:tr>
      <w:tr w14:paraId="6B8E6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270EDDBD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kern w:val="0"/>
                <w:sz w:val="24"/>
                <w:szCs w:val="24"/>
              </w:rPr>
            </w:pPr>
          </w:p>
        </w:tc>
        <w:tc>
          <w:tcPr>
            <w:tcW w:w="742" w:type="dxa"/>
            <w:gridSpan w:val="3"/>
            <w:noWrap w:val="0"/>
            <w:vAlign w:val="center"/>
          </w:tcPr>
          <w:p w14:paraId="72BFBB75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25" w:type="dxa"/>
            <w:noWrap w:val="0"/>
            <w:vAlign w:val="center"/>
          </w:tcPr>
          <w:p w14:paraId="1BE13D01">
            <w:pPr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F123371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6183EDE4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081F7E2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0F745F56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2844ED6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13E82C85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3BB665CA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eastAsia="楷体_GB2312"/>
                <w:kern w:val="0"/>
                <w:sz w:val="24"/>
                <w:szCs w:val="24"/>
              </w:rPr>
              <w:t>分</w:t>
            </w:r>
          </w:p>
        </w:tc>
        <w:tc>
          <w:tcPr>
            <w:tcW w:w="893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28980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10</w:t>
            </w:r>
            <w:r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DD8EF84">
            <w:pPr>
              <w:widowControl/>
              <w:adjustRightInd w:val="0"/>
              <w:snapToGrid w:val="0"/>
              <w:jc w:val="center"/>
              <w:rPr>
                <w:rFonts w:ascii="宋体" w:hAnsi="宋体" w:eastAsia="楷体_GB2312"/>
                <w:spacing w:val="-10"/>
                <w:kern w:val="0"/>
                <w:sz w:val="24"/>
                <w:szCs w:val="24"/>
              </w:rPr>
            </w:pPr>
          </w:p>
        </w:tc>
      </w:tr>
      <w:tr w14:paraId="38308A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0799668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单杠引体向上（次/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42" w:type="dxa"/>
            <w:gridSpan w:val="3"/>
            <w:noWrap w:val="0"/>
            <w:vAlign w:val="center"/>
          </w:tcPr>
          <w:p w14:paraId="13A20F1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725" w:type="dxa"/>
            <w:noWrap w:val="0"/>
            <w:vAlign w:val="center"/>
          </w:tcPr>
          <w:p w14:paraId="19C27D4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8E3C57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C61670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2D8B360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 w14:paraId="3F8A886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 w14:paraId="4D344C6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3"/>
            <w:noWrap w:val="0"/>
            <w:vAlign w:val="center"/>
          </w:tcPr>
          <w:p w14:paraId="1778002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3"/>
            <w:noWrap w:val="0"/>
            <w:vAlign w:val="center"/>
          </w:tcPr>
          <w:p w14:paraId="79C9B9F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68C1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2A2885">
            <w:pPr>
              <w:adjustRightInd w:val="0"/>
              <w:snapToGrid w:val="0"/>
              <w:jc w:val="left"/>
              <w:textAlignment w:val="center"/>
              <w:rPr>
                <w:rFonts w:ascii="宋体" w:hAnsi="宋体" w:eastAsia="方正仿宋_GBK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7FCDF6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1378601F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 w14:paraId="625ED32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7111367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6A715E87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3.考核以完成次数计算成绩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，1次未完成的不计分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  <w:p w14:paraId="54F9FEF8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69C371E7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5106B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82BB3D8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俯卧撑</w:t>
            </w:r>
          </w:p>
          <w:p w14:paraId="34E563A0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（次/</w:t>
            </w:r>
            <w:r>
              <w:rPr>
                <w:rFonts w:ascii="宋体" w:hAnsi="宋体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黑体"/>
                <w:sz w:val="24"/>
                <w:szCs w:val="24"/>
              </w:rPr>
              <w:t>分钟）</w:t>
            </w:r>
          </w:p>
        </w:tc>
        <w:tc>
          <w:tcPr>
            <w:tcW w:w="7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D1572E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62BB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FFE0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F510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B001E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B298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6A88D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FFA8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366B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38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FA6F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1CF2C7D0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3BC0E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41CE3EB8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4"/>
            <w:tcBorders>
              <w:right w:val="single" w:color="auto" w:sz="4" w:space="0"/>
            </w:tcBorders>
            <w:noWrap w:val="0"/>
            <w:vAlign w:val="center"/>
          </w:tcPr>
          <w:p w14:paraId="0B13245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4EF68639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3550F6F2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465466CC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203279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5FF028C2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rFonts w:ascii="宋体" w:hAnsi="宋体" w:eastAsia="黑体"/>
                <w:sz w:val="24"/>
                <w:szCs w:val="24"/>
              </w:rPr>
              <w:t>米×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  <w:p w14:paraId="43067793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往返跑</w:t>
            </w:r>
          </w:p>
          <w:p w14:paraId="7C6014A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（秒）</w:t>
            </w:r>
          </w:p>
        </w:tc>
        <w:tc>
          <w:tcPr>
            <w:tcW w:w="74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C94511D">
            <w:pPr>
              <w:widowControl/>
              <w:adjustRightInd w:val="0"/>
              <w:snapToGrid w:val="0"/>
              <w:ind w:left="-153" w:leftChars="-73" w:right="-204" w:rightChars="-9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2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8F25F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6DE1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1F41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7614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2F071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ACAE2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3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AB287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3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EB3B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93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5751B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37E3EC">
            <w:pPr>
              <w:adjustRightInd w:val="0"/>
              <w:snapToGrid w:val="0"/>
              <w:jc w:val="left"/>
              <w:textAlignment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两项任选一项</w:t>
            </w:r>
          </w:p>
        </w:tc>
      </w:tr>
      <w:tr w14:paraId="332872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41451523">
            <w:pPr>
              <w:widowControl/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C870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1.单个或分组考核。</w:t>
            </w:r>
          </w:p>
          <w:p w14:paraId="62D13B13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6B45FE5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3.考核以完成时间计算成绩。</w:t>
            </w:r>
          </w:p>
          <w:p w14:paraId="79D1C22E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4.得分超出10分的，每递减0.1秒增加1分，最高15分。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CBD6AD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7916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 w14:paraId="668CC317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100</w:t>
            </w:r>
            <w:r>
              <w:rPr>
                <w:rFonts w:ascii="宋体" w:hAnsi="宋体" w:eastAsia="黑体"/>
                <w:sz w:val="24"/>
                <w:szCs w:val="24"/>
              </w:rPr>
              <w:t>米跑（秒）</w:t>
            </w:r>
          </w:p>
        </w:tc>
        <w:tc>
          <w:tcPr>
            <w:tcW w:w="742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73297">
            <w:pPr>
              <w:adjustRightInd w:val="0"/>
              <w:snapToGrid w:val="0"/>
              <w:ind w:left="-105" w:leftChars="-50" w:right="-105" w:rightChars="-50" w:firstLine="2"/>
              <w:jc w:val="center"/>
              <w:textAlignment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CCEF8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4C31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B2325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E4B4A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42DF59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D6A5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6B60C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12A64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98A86"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kern w:val="0"/>
                <w:sz w:val="24"/>
                <w:szCs w:val="24"/>
              </w:rPr>
              <w:t>″</w:t>
            </w: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C9D4555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3EEBA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 w14:paraId="3499920A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494" w:type="dxa"/>
            <w:gridSpan w:val="2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49E1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1.分组考核。</w:t>
            </w:r>
          </w:p>
          <w:p w14:paraId="14EF1A15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 w14:paraId="5FADB8FC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 w14:paraId="1F1C350D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05F95DAB"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2811C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 w14:paraId="4EBFB5C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    注</w:t>
            </w:r>
          </w:p>
        </w:tc>
        <w:tc>
          <w:tcPr>
            <w:tcW w:w="8203" w:type="dxa"/>
            <w:gridSpan w:val="2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6B398036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1.总成绩最高40分，单项未取得有效成绩的不予</w:t>
            </w: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招聘</w:t>
            </w:r>
            <w:r>
              <w:rPr>
                <w:rFonts w:ascii="宋体" w:hAnsi="宋体" w:eastAsia="方正仿宋_GBK"/>
                <w:sz w:val="24"/>
                <w:szCs w:val="24"/>
              </w:rPr>
              <w:t>。</w:t>
            </w:r>
          </w:p>
          <w:p w14:paraId="317AECFB">
            <w:pPr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hint="eastAsia" w:ascii="宋体" w:hAnsi="宋体" w:eastAsia="方正仿宋_GBK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eastAsia="方正仿宋_GBK"/>
                <w:sz w:val="24"/>
                <w:szCs w:val="24"/>
              </w:rPr>
              <w:t>.测试项目及标准中“以上”“以下”均含本级、本数。</w:t>
            </w:r>
          </w:p>
        </w:tc>
      </w:tr>
      <w:tr w14:paraId="380CA1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19" w:hRule="atLeast"/>
          <w:jc w:val="center"/>
        </w:trPr>
        <w:tc>
          <w:tcPr>
            <w:tcW w:w="9898" w:type="dxa"/>
            <w:gridSpan w:val="26"/>
            <w:noWrap w:val="0"/>
            <w:vAlign w:val="center"/>
          </w:tcPr>
          <w:p w14:paraId="3C65094D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岗位适应性测试</w:t>
            </w:r>
            <w:r>
              <w:rPr>
                <w:rFonts w:hint="eastAsia" w:ascii="宋体" w:hAnsi="宋体" w:eastAsia="黑体"/>
                <w:sz w:val="24"/>
                <w:szCs w:val="24"/>
              </w:rPr>
              <w:t>成绩等次对应分值、测试办法</w:t>
            </w:r>
          </w:p>
        </w:tc>
      </w:tr>
      <w:tr w14:paraId="33D6A7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restart"/>
            <w:noWrap w:val="0"/>
            <w:vAlign w:val="center"/>
          </w:tcPr>
          <w:p w14:paraId="04DF2056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项目</w:t>
            </w:r>
          </w:p>
        </w:tc>
        <w:tc>
          <w:tcPr>
            <w:tcW w:w="4792" w:type="dxa"/>
            <w:gridSpan w:val="14"/>
            <w:vMerge w:val="restart"/>
            <w:noWrap w:val="0"/>
            <w:vAlign w:val="center"/>
          </w:tcPr>
          <w:p w14:paraId="50E49C60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测试办法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BAD500B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优秀</w:t>
            </w:r>
          </w:p>
        </w:tc>
        <w:tc>
          <w:tcPr>
            <w:tcW w:w="7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EDB6CB2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良好</w:t>
            </w:r>
          </w:p>
        </w:tc>
        <w:tc>
          <w:tcPr>
            <w:tcW w:w="730" w:type="dxa"/>
            <w:tcBorders>
              <w:bottom w:val="single" w:color="auto" w:sz="4" w:space="0"/>
            </w:tcBorders>
            <w:noWrap w:val="0"/>
            <w:vAlign w:val="center"/>
          </w:tcPr>
          <w:p w14:paraId="487ECCFD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中等</w:t>
            </w:r>
          </w:p>
        </w:tc>
        <w:tc>
          <w:tcPr>
            <w:tcW w:w="7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F987151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一般</w:t>
            </w:r>
          </w:p>
        </w:tc>
      </w:tr>
      <w:tr w14:paraId="5A76D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9" w:hRule="exact"/>
          <w:jc w:val="center"/>
        </w:trPr>
        <w:tc>
          <w:tcPr>
            <w:tcW w:w="2186" w:type="dxa"/>
            <w:gridSpan w:val="3"/>
            <w:vMerge w:val="continue"/>
            <w:noWrap w:val="0"/>
            <w:vAlign w:val="center"/>
          </w:tcPr>
          <w:p w14:paraId="31616C5D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4792" w:type="dxa"/>
            <w:gridSpan w:val="14"/>
            <w:vMerge w:val="continue"/>
            <w:noWrap w:val="0"/>
            <w:vAlign w:val="center"/>
          </w:tcPr>
          <w:p w14:paraId="2FC87912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5F2997BB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  <w:t>10分</w:t>
            </w:r>
          </w:p>
        </w:tc>
        <w:tc>
          <w:tcPr>
            <w:tcW w:w="7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5D91097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  <w:t>7.5分</w:t>
            </w:r>
          </w:p>
        </w:tc>
        <w:tc>
          <w:tcPr>
            <w:tcW w:w="730" w:type="dxa"/>
            <w:tcBorders>
              <w:top w:val="single" w:color="auto" w:sz="4" w:space="0"/>
            </w:tcBorders>
            <w:noWrap w:val="0"/>
            <w:vAlign w:val="center"/>
          </w:tcPr>
          <w:p w14:paraId="11F41EF2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  <w:t>5分</w:t>
            </w:r>
          </w:p>
        </w:tc>
        <w:tc>
          <w:tcPr>
            <w:tcW w:w="73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0A33B8E">
            <w:pPr>
              <w:widowControl/>
              <w:adjustRightInd w:val="0"/>
              <w:snapToGrid w:val="0"/>
              <w:jc w:val="center"/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</w:pPr>
            <w:r>
              <w:rPr>
                <w:rFonts w:hint="eastAsia" w:ascii="宋体" w:hAnsi="宋体" w:eastAsia="楷体_GB2312" w:cs="楷体_GB2312"/>
                <w:spacing w:val="-23"/>
                <w:kern w:val="0"/>
                <w:szCs w:val="21"/>
              </w:rPr>
              <w:t>2.5分</w:t>
            </w:r>
          </w:p>
        </w:tc>
      </w:tr>
      <w:tr w14:paraId="49A85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122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24CD5315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负重登六楼</w:t>
            </w:r>
          </w:p>
        </w:tc>
        <w:tc>
          <w:tcPr>
            <w:tcW w:w="4792" w:type="dxa"/>
            <w:gridSpan w:val="14"/>
            <w:noWrap w:val="0"/>
            <w:vAlign w:val="center"/>
          </w:tcPr>
          <w:p w14:paraId="1895DE55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考生佩戴消防头盔及消防安全腰带，手提两盘65毫米口径水带，从一楼楼梯口登至六楼楼梯口。记录时间。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06504B91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48B7231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08A56103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5716FBD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′</w:t>
            </w:r>
            <w:r>
              <w:rPr>
                <w:rFonts w:ascii="宋体" w:hAnsi="宋体"/>
                <w:sz w:val="24"/>
                <w:szCs w:val="24"/>
              </w:rPr>
              <w:t>50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4BDDD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1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16270FFD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原地攀登六米拉梯</w:t>
            </w:r>
          </w:p>
        </w:tc>
        <w:tc>
          <w:tcPr>
            <w:tcW w:w="4792" w:type="dxa"/>
            <w:gridSpan w:val="14"/>
            <w:noWrap w:val="0"/>
            <w:vAlign w:val="center"/>
          </w:tcPr>
          <w:p w14:paraId="65C3AAAE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考生穿着全套消防员防护装具，扣好安全绳，从原地逐级攀登架设在训练塔窗口的六米拉梯，并进入二楼平台。记录时间。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6DAC6398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4292CB16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00296F32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6C8234D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0D8B9E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255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485F57E2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黑暗环境搜寻</w:t>
            </w:r>
          </w:p>
        </w:tc>
        <w:tc>
          <w:tcPr>
            <w:tcW w:w="4792" w:type="dxa"/>
            <w:gridSpan w:val="14"/>
            <w:noWrap w:val="0"/>
            <w:vAlign w:val="center"/>
          </w:tcPr>
          <w:p w14:paraId="26E8C79F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1CCC9F00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38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3CEAA384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40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4092955A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42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1F08E4DB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776B7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387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216D35EE">
            <w:pPr>
              <w:adjustRightInd w:val="0"/>
              <w:snapToGrid w:val="0"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拖拽</w:t>
            </w:r>
          </w:p>
        </w:tc>
        <w:tc>
          <w:tcPr>
            <w:tcW w:w="4792" w:type="dxa"/>
            <w:gridSpan w:val="14"/>
            <w:noWrap w:val="0"/>
            <w:vAlign w:val="center"/>
          </w:tcPr>
          <w:p w14:paraId="3E6DC86A">
            <w:pPr>
              <w:adjustRightInd w:val="0"/>
              <w:snapToGrid w:val="0"/>
              <w:spacing w:line="280" w:lineRule="exact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 xml:space="preserve">    考生佩戴消防头盔及消防安全腰带，将60公斤重的假人从起点线拖拽至距离起点线10米处的终点线（假人整体越过终点线）。记录时间。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3F63A8E2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3"/>
            <w:noWrap w:val="0"/>
            <w:vAlign w:val="center"/>
          </w:tcPr>
          <w:p w14:paraId="02BD6A8C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noWrap w:val="0"/>
            <w:vAlign w:val="center"/>
          </w:tcPr>
          <w:p w14:paraId="2CCEEA59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>″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 w14:paraId="38D0010F">
            <w:pPr>
              <w:adjustRightInd w:val="0"/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″</w:t>
            </w:r>
          </w:p>
        </w:tc>
      </w:tr>
      <w:tr w14:paraId="5217CD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906" w:hRule="atLeast"/>
          <w:jc w:val="center"/>
        </w:trPr>
        <w:tc>
          <w:tcPr>
            <w:tcW w:w="2186" w:type="dxa"/>
            <w:gridSpan w:val="3"/>
            <w:noWrap w:val="0"/>
            <w:vAlign w:val="center"/>
          </w:tcPr>
          <w:p w14:paraId="10EB0672">
            <w:pPr>
              <w:contextualSpacing/>
              <w:jc w:val="center"/>
              <w:rPr>
                <w:rFonts w:ascii="宋体" w:hAnsi="宋体" w:eastAsia="黑体"/>
                <w:sz w:val="24"/>
                <w:szCs w:val="24"/>
              </w:rPr>
            </w:pPr>
            <w:r>
              <w:rPr>
                <w:rFonts w:ascii="宋体" w:hAnsi="宋体" w:eastAsia="黑体"/>
                <w:sz w:val="24"/>
                <w:szCs w:val="24"/>
              </w:rPr>
              <w:t>备注</w:t>
            </w:r>
          </w:p>
        </w:tc>
        <w:tc>
          <w:tcPr>
            <w:tcW w:w="7712" w:type="dxa"/>
            <w:gridSpan w:val="23"/>
            <w:noWrap w:val="0"/>
            <w:vAlign w:val="center"/>
          </w:tcPr>
          <w:p w14:paraId="6394F74C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ascii="宋体" w:hAnsi="宋体" w:eastAsia="方正仿宋_GBK"/>
                <w:sz w:val="24"/>
                <w:szCs w:val="24"/>
              </w:rPr>
            </w:pPr>
            <w:r>
              <w:rPr>
                <w:rFonts w:ascii="宋体" w:hAnsi="宋体" w:eastAsia="方正仿宋_GBK"/>
                <w:sz w:val="24"/>
                <w:szCs w:val="24"/>
              </w:rPr>
              <w:t>单项测试成绩达到一般、中等、良好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优秀等次的，分别计2.5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分</w:t>
            </w:r>
            <w:r>
              <w:rPr>
                <w:rFonts w:ascii="宋体" w:hAnsi="宋体" w:eastAsia="方正仿宋_GBK"/>
                <w:sz w:val="24"/>
                <w:szCs w:val="24"/>
              </w:rPr>
              <w:t>、5分、7.5分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、</w:t>
            </w:r>
            <w:r>
              <w:rPr>
                <w:rFonts w:ascii="宋体" w:hAnsi="宋体" w:eastAsia="方正仿宋_GBK"/>
                <w:sz w:val="24"/>
                <w:szCs w:val="24"/>
              </w:rPr>
              <w:t>10分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，</w:t>
            </w:r>
            <w:r>
              <w:rPr>
                <w:rFonts w:ascii="宋体" w:hAnsi="宋体" w:eastAsia="方正仿宋_GBK"/>
                <w:sz w:val="24"/>
                <w:szCs w:val="24"/>
              </w:rPr>
              <w:t>总成绩最高40分，单项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测试成绩</w:t>
            </w:r>
            <w:r>
              <w:rPr>
                <w:rFonts w:ascii="宋体" w:hAnsi="宋体" w:eastAsia="方正仿宋_GBK"/>
                <w:sz w:val="24"/>
                <w:szCs w:val="24"/>
              </w:rPr>
              <w:t>未</w:t>
            </w:r>
            <w:r>
              <w:rPr>
                <w:rFonts w:hint="eastAsia" w:ascii="宋体" w:hAnsi="宋体" w:eastAsia="方正仿宋_GBK"/>
                <w:sz w:val="24"/>
                <w:szCs w:val="24"/>
              </w:rPr>
              <w:t>达到一般等次的不予计分。</w:t>
            </w:r>
          </w:p>
          <w:p w14:paraId="724DD098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宋体" w:hAnsi="宋体" w:eastAsia="方正仿宋_GBK"/>
                <w:sz w:val="24"/>
                <w:szCs w:val="24"/>
              </w:rPr>
            </w:pPr>
          </w:p>
        </w:tc>
      </w:tr>
    </w:tbl>
    <w:p w14:paraId="3D52871F"/>
    <w:sectPr>
      <w:footerReference r:id="rId3" w:type="even"/>
      <w:pgSz w:w="11906" w:h="16838"/>
      <w:pgMar w:top="1984" w:right="1474" w:bottom="1588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C7958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5EE55E21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306D7"/>
    <w:rsid w:val="143A1577"/>
    <w:rsid w:val="1910587C"/>
    <w:rsid w:val="53E9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color w:val="000000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1526</Words>
  <Characters>1796</Characters>
  <Lines>0</Lines>
  <Paragraphs>0</Paragraphs>
  <TotalTime>7</TotalTime>
  <ScaleCrop>false</ScaleCrop>
  <LinksUpToDate>false</LinksUpToDate>
  <CharactersWithSpaces>1824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2025-10-20T09:23:00Z</dcterms:created>
  <dc:creator>Administrator</dc:creator>
  <cp:lastModifiedBy>城关大队张思晨</cp:lastModifiedBy>
  <dcterms:modified xsi:type="dcterms:W3CDTF">2025-12-09T08:40:09Z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eyJoZGlkIjoiMjM4MDI3YTFhOGFiYmY4NjAzYjViNDQwNDVkODZiMTYiLCJ1c2VySWQiOiIyMDA4MDQxNDgifQ==</vt:lpwstr>
  </property>
  <property fmtid="{D5CDD505-2E9C-101B-9397-08002B2CF9AE}" pid="4" name="ICV">
    <vt:lpwstr>29611B5207B14E73A6450B570CB51738_13</vt:lpwstr>
  </property>
</Properties>
</file>