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eastAsia="仿宋_GB2312"/>
          <w:bCs/>
          <w:sz w:val="24"/>
        </w:rPr>
      </w:pPr>
    </w:p>
    <w:p>
      <w:pPr>
        <w:snapToGrid w:val="0"/>
        <w:rPr>
          <w:rFonts w:hint="eastAsia" w:ascii="仿宋_GB2312" w:eastAsia="仿宋_GB2312"/>
          <w:bCs/>
          <w:sz w:val="24"/>
          <w:szCs w:val="20"/>
        </w:rPr>
      </w:pPr>
      <w:r>
        <w:rPr>
          <w:rFonts w:hint="eastAsia" w:ascii="仿宋_GB2312" w:eastAsia="仿宋_GB2312"/>
          <w:bCs/>
          <w:sz w:val="24"/>
          <w:szCs w:val="20"/>
        </w:rPr>
        <w:t>附件2：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bCs/>
          <w:sz w:val="36"/>
          <w:szCs w:val="36"/>
        </w:rPr>
        <w:t>东凤镇公安分局雇员</w:t>
      </w:r>
      <w:r>
        <w:rPr>
          <w:rFonts w:hint="eastAsia" w:ascii="黑体" w:eastAsia="黑体"/>
          <w:sz w:val="36"/>
          <w:szCs w:val="36"/>
        </w:rPr>
        <w:t>招聘报名表</w:t>
      </w:r>
      <w:bookmarkEnd w:id="0"/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     及职务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说明：此表须如实填写，每位考生仅限报考一个单位的一个岗位，经考核发现与事实不符的，后果自负。                                                            年    月    日</w:t>
      </w:r>
    </w:p>
    <w:p/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11F86"/>
    <w:rsid w:val="0FF1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2025-12-11T09:09:00Z</dcterms:created>
  <dc:creator>Administrator</dc:creator>
  <cp:lastModifiedBy>Administrator</cp:lastModifiedBy>
  <dcterms:modified xsi:type="dcterms:W3CDTF">2025-12-11T09:10:06Z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