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2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1</w:t>
      </w:r>
    </w:p>
    <w:p w14:paraId="55566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黑体" w:cs="Times New Roman"/>
          <w:color w:val="000000"/>
          <w:sz w:val="11"/>
          <w:szCs w:val="11"/>
          <w:highlight w:val="none"/>
          <w:u w:val="none"/>
          <w:lang w:val="en-US" w:eastAsia="zh-CN"/>
        </w:rPr>
      </w:pPr>
    </w:p>
    <w:p w14:paraId="1B2DF79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贵州清镇经济开发区2025年面向清镇市内</w:t>
      </w:r>
    </w:p>
    <w:p w14:paraId="2C37CB66">
      <w:pPr>
        <w:spacing w:line="600" w:lineRule="exact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公开选聘工作人员岗位表</w:t>
      </w:r>
    </w:p>
    <w:p w14:paraId="2D86289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6"/>
        <w:tblW w:w="14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34"/>
        <w:gridCol w:w="1462"/>
        <w:gridCol w:w="665"/>
        <w:gridCol w:w="594"/>
        <w:gridCol w:w="594"/>
        <w:gridCol w:w="1334"/>
        <w:gridCol w:w="1230"/>
        <w:gridCol w:w="1495"/>
        <w:gridCol w:w="4695"/>
        <w:gridCol w:w="675"/>
        <w:gridCol w:w="594"/>
        <w:gridCol w:w="521"/>
      </w:tblGrid>
      <w:tr w14:paraId="1B30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5" w:hRule="atLeast"/>
          <w:tblHeader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94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 w14:paraId="5BDDE91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  <w:p w14:paraId="775B9D4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 w14:paraId="14CBFDC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E83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E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A97B5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岗位性质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43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182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岗位主要</w:t>
            </w:r>
          </w:p>
          <w:p w14:paraId="554B710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职责</w:t>
            </w:r>
          </w:p>
        </w:tc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5B9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F7C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B74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D3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52" w:hRule="atLeast"/>
          <w:tblHeader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1F0E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5818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2BBE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7F8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BB7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4B46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82A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D7E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4B4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专业能力及工作经验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FA6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00FF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712C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275C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059" w:hRule="atLeast"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D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1F54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433BD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BC445EA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472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清镇市园区建设服务中心</w:t>
            </w:r>
          </w:p>
          <w:p w14:paraId="3E3448A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C12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071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86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3FA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负责文稿撰写、文稿审查、公文处理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387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0D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D3C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具有综合办公室1年或文稿起草工作1年以上工作经历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784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1E99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203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59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86" w:hRule="atLeast"/>
          <w:jc w:val="center"/>
        </w:trPr>
        <w:tc>
          <w:tcPr>
            <w:tcW w:w="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BFB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AE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F80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5F9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0EE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2B5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负责文稿撰写、会务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4E9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56A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7A7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具有综合办公室1年或文稿起草工作1年以上工作经历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151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E4E4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28E0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9B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96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3E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DC55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6C1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DDB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7A3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B51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负责党建、人事、人才工作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4BF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EDA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75B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具有人事工作1年以上经历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FC8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2CD3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2C6C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246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55" w:hRule="atLeast"/>
          <w:jc w:val="center"/>
        </w:trPr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B3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4FE7A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237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DFF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79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88E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F3C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负责项目谋划储备、前期研究及争资等工作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C85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757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3A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具有2年以上从事经济工作岗位工作经历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3F5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0C70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4D0C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4A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85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E8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EAF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419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BCE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33F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AD5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负责产业规划研究、经济运行分析、企业培育等工作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883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D5D1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AC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具有2年以上从事经济工作岗位工作经历</w:t>
            </w:r>
          </w:p>
          <w:p w14:paraId="6158D23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886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3033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9254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03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96" w:hRule="atLeast"/>
          <w:jc w:val="center"/>
        </w:trPr>
        <w:tc>
          <w:tcPr>
            <w:tcW w:w="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D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C20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999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1E5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47A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A21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投资咨询服务、招商项目管理等招商引资相关工作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6C2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7E4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EDF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具有1年以上招商引资工作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经历</w:t>
            </w:r>
          </w:p>
          <w:p w14:paraId="1D8B79F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6B7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832E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7FE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40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54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B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328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110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BD9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07A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786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负责工程建设管理服务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A1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358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大学本科：</w:t>
            </w:r>
          </w:p>
          <w:p w14:paraId="39B4250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管理科学与工程类（一级学科）、</w:t>
            </w:r>
          </w:p>
          <w:p w14:paraId="6EA294E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土木类（一级学科）</w:t>
            </w:r>
          </w:p>
          <w:p w14:paraId="510FF7A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研究生及以上学历不限专业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D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具有2年以上工程项目建设、服务、管理工作经历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75D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BB4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0979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49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9" w:hRule="atLeast"/>
          <w:jc w:val="center"/>
        </w:trPr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8BC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4CE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379A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E5E1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C229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2D0C21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FC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-337820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61A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aqHc9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weshQEy2me8+XIQ7bN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Gqh3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61A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15C4"/>
    <w:rsid w:val="520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21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630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2025-12-08T08:04:00Z</dcterms:created>
  <dc:creator>Administrator</dc:creator>
  <cp:lastModifiedBy>皮皮婷</cp:lastModifiedBy>
  <dcterms:modified xsi:type="dcterms:W3CDTF">2025-12-09T05:05:30Z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eyJoZGlkIjoiODI1Njk1Y2EzMmYyM2FjYjkyNzRhNzE2YjQ3YzQxYWYiLCJ1c2VySWQiOiIxMTM5MzAzNzE4In0=</vt:lpwstr>
  </property>
  <property fmtid="{D5CDD505-2E9C-101B-9397-08002B2CF9AE}" pid="4" name="ICV">
    <vt:lpwstr>D2C5CE7DB5244E24BE9B6CEAFB58A11B_13</vt:lpwstr>
  </property>
</Properties>
</file>