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附件4</w:t>
      </w:r>
    </w:p>
    <w:p>
      <w:pPr>
        <w:spacing w:line="560" w:lineRule="exact"/>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富源</w:t>
      </w:r>
      <w:r>
        <w:rPr>
          <w:rFonts w:hint="default" w:ascii="Times New Roman" w:hAnsi="Times New Roman" w:eastAsia="仿宋" w:cs="Times New Roman"/>
          <w:b/>
          <w:bCs/>
          <w:kern w:val="0"/>
          <w:sz w:val="32"/>
          <w:szCs w:val="32"/>
          <w:lang w:val="en-US" w:eastAsia="zh-CN"/>
        </w:rPr>
        <w:t>发展</w:t>
      </w:r>
      <w:r>
        <w:rPr>
          <w:rFonts w:hint="default" w:ascii="Times New Roman" w:hAnsi="Times New Roman" w:eastAsia="仿宋" w:cs="Times New Roman"/>
          <w:b/>
          <w:bCs/>
          <w:kern w:val="0"/>
          <w:sz w:val="32"/>
          <w:szCs w:val="32"/>
        </w:rPr>
        <w:t>投</w:t>
      </w:r>
      <w:r>
        <w:rPr>
          <w:rFonts w:hint="default" w:ascii="Times New Roman" w:hAnsi="Times New Roman" w:eastAsia="仿宋" w:cs="Times New Roman"/>
          <w:b/>
          <w:bCs/>
          <w:kern w:val="0"/>
          <w:sz w:val="32"/>
          <w:szCs w:val="32"/>
          <w:lang w:val="en-US" w:eastAsia="zh-CN"/>
        </w:rPr>
        <w:t>资</w:t>
      </w:r>
      <w:r>
        <w:rPr>
          <w:rFonts w:hint="default" w:ascii="Times New Roman" w:hAnsi="Times New Roman" w:eastAsia="仿宋" w:cs="Times New Roman"/>
          <w:b/>
          <w:bCs/>
          <w:kern w:val="0"/>
          <w:sz w:val="32"/>
          <w:szCs w:val="32"/>
        </w:rPr>
        <w:t>集团</w:t>
      </w:r>
      <w:r>
        <w:rPr>
          <w:rFonts w:hint="default" w:ascii="Times New Roman" w:hAnsi="Times New Roman" w:eastAsia="仿宋" w:cs="Times New Roman"/>
          <w:b/>
          <w:bCs/>
          <w:kern w:val="0"/>
          <w:sz w:val="32"/>
          <w:szCs w:val="32"/>
          <w:lang w:val="en-US" w:eastAsia="zh-CN"/>
        </w:rPr>
        <w:t>有限公司</w:t>
      </w:r>
      <w:r>
        <w:rPr>
          <w:rFonts w:hint="default" w:ascii="Times New Roman" w:hAnsi="Times New Roman" w:eastAsia="仿宋" w:cs="Times New Roman"/>
          <w:b/>
          <w:bCs/>
          <w:kern w:val="0"/>
          <w:sz w:val="32"/>
          <w:szCs w:val="32"/>
        </w:rPr>
        <w:t>202</w:t>
      </w:r>
      <w:r>
        <w:rPr>
          <w:rFonts w:hint="default" w:ascii="Times New Roman" w:hAnsi="Times New Roman" w:eastAsia="仿宋" w:cs="Times New Roman"/>
          <w:b/>
          <w:bCs/>
          <w:kern w:val="0"/>
          <w:sz w:val="32"/>
          <w:szCs w:val="32"/>
          <w:lang w:val="en-US" w:eastAsia="zh-CN"/>
        </w:rPr>
        <w:t>5</w:t>
      </w:r>
      <w:r>
        <w:rPr>
          <w:rFonts w:hint="default" w:ascii="Times New Roman" w:hAnsi="Times New Roman" w:eastAsia="仿宋" w:cs="Times New Roman"/>
          <w:b/>
          <w:bCs/>
          <w:kern w:val="0"/>
          <w:sz w:val="32"/>
          <w:szCs w:val="32"/>
        </w:rPr>
        <w:t>年面向社会公开引进</w:t>
      </w:r>
    </w:p>
    <w:p>
      <w:pPr>
        <w:spacing w:line="5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rPr>
        <w:t>高层次人才</w:t>
      </w:r>
      <w:r>
        <w:rPr>
          <w:rFonts w:hint="default" w:ascii="Times New Roman" w:hAnsi="Times New Roman" w:eastAsia="仿宋" w:cs="Times New Roman"/>
          <w:b/>
          <w:bCs/>
          <w:color w:val="auto"/>
          <w:kern w:val="0"/>
          <w:sz w:val="32"/>
          <w:szCs w:val="32"/>
        </w:rPr>
        <w:t>诚信承诺书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我已认真阅读《富源发展投资集团有限公司202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年面向社会公开引进高层次人才公告》，清楚并理解所有内容。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在此我郑重承诺：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一、严格遵守招聘的相关政策规定和纪律要求。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二、真实、准确地填写报名信息，保证所提供的个人信息、证明资料、证件等相关材料及复印件真实有效。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三、完全满足招聘公告和招聘职位要求的资格条件。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四、准确填写及核对有效的手机号码、联系电话、电子邮箱、通讯地址等联系方式，并保证在招聘期间联系畅通。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五、不弄虚作假，诚信参与招聘工作的各个环节。不伪造、不使用假证明、假证书。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六、完全知晓招聘公告中所有涉及的招聘各个环节及相关要求并严格遵守。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对违反以上承诺所造成的后果，本人自愿承担相应责任。</w:t>
      </w:r>
    </w:p>
    <w:p>
      <w:pPr>
        <w:pStyle w:val="2"/>
        <w:spacing w:line="560" w:lineRule="exact"/>
        <w:ind w:firstLine="420" w:firstLineChars="20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报考人本人签名：</w:t>
      </w:r>
    </w:p>
    <w:p>
      <w:pPr>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报考人本人身份证号码：</w:t>
      </w:r>
    </w:p>
    <w:p>
      <w:pPr>
        <w:spacing w:line="560" w:lineRule="exact"/>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年   月   日</w:t>
      </w:r>
    </w:p>
    <w:p>
      <w:pPr>
        <w:pStyle w:val="3"/>
        <w:widowControl/>
        <w:shd w:val="clear" w:color="auto" w:fill="FFFFFF"/>
        <w:spacing w:before="0" w:beforeAutospacing="0" w:after="0" w:afterAutospacing="0" w:line="280" w:lineRule="exact"/>
        <w:rPr>
          <w:rFonts w:hint="default" w:ascii="Times New Roman" w:hAnsi="Times New Roman" w:eastAsia="方正仿宋_GBK" w:cs="Times New Roman"/>
          <w:sz w:val="21"/>
          <w:szCs w:val="21"/>
          <w:shd w:val="clear" w:color="auto" w:fill="FFFFFF"/>
        </w:rPr>
      </w:pPr>
    </w:p>
    <w:p>
      <w:pPr>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Kingsoft UE">
    <w:altName w:val="Wide Latin"/>
    <w:panose1 w:val="02000100010000000000"/>
    <w:charset w:val="00"/>
    <w:family w:val="auto"/>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57554"/>
    <w:rsid w:val="19D0737B"/>
    <w:rsid w:val="4EB575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80" w:lineRule="exact"/>
      <w:jc w:val="left"/>
      <w:outlineLvl w:val="1"/>
    </w:pPr>
    <w:rPr>
      <w:rFonts w:ascii="Arial" w:hAnsi="Arial" w:eastAsia="黑体"/>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2025-12-05T02:04:00Z</dcterms:created>
  <dc:creator>Lenovo</dc:creator>
  <cp:lastModifiedBy>Lenovo</cp:lastModifiedBy>
  <dcterms:modified xsi:type="dcterms:W3CDTF">2025-12-05T02:04:15Z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