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1F59D"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spacing w:val="-4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-4"/>
          <w:kern w:val="0"/>
          <w:sz w:val="32"/>
          <w:szCs w:val="32"/>
          <w:lang w:val="en-US" w:eastAsia="zh-CN"/>
        </w:rPr>
        <w:t xml:space="preserve">附件1   </w:t>
      </w:r>
    </w:p>
    <w:p w14:paraId="7791EFFD"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  <w:highlight w:val="none"/>
          <w:lang w:val="en-US" w:eastAsia="zh-CN"/>
        </w:rPr>
        <w:t>四川建强鑫建筑有限公司</w:t>
      </w:r>
    </w:p>
    <w:p w14:paraId="2D678E9D"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  <w:highlight w:val="none"/>
          <w:lang w:val="en-US" w:eastAsia="zh-CN"/>
        </w:rPr>
        <w:t>项目聘用制人员公开招聘需求表</w:t>
      </w:r>
    </w:p>
    <w:p w14:paraId="12A765E6">
      <w:pPr>
        <w:pStyle w:val="2"/>
        <w:rPr>
          <w:rFonts w:hint="eastAsia"/>
          <w:lang w:val="en-US" w:eastAsia="zh-CN"/>
        </w:rPr>
      </w:pPr>
    </w:p>
    <w:tbl>
      <w:tblPr>
        <w:tblStyle w:val="3"/>
        <w:tblW w:w="141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222"/>
        <w:gridCol w:w="1656"/>
        <w:gridCol w:w="756"/>
        <w:gridCol w:w="1098"/>
        <w:gridCol w:w="776"/>
        <w:gridCol w:w="806"/>
        <w:gridCol w:w="2242"/>
        <w:gridCol w:w="1965"/>
        <w:gridCol w:w="1420"/>
        <w:gridCol w:w="1420"/>
      </w:tblGrid>
      <w:tr w14:paraId="43409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tblHeader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D02D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EE0B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625C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A0BA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招聘员额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5F19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D140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8F5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4C0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岗位要求条件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A80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工作经验破格条件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473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18"/>
                <w:szCs w:val="20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学历破格条件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520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岗位薪酬区间</w:t>
            </w:r>
          </w:p>
          <w:p w14:paraId="09103F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（元/月）</w:t>
            </w:r>
          </w:p>
        </w:tc>
      </w:tr>
      <w:tr w14:paraId="48C32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EAFB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5"/>
                <w:rFonts w:hint="eastAsia" w:ascii="仿宋_GB2312" w:eastAsia="仿宋_GB2312" w:hAnsiTheme="minorEastAsia" w:cstheme="minorEastAsia"/>
                <w:i w:val="0"/>
                <w:iCs w:val="0"/>
                <w:snapToGrid w:val="0"/>
                <w:color w:val="000000"/>
                <w:sz w:val="22"/>
                <w:szCs w:val="18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A6E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eastAsia="仿宋_GB2312" w:hAnsi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四川建强鑫建筑有限公司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476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eastAsia="仿宋_GB2312" w:hAnsi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项目管理人员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0FD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eastAsia="仿宋_GB2312" w:hAnsi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0FE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eastAsia="仿宋_GB2312" w:hAnsi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B62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eastAsia="仿宋_GB2312" w:hAnsi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18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773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"/>
              </w:rPr>
              <w:t>45周岁及以下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6753E">
            <w:pPr>
              <w:pStyle w:val="2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具有二级及以上建造师职业资格证书或建筑类中级及以上职称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</w:p>
          <w:p w14:paraId="4079DD8F">
            <w:pPr>
              <w:pStyle w:val="2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2.具有2年以上施工单位现场管理经验;</w:t>
            </w:r>
          </w:p>
          <w:p w14:paraId="38F1A741">
            <w:pPr>
              <w:pStyle w:val="2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3.服从岗位调配;</w:t>
            </w:r>
          </w:p>
          <w:p w14:paraId="38C7C46E">
            <w:pPr>
              <w:pStyle w:val="2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Style w:val="6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4.以项目周期签订劳动合同。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7BC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eastAsia="仿宋_GB2312" w:hAnsiTheme="minorEastAsia" w:cstheme="minorEastAsia"/>
                <w:snapToGrid w:val="0"/>
                <w:color w:val="000000"/>
                <w:kern w:val="0"/>
                <w:sz w:val="22"/>
                <w:szCs w:val="18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研究生及以上学历，工作经验要求可降至1年及以上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9CA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eastAsia="仿宋_GB2312" w:hAnsi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具有一级建造师职业资格证书或建筑类高级职称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，学历可降至全日制大专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3B4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eastAsia="仿宋_GB2312" w:hAnsi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18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 w:bidi="ar"/>
              </w:rPr>
              <w:t>00-8000</w:t>
            </w:r>
          </w:p>
        </w:tc>
      </w:tr>
      <w:tr w14:paraId="68212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648D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3918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1C4A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0AD9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3325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F25CC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1161E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BF800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9419A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BFAAE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76E6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</w:tbl>
    <w:p w14:paraId="3FAE1BA7">
      <w:bookmarkStart w:id="0" w:name="_GoBack"/>
      <w:bookmarkEnd w:id="0"/>
    </w:p>
    <w:sectPr>
      <w:pgSz w:w="16838" w:h="11906" w:orient="landscape"/>
      <w:pgMar w:top="1587" w:right="2098" w:bottom="1474" w:left="187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2B8B5E1-AC0F-4F94-8778-F985B65C135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F02DAA0-4B3E-4F4C-92C1-3703E1C0548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84DAC157-4F25-45C1-BB3B-FB3B3501115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96788"/>
    <w:rsid w:val="5524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cs="宋体"/>
      <w:color w:val="000000"/>
      <w:kern w:val="0"/>
      <w:sz w:val="24"/>
    </w:rPr>
  </w:style>
  <w:style w:type="character" w:customStyle="1" w:styleId="5">
    <w:name w:val="font51"/>
    <w:basedOn w:val="4"/>
    <w:qFormat/>
    <w:uiPriority w:val="0"/>
    <w:rPr>
      <w:rFonts w:hint="default" w:ascii="仿宋_GB2312" w:eastAsia="仿宋_GB2312" w:cs="仿宋_GB2312"/>
      <w:color w:val="000000"/>
      <w:sz w:val="40"/>
      <w:szCs w:val="40"/>
      <w:u w:val="none"/>
    </w:rPr>
  </w:style>
  <w:style w:type="character" w:customStyle="1" w:styleId="6">
    <w:name w:val="font21"/>
    <w:basedOn w:val="4"/>
    <w:qFormat/>
    <w:uiPriority w:val="0"/>
    <w:rPr>
      <w:rFonts w:hint="eastAsia" w:ascii="仿宋_GB2312" w:eastAsia="仿宋_GB2312" w:cs="仿宋_GB2312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2023-02-28T00:38:00Z</dcterms:created>
  <dc:creator>HP</dc:creator>
  <cp:lastModifiedBy>谷穗儿</cp:lastModifiedBy>
  <dcterms:modified xsi:type="dcterms:W3CDTF">2025-12-02T03:31:36Z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D8D2F72E4AE442A0A9FA6E6E3CB97DBC</vt:lpwstr>
  </property>
  <property fmtid="{D5CDD505-2E9C-101B-9397-08002B2CF9AE}" pid="4" name="KSOTemplateDocerSaveRecord">
    <vt:lpwstr>eyJoZGlkIjoiMjNmOWQwZTMzYTBmN2NjNDk1N2YwZjMyNzc2MmQ2NTAiLCJ1c2VySWQiOiI0MDEwMTY2NTYifQ==</vt:lpwstr>
  </property>
</Properties>
</file>