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313" w:beforeLines="100"/>
        <w:jc w:val="center"/>
        <w:textAlignment w:val="auto"/>
        <w:rPr>
          <w:rFonts w:hint="eastAsia" w:ascii="黑体" w:eastAsia="黑体" w:cs="Arial Unicode MS"/>
          <w:b/>
          <w:color w:val="000000"/>
          <w:sz w:val="36"/>
          <w:szCs w:val="36"/>
          <w:lang w:val="en-US" w:eastAsia="zh-CN"/>
        </w:rPr>
      </w:pPr>
      <w:r>
        <w:rPr>
          <w:rFonts w:hint="eastAsia" w:ascii="黑体" w:eastAsia="黑体" w:cs="Arial Unicode MS"/>
          <w:b/>
          <w:color w:val="000000"/>
          <w:sz w:val="36"/>
          <w:szCs w:val="36"/>
        </w:rPr>
        <w:t>物产</w:t>
      </w:r>
      <w:r>
        <w:rPr>
          <w:rFonts w:hint="eastAsia" w:ascii="黑体" w:eastAsia="黑体" w:cs="Arial Unicode MS"/>
          <w:b/>
          <w:color w:val="000000"/>
          <w:sz w:val="36"/>
          <w:szCs w:val="36"/>
          <w:lang w:val="en-US" w:eastAsia="zh-CN"/>
        </w:rPr>
        <w:t>中大</w:t>
      </w:r>
      <w:r>
        <w:rPr>
          <w:rFonts w:hint="eastAsia" w:ascii="黑体" w:eastAsia="黑体" w:cs="Arial Unicode MS"/>
          <w:b/>
          <w:color w:val="000000"/>
          <w:sz w:val="36"/>
          <w:szCs w:val="36"/>
        </w:rPr>
        <w:t>国际</w:t>
      </w:r>
      <w:r>
        <w:rPr>
          <w:rFonts w:hint="eastAsia" w:ascii="黑体" w:eastAsia="黑体" w:cs="Arial Unicode MS"/>
          <w:b/>
          <w:color w:val="000000"/>
          <w:sz w:val="36"/>
          <w:szCs w:val="36"/>
          <w:lang w:val="en-US" w:eastAsia="zh-CN"/>
        </w:rPr>
        <w:t>贸易集团</w:t>
      </w:r>
    </w:p>
    <w:p>
      <w:pPr>
        <w:keepNext w:val="0"/>
        <w:keepLines w:val="0"/>
        <w:pageBreakBefore w:val="0"/>
        <w:widowControl/>
        <w:kinsoku/>
        <w:wordWrap/>
        <w:overflowPunct/>
        <w:topLinePunct w:val="0"/>
        <w:autoSpaceDE/>
        <w:autoSpaceDN/>
        <w:bidi w:val="0"/>
        <w:adjustRightInd/>
        <w:snapToGrid w:val="0"/>
        <w:spacing w:before="313" w:beforeLines="100"/>
        <w:jc w:val="center"/>
        <w:textAlignment w:val="auto"/>
        <w:rPr>
          <w:rFonts w:hint="default" w:ascii="黑体" w:eastAsia="黑体" w:cs="Arial Unicode MS"/>
          <w:b/>
          <w:color w:val="000000"/>
          <w:sz w:val="36"/>
          <w:szCs w:val="36"/>
          <w:lang w:val="en-US" w:eastAsia="zh-CN"/>
        </w:rPr>
      </w:pPr>
      <w:r>
        <w:rPr>
          <w:rFonts w:hint="eastAsia" w:ascii="黑体" w:eastAsia="黑体" w:cs="Arial Unicode MS"/>
          <w:b/>
          <w:color w:val="000000"/>
          <w:sz w:val="36"/>
          <w:szCs w:val="36"/>
        </w:rPr>
        <w:t>202</w:t>
      </w:r>
      <w:r>
        <w:rPr>
          <w:rFonts w:hint="eastAsia" w:ascii="黑体" w:eastAsia="黑体" w:cs="Arial Unicode MS"/>
          <w:b/>
          <w:color w:val="000000"/>
          <w:sz w:val="36"/>
          <w:szCs w:val="36"/>
          <w:lang w:val="en-US" w:eastAsia="zh-CN"/>
        </w:rPr>
        <w:t>6届校园招聘简章</w:t>
      </w:r>
    </w:p>
    <w:p>
      <w:pPr>
        <w:snapToGrid w:val="0"/>
        <w:rPr>
          <w:rFonts w:hint="eastAsia" w:ascii="黑体" w:eastAsia="黑体" w:cs="Arial Unicode MS"/>
          <w:b/>
          <w:color w:val="000000"/>
          <w:sz w:val="28"/>
          <w:szCs w:val="28"/>
          <w:lang w:eastAsia="zh-CN"/>
        </w:rPr>
      </w:pPr>
      <w:r>
        <w:rPr>
          <w:rFonts w:hint="eastAsia" w:ascii="黑体" w:eastAsia="黑体" w:cs="Arial Unicode MS"/>
          <w:b/>
          <w:color w:val="000000"/>
          <w:sz w:val="28"/>
          <w:szCs w:val="28"/>
          <w:lang w:eastAsia="zh-CN"/>
        </w:rPr>
        <w:drawing>
          <wp:anchor distT="0" distB="0" distL="114300" distR="114300" simplePos="0" relativeHeight="251659264" behindDoc="1" locked="0" layoutInCell="1" allowOverlap="1">
            <wp:simplePos x="0" y="0"/>
            <wp:positionH relativeFrom="column">
              <wp:posOffset>3993515</wp:posOffset>
            </wp:positionH>
            <wp:positionV relativeFrom="paragraph">
              <wp:posOffset>186055</wp:posOffset>
            </wp:positionV>
            <wp:extent cx="1099820" cy="1099820"/>
            <wp:effectExtent l="0" t="0" r="5080" b="5080"/>
            <wp:wrapTight wrapText="bothSides">
              <wp:wrapPolygon>
                <wp:start x="0" y="0"/>
                <wp:lineTo x="0" y="21326"/>
                <wp:lineTo x="21326" y="21326"/>
                <wp:lineTo x="21326" y="0"/>
                <wp:lineTo x="0" y="0"/>
              </wp:wrapPolygon>
            </wp:wrapTight>
            <wp:docPr id="2" name="图片 2"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维码"/>
                    <pic:cNvPicPr>
                      <a:picLocks noChangeAspect="1"/>
                    </pic:cNvPicPr>
                  </pic:nvPicPr>
                  <pic:blipFill>
                    <a:blip r:embed="rId6"/>
                    <a:stretch>
                      <a:fillRect/>
                    </a:stretch>
                  </pic:blipFill>
                  <pic:spPr>
                    <a:xfrm>
                      <a:off x="0" y="0"/>
                      <a:ext cx="1099820" cy="1099820"/>
                    </a:xfrm>
                    <a:prstGeom prst="rect">
                      <a:avLst/>
                    </a:prstGeom>
                  </pic:spPr>
                </pic:pic>
              </a:graphicData>
            </a:graphic>
          </wp:anchor>
        </w:drawing>
      </w:r>
    </w:p>
    <w:p>
      <w:pPr>
        <w:snapToGrid w:val="0"/>
        <w:rPr>
          <w:rStyle w:val="8"/>
          <w:rFonts w:hint="default" w:cs="Arial Unicode MS" w:asciiTheme="minorEastAsia" w:hAnsiTheme="minorEastAsia" w:eastAsiaTheme="minorEastAsia"/>
          <w:b/>
          <w:color w:val="000000"/>
          <w:sz w:val="28"/>
          <w:szCs w:val="28"/>
        </w:rPr>
      </w:pPr>
      <w:r>
        <w:rPr>
          <w:rFonts w:hint="eastAsia" w:cs="Arial Unicode MS" w:asciiTheme="minorEastAsia" w:hAnsiTheme="minorEastAsia" w:eastAsiaTheme="minorEastAsia"/>
          <w:b/>
          <w:color w:val="000000"/>
          <w:sz w:val="28"/>
          <w:szCs w:val="28"/>
        </w:rPr>
        <w:t>公司简介</w:t>
      </w:r>
      <w:r>
        <w:rPr>
          <w:rStyle w:val="8"/>
          <w:rFonts w:hint="default" w:asciiTheme="minorEastAsia" w:hAnsiTheme="minorEastAsia" w:eastAsiaTheme="minorEastAsia"/>
          <w:color w:val="000000"/>
          <w:sz w:val="24"/>
        </w:rPr>
        <w:tab/>
      </w:r>
    </w:p>
    <w:p>
      <w:pPr>
        <w:numPr>
          <w:ilvl w:val="1"/>
          <w:numId w:val="1"/>
        </w:numPr>
        <w:tabs>
          <w:tab w:val="left" w:pos="0"/>
          <w:tab w:val="clear" w:pos="840"/>
        </w:tabs>
        <w:spacing w:line="360" w:lineRule="auto"/>
        <w:ind w:hanging="840"/>
        <w:rPr>
          <w:rStyle w:val="8"/>
          <w:rFonts w:hint="default" w:asciiTheme="minorEastAsia" w:hAnsiTheme="minorEastAsia" w:eastAsiaTheme="minorEastAsia"/>
          <w:b/>
          <w:sz w:val="24"/>
        </w:rPr>
      </w:pPr>
      <w:r>
        <w:rPr>
          <w:rStyle w:val="8"/>
          <w:rFonts w:hint="default" w:asciiTheme="minorEastAsia" w:hAnsiTheme="minorEastAsia" w:eastAsiaTheme="minorEastAsia"/>
          <w:b/>
          <w:sz w:val="24"/>
        </w:rPr>
        <w:t>“世界五百强”国有控股企业</w:t>
      </w:r>
      <w:r>
        <w:rPr>
          <w:rStyle w:val="8"/>
          <w:rFonts w:hint="eastAsia" w:asciiTheme="minorEastAsia" w:hAnsiTheme="minorEastAsia" w:eastAsiaTheme="minorEastAsia"/>
          <w:b/>
          <w:sz w:val="24"/>
          <w:lang w:val="en-US" w:eastAsia="zh-CN"/>
        </w:rPr>
        <w:t xml:space="preserve">                       </w:t>
      </w:r>
    </w:p>
    <w:p>
      <w:pPr>
        <w:numPr>
          <w:ilvl w:val="1"/>
          <w:numId w:val="1"/>
        </w:numPr>
        <w:tabs>
          <w:tab w:val="left" w:pos="0"/>
          <w:tab w:val="clear" w:pos="840"/>
        </w:tabs>
        <w:spacing w:line="360" w:lineRule="auto"/>
        <w:ind w:hanging="840"/>
        <w:rPr>
          <w:rStyle w:val="8"/>
          <w:rFonts w:hint="default" w:asciiTheme="minorEastAsia" w:hAnsiTheme="minorEastAsia" w:eastAsiaTheme="minorEastAsia"/>
          <w:b/>
          <w:sz w:val="24"/>
        </w:rPr>
      </w:pPr>
      <w:r>
        <w:rPr>
          <w:rStyle w:val="8"/>
          <w:rFonts w:hint="default" w:asciiTheme="minorEastAsia" w:hAnsiTheme="minorEastAsia" w:eastAsiaTheme="minorEastAsia"/>
          <w:b/>
          <w:sz w:val="24"/>
        </w:rPr>
        <w:t>运作规范、高速成长、年轻且</w:t>
      </w:r>
      <w:r>
        <w:rPr>
          <w:rStyle w:val="8"/>
          <w:rFonts w:hint="eastAsia" w:asciiTheme="minorEastAsia" w:hAnsiTheme="minorEastAsia" w:eastAsiaTheme="minorEastAsia"/>
          <w:b/>
          <w:sz w:val="24"/>
          <w:lang w:val="en-US" w:eastAsia="zh-CN"/>
        </w:rPr>
        <w:t>效率导向</w:t>
      </w:r>
    </w:p>
    <w:p>
      <w:pPr>
        <w:numPr>
          <w:ilvl w:val="1"/>
          <w:numId w:val="1"/>
        </w:numPr>
        <w:tabs>
          <w:tab w:val="left" w:pos="0"/>
          <w:tab w:val="clear" w:pos="840"/>
        </w:tabs>
        <w:spacing w:line="360" w:lineRule="auto"/>
        <w:ind w:hanging="840"/>
        <w:rPr>
          <w:rStyle w:val="8"/>
          <w:rFonts w:hint="default" w:asciiTheme="minorEastAsia" w:hAnsiTheme="minorEastAsia" w:eastAsiaTheme="minorEastAsia"/>
          <w:b/>
          <w:sz w:val="24"/>
        </w:rPr>
      </w:pPr>
      <w:r>
        <w:rPr>
          <w:rStyle w:val="8"/>
          <w:rFonts w:hint="default" w:asciiTheme="minorEastAsia" w:hAnsiTheme="minorEastAsia" w:eastAsiaTheme="minorEastAsia"/>
          <w:b/>
          <w:sz w:val="24"/>
        </w:rPr>
        <w:t>连续多年在浙江省省级进出口企业中名列前茅</w:t>
      </w:r>
    </w:p>
    <w:p>
      <w:pPr>
        <w:keepNext w:val="0"/>
        <w:keepLines w:val="0"/>
        <w:pageBreakBefore w:val="0"/>
        <w:kinsoku/>
        <w:wordWrap/>
        <w:overflowPunct/>
        <w:topLinePunct w:val="0"/>
        <w:autoSpaceDE/>
        <w:autoSpaceDN/>
        <w:bidi w:val="0"/>
        <w:adjustRightInd/>
        <w:snapToGrid/>
        <w:spacing w:line="400" w:lineRule="exact"/>
        <w:textAlignment w:val="auto"/>
        <w:rPr>
          <w:rStyle w:val="8"/>
          <w:rFonts w:hint="default" w:asciiTheme="minorEastAsia" w:hAnsiTheme="minorEastAsia" w:eastAsiaTheme="minorEastAsia"/>
          <w:color w:val="000000"/>
          <w:sz w:val="24"/>
        </w:rPr>
      </w:pPr>
      <w:r>
        <w:rPr>
          <w:rStyle w:val="8"/>
          <w:rFonts w:hint="default" w:asciiTheme="minorEastAsia" w:hAnsiTheme="minorEastAsia" w:eastAsiaTheme="minorEastAsia"/>
          <w:color w:val="000000"/>
          <w:sz w:val="24"/>
        </w:rPr>
        <w:t xml:space="preserve">     </w:t>
      </w:r>
      <w:r>
        <w:rPr>
          <w:rStyle w:val="8"/>
          <w:rFonts w:hint="eastAsia" w:asciiTheme="minorEastAsia" w:hAnsiTheme="minorEastAsia" w:eastAsiaTheme="minorEastAsia"/>
          <w:color w:val="000000"/>
          <w:sz w:val="24"/>
          <w:lang w:val="en-US" w:eastAsia="zh-CN"/>
        </w:rPr>
        <w:t xml:space="preserve">                                                </w:t>
      </w:r>
      <w:r>
        <w:rPr>
          <w:rFonts w:hint="eastAsia" w:cs="Arial Unicode MS" w:asciiTheme="minorEastAsia" w:hAnsiTheme="minorEastAsia" w:eastAsiaTheme="minorEastAsia"/>
          <w:b/>
          <w:bCs/>
          <w:color w:val="FF0000"/>
          <w:sz w:val="32"/>
          <w:szCs w:val="32"/>
          <w:lang w:val="en-US" w:eastAsia="zh-CN"/>
        </w:rPr>
        <w:t>请扫码投递</w:t>
      </w:r>
    </w:p>
    <w:p>
      <w:pPr>
        <w:spacing w:line="360" w:lineRule="auto"/>
        <w:ind w:firstLine="480" w:firstLineChars="200"/>
        <w:rPr>
          <w:rFonts w:hint="eastAsia" w:asciiTheme="minorEastAsia" w:hAnsiTheme="minorEastAsia" w:eastAsiaTheme="minorEastAsia"/>
          <w:color w:val="000000"/>
          <w:lang w:val="en-US" w:eastAsia="zh-CN"/>
        </w:rPr>
      </w:pPr>
    </w:p>
    <w:p>
      <w:pPr>
        <w:widowControl/>
        <w:spacing w:line="360" w:lineRule="auto"/>
        <w:ind w:firstLine="480" w:firstLineChars="200"/>
        <w:jc w:val="left"/>
        <w:rPr>
          <w:rFonts w:hint="eastAsia" w:ascii="宋体" w:hAnsi="宋体" w:eastAsia="宋体" w:cs="宋体"/>
          <w:bCs/>
          <w:kern w:val="0"/>
          <w:sz w:val="24"/>
        </w:rPr>
      </w:pPr>
      <w:bookmarkStart w:id="0" w:name="OLE_LINK2"/>
      <w:r>
        <w:rPr>
          <w:rFonts w:hint="eastAsia" w:ascii="宋体" w:hAnsi="宋体" w:eastAsia="宋体" w:cs="宋体"/>
          <w:bCs/>
          <w:kern w:val="0"/>
          <w:sz w:val="24"/>
        </w:rPr>
        <w:t>物产中大国际贸易集团有限公司成立于</w:t>
      </w:r>
      <w:r>
        <w:rPr>
          <w:rFonts w:hint="eastAsia" w:ascii="宋体" w:hAnsi="宋体" w:eastAsia="宋体" w:cs="宋体"/>
          <w:b/>
          <w:bCs w:val="0"/>
          <w:color w:val="FF0000"/>
          <w:kern w:val="0"/>
          <w:sz w:val="24"/>
        </w:rPr>
        <w:t>1999</w:t>
      </w:r>
      <w:r>
        <w:rPr>
          <w:rFonts w:hint="eastAsia" w:ascii="宋体" w:hAnsi="宋体" w:eastAsia="宋体" w:cs="宋体"/>
          <w:bCs/>
          <w:kern w:val="0"/>
          <w:sz w:val="24"/>
        </w:rPr>
        <w:t>年，系浙江省政府直属特大型国有上市企业——物产中大集团股份有限公司的核心一级成员企业之一，集团连续15年上榜世界500强榜单，2025年位居第</w:t>
      </w:r>
      <w:r>
        <w:rPr>
          <w:rFonts w:hint="eastAsia" w:ascii="宋体" w:hAnsi="宋体" w:eastAsia="宋体" w:cs="宋体"/>
          <w:b/>
          <w:bCs w:val="0"/>
          <w:color w:val="FF0000"/>
          <w:kern w:val="0"/>
          <w:sz w:val="24"/>
        </w:rPr>
        <w:t>149</w:t>
      </w:r>
      <w:r>
        <w:rPr>
          <w:rFonts w:hint="eastAsia" w:ascii="宋体" w:hAnsi="宋体" w:eastAsia="宋体" w:cs="宋体"/>
          <w:bCs/>
          <w:kern w:val="0"/>
          <w:sz w:val="24"/>
        </w:rPr>
        <w:t>位。</w:t>
      </w:r>
    </w:p>
    <w:p>
      <w:pPr>
        <w:widowControl/>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物产中大国际贸易集团有限公司聚焦于大宗商品供应链集成服务贸易，主营钢材、铁矿砂等黑色与有色大宗商品国内外贸易，注册资本</w:t>
      </w:r>
      <w:r>
        <w:rPr>
          <w:rFonts w:hint="eastAsia" w:ascii="宋体" w:hAnsi="宋体" w:eastAsia="宋体" w:cs="宋体"/>
          <w:b/>
          <w:bCs w:val="0"/>
          <w:color w:val="FF0000"/>
          <w:kern w:val="0"/>
          <w:sz w:val="24"/>
        </w:rPr>
        <w:t>12.93</w:t>
      </w:r>
      <w:r>
        <w:rPr>
          <w:rFonts w:hint="eastAsia" w:ascii="宋体" w:hAnsi="宋体" w:eastAsia="宋体" w:cs="宋体"/>
          <w:bCs/>
          <w:kern w:val="0"/>
          <w:sz w:val="24"/>
        </w:rPr>
        <w:t>亿元，总部位于浙江杭州，分子公司覆盖环渤海、长三角、大湾区，拥有全资、控股及参股公司</w:t>
      </w:r>
      <w:r>
        <w:rPr>
          <w:rFonts w:hint="eastAsia" w:ascii="宋体" w:hAnsi="宋体" w:eastAsia="宋体" w:cs="宋体"/>
          <w:b/>
          <w:bCs w:val="0"/>
          <w:color w:val="FF0000"/>
          <w:kern w:val="0"/>
          <w:sz w:val="24"/>
        </w:rPr>
        <w:t>40</w:t>
      </w:r>
      <w:r>
        <w:rPr>
          <w:rFonts w:hint="eastAsia" w:ascii="宋体" w:hAnsi="宋体" w:eastAsia="宋体" w:cs="宋体"/>
          <w:bCs/>
          <w:kern w:val="0"/>
          <w:sz w:val="24"/>
        </w:rPr>
        <w:t>余家，在东南亚、中东、南美等设有海外网点和代表处</w:t>
      </w:r>
      <w:r>
        <w:rPr>
          <w:rFonts w:hint="eastAsia" w:ascii="宋体" w:hAnsi="宋体" w:eastAsia="宋体" w:cs="宋体"/>
          <w:b/>
          <w:bCs w:val="0"/>
          <w:color w:val="FF0000"/>
          <w:kern w:val="0"/>
          <w:sz w:val="24"/>
        </w:rPr>
        <w:t>10</w:t>
      </w:r>
      <w:r>
        <w:rPr>
          <w:rFonts w:hint="eastAsia" w:ascii="宋体" w:hAnsi="宋体" w:eastAsia="宋体" w:cs="宋体"/>
          <w:bCs/>
          <w:kern w:val="0"/>
          <w:sz w:val="24"/>
        </w:rPr>
        <w:t>余个，与全球</w:t>
      </w:r>
      <w:r>
        <w:rPr>
          <w:rFonts w:hint="eastAsia" w:ascii="宋体" w:hAnsi="宋体" w:eastAsia="宋体" w:cs="宋体"/>
          <w:b/>
          <w:bCs w:val="0"/>
          <w:color w:val="FF0000"/>
          <w:kern w:val="0"/>
          <w:sz w:val="24"/>
        </w:rPr>
        <w:t>70</w:t>
      </w:r>
      <w:r>
        <w:rPr>
          <w:rFonts w:hint="eastAsia" w:ascii="宋体" w:hAnsi="宋体" w:eastAsia="宋体" w:cs="宋体"/>
          <w:bCs/>
          <w:kern w:val="0"/>
          <w:sz w:val="24"/>
        </w:rPr>
        <w:t>余个国家和地区有良好贸易往来，是中国大型大宗商品流通服务集成商之一，中国主要钢铁出口贸易商之一，浙江省第一批重点进口平台、浙江外贸出口重点联系企业、浙江省内外贸一体化“领跑者”企业，2024年浙江省服务业领军企业，连续多年在浙江省省级进出口企业中名列前茅。</w:t>
      </w:r>
    </w:p>
    <w:p>
      <w:pPr>
        <w:widowControl/>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2024年，公司实现营业收入超</w:t>
      </w:r>
      <w:r>
        <w:rPr>
          <w:rFonts w:hint="eastAsia" w:ascii="宋体" w:hAnsi="宋体" w:eastAsia="宋体" w:cs="宋体"/>
          <w:b/>
          <w:bCs w:val="0"/>
          <w:color w:val="FF0000"/>
          <w:kern w:val="0"/>
          <w:sz w:val="24"/>
        </w:rPr>
        <w:t>1500</w:t>
      </w:r>
      <w:r>
        <w:rPr>
          <w:rFonts w:hint="eastAsia" w:ascii="宋体" w:hAnsi="宋体" w:eastAsia="宋体" w:cs="宋体"/>
          <w:bCs/>
          <w:kern w:val="0"/>
          <w:sz w:val="24"/>
        </w:rPr>
        <w:t>亿元，进出口总额超</w:t>
      </w:r>
      <w:r>
        <w:rPr>
          <w:rFonts w:hint="eastAsia" w:ascii="宋体" w:hAnsi="宋体" w:eastAsia="宋体" w:cs="宋体"/>
          <w:b/>
          <w:bCs w:val="0"/>
          <w:color w:val="FF0000"/>
          <w:kern w:val="0"/>
          <w:sz w:val="24"/>
        </w:rPr>
        <w:t>78</w:t>
      </w:r>
      <w:r>
        <w:rPr>
          <w:rFonts w:hint="eastAsia" w:ascii="宋体" w:hAnsi="宋体" w:eastAsia="宋体" w:cs="宋体"/>
          <w:bCs/>
          <w:kern w:val="0"/>
          <w:sz w:val="24"/>
        </w:rPr>
        <w:t>亿美元。公司紧抓“双循环”战略机遇，锚定高质量发展航标，持续保持高质量稳健发展，正朝着具备自身特点和优势的国际化增值型服务贸易商稳步前进。</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bCs/>
        </w:rPr>
      </w:pPr>
      <w:r>
        <w:rPr>
          <w:rFonts w:hint="eastAsia" w:asciiTheme="minorEastAsia" w:hAnsiTheme="minorEastAsia" w:eastAsiaTheme="minorEastAsia"/>
          <w:bCs/>
        </w:rPr>
        <w:t>更多信息，欢迎登陆</w:t>
      </w:r>
      <w:r>
        <w:rPr>
          <w:rFonts w:hint="default" w:ascii="Times New Roman" w:hAnsi="Times New Roman" w:cs="Times New Roman" w:eastAsiaTheme="minorEastAsia"/>
          <w:b/>
          <w:color w:val="FF0000"/>
        </w:rPr>
        <w:fldChar w:fldCharType="begin"/>
      </w:r>
      <w:r>
        <w:rPr>
          <w:rFonts w:hint="default" w:ascii="Times New Roman" w:hAnsi="Times New Roman" w:cs="Times New Roman" w:eastAsiaTheme="minorEastAsia"/>
          <w:b/>
          <w:color w:val="FF0000"/>
        </w:rPr>
        <w:instrText xml:space="preserve"> HYPERLINK "http://www.zmi.cn" </w:instrText>
      </w:r>
      <w:r>
        <w:rPr>
          <w:rFonts w:hint="default" w:ascii="Times New Roman" w:hAnsi="Times New Roman" w:cs="Times New Roman" w:eastAsiaTheme="minorEastAsia"/>
          <w:b/>
          <w:color w:val="FF0000"/>
        </w:rPr>
        <w:fldChar w:fldCharType="separate"/>
      </w:r>
      <w:r>
        <w:rPr>
          <w:rFonts w:hint="default" w:ascii="Times New Roman" w:hAnsi="Times New Roman" w:cs="Times New Roman" w:eastAsiaTheme="minorEastAsia"/>
          <w:b/>
          <w:color w:val="FF0000"/>
        </w:rPr>
        <w:t>www.zmi.cn</w:t>
      </w:r>
      <w:r>
        <w:rPr>
          <w:rFonts w:hint="default" w:ascii="Times New Roman" w:hAnsi="Times New Roman" w:cs="Times New Roman" w:eastAsiaTheme="minorEastAsia"/>
          <w:b/>
          <w:color w:val="FF0000"/>
        </w:rPr>
        <w:fldChar w:fldCharType="end"/>
      </w:r>
      <w:r>
        <w:rPr>
          <w:rFonts w:hint="eastAsia" w:asciiTheme="minorEastAsia" w:hAnsiTheme="minorEastAsia" w:eastAsiaTheme="minorEastAsia"/>
          <w:bCs/>
        </w:rPr>
        <w:t>，期待你的加入！</w:t>
      </w:r>
    </w:p>
    <w:bookmarkEnd w:id="0"/>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bCs/>
          <w:lang w:eastAsia="zh-CN"/>
        </w:rPr>
      </w:pPr>
    </w:p>
    <w:p>
      <w:pPr>
        <w:rPr>
          <w:rFonts w:cs="Arial Unicode MS" w:asciiTheme="minorEastAsia" w:hAnsiTheme="minorEastAsia" w:eastAsiaTheme="minorEastAsia"/>
          <w:b/>
          <w:color w:val="000000"/>
          <w:sz w:val="28"/>
          <w:szCs w:val="28"/>
        </w:rPr>
      </w:pPr>
      <w:r>
        <w:rPr>
          <w:rFonts w:hint="eastAsia" w:cs="Arial Unicode MS" w:asciiTheme="minorEastAsia" w:hAnsiTheme="minorEastAsia" w:eastAsiaTheme="minorEastAsia"/>
          <w:b/>
          <w:color w:val="000000"/>
          <w:sz w:val="28"/>
          <w:szCs w:val="28"/>
        </w:rPr>
        <w:t>物产</w:t>
      </w:r>
      <w:r>
        <w:rPr>
          <w:rFonts w:hint="eastAsia" w:cs="Arial Unicode MS" w:asciiTheme="minorEastAsia" w:hAnsiTheme="minorEastAsia" w:eastAsiaTheme="minorEastAsia"/>
          <w:b/>
          <w:color w:val="000000"/>
          <w:sz w:val="28"/>
          <w:szCs w:val="28"/>
          <w:lang w:val="en-US" w:eastAsia="zh-CN"/>
        </w:rPr>
        <w:t>中大</w:t>
      </w:r>
      <w:r>
        <w:rPr>
          <w:rFonts w:hint="eastAsia" w:cs="Arial Unicode MS" w:asciiTheme="minorEastAsia" w:hAnsiTheme="minorEastAsia" w:eastAsiaTheme="minorEastAsia"/>
          <w:b/>
          <w:color w:val="000000"/>
          <w:sz w:val="28"/>
          <w:szCs w:val="28"/>
        </w:rPr>
        <w:t xml:space="preserve">国际给你 </w:t>
      </w:r>
      <w:r>
        <w:rPr>
          <w:rFonts w:cs="Arial Unicode MS" w:asciiTheme="minorEastAsia" w:hAnsiTheme="minorEastAsia" w:eastAsiaTheme="minorEastAsia"/>
          <w:b/>
          <w:color w:val="000000"/>
          <w:sz w:val="28"/>
          <w:szCs w:val="28"/>
        </w:rPr>
        <w:t xml:space="preserve">  </w:t>
      </w:r>
    </w:p>
    <w:p>
      <w:pPr>
        <w:rPr>
          <w:rFonts w:asciiTheme="minorEastAsia" w:hAnsiTheme="minorEastAsia" w:eastAsiaTheme="minorEastAsia"/>
          <w:sz w:val="28"/>
          <w:szCs w:val="28"/>
        </w:rPr>
      </w:pPr>
      <w:r>
        <w:rPr>
          <w:rFonts w:hint="eastAsia" w:cs="Arial Unicode MS" w:asciiTheme="minorEastAsia" w:hAnsiTheme="minorEastAsia" w:eastAsiaTheme="minorEastAsia"/>
          <w:b/>
          <w:color w:val="FF0000"/>
          <w:sz w:val="28"/>
          <w:szCs w:val="28"/>
        </w:rPr>
        <w:t xml:space="preserve">世界五百强的大平台 </w:t>
      </w:r>
      <w:r>
        <w:rPr>
          <w:rFonts w:hint="eastAsia" w:cs="Arial Unicode MS" w:asciiTheme="minorEastAsia" w:hAnsiTheme="minorEastAsia" w:eastAsiaTheme="minorEastAsia"/>
          <w:b/>
          <w:color w:val="548235" w:themeColor="accent6" w:themeShade="BF"/>
          <w:sz w:val="28"/>
          <w:szCs w:val="28"/>
        </w:rPr>
        <w:t xml:space="preserve">   </w:t>
      </w:r>
      <w:r>
        <w:rPr>
          <w:rFonts w:hint="eastAsia" w:asciiTheme="minorEastAsia" w:hAnsiTheme="minorEastAsia" w:eastAsiaTheme="minorEastAsia"/>
          <w:sz w:val="28"/>
          <w:szCs w:val="28"/>
        </w:rPr>
        <w:t>（大平台赋能     创新性发展）</w:t>
      </w:r>
    </w:p>
    <w:p>
      <w:pPr>
        <w:rPr>
          <w:rFonts w:asciiTheme="minorEastAsia" w:hAnsiTheme="minorEastAsia" w:eastAsiaTheme="minorEastAsia"/>
          <w:sz w:val="28"/>
          <w:szCs w:val="28"/>
        </w:rPr>
      </w:pPr>
      <w:r>
        <w:rPr>
          <w:rFonts w:hint="eastAsia" w:cs="Arial Unicode MS" w:asciiTheme="minorEastAsia" w:hAnsiTheme="minorEastAsia" w:eastAsiaTheme="minorEastAsia"/>
          <w:b/>
          <w:color w:val="FF0000"/>
          <w:sz w:val="28"/>
          <w:szCs w:val="28"/>
        </w:rPr>
        <w:t>公平公正的晋升机会</w:t>
      </w:r>
      <w:r>
        <w:rPr>
          <w:rFonts w:hint="eastAsia" w:asciiTheme="minorEastAsia" w:hAnsiTheme="minorEastAsia" w:eastAsiaTheme="minorEastAsia"/>
          <w:color w:val="548235" w:themeColor="accent6" w:themeShade="BF"/>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（高薪酬机遇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双通道发展）</w:t>
      </w:r>
    </w:p>
    <w:p>
      <w:pPr>
        <w:rPr>
          <w:rFonts w:asciiTheme="minorEastAsia" w:hAnsiTheme="minorEastAsia" w:eastAsiaTheme="minorEastAsia"/>
          <w:color w:val="000000" w:themeColor="text1"/>
          <w:sz w:val="28"/>
          <w:szCs w:val="28"/>
          <w14:textFill>
            <w14:solidFill>
              <w14:schemeClr w14:val="tx1"/>
            </w14:solidFill>
          </w14:textFill>
        </w:rPr>
      </w:pPr>
      <w:r>
        <w:rPr>
          <w:rFonts w:hint="eastAsia" w:cs="Arial Unicode MS" w:asciiTheme="minorEastAsia" w:hAnsiTheme="minorEastAsia" w:eastAsiaTheme="minorEastAsia"/>
          <w:b/>
          <w:color w:val="FF0000"/>
          <w:sz w:val="28"/>
          <w:szCs w:val="28"/>
        </w:rPr>
        <w:t>科学完善的培养体系</w:t>
      </w:r>
      <w:r>
        <w:rPr>
          <w:rFonts w:asciiTheme="minorEastAsia" w:hAnsiTheme="minorEastAsia" w:eastAsiaTheme="minorEastAsia"/>
          <w:b/>
          <w:bCs/>
          <w:color w:val="548235" w:themeColor="accent6" w:themeShade="BF"/>
          <w:sz w:val="28"/>
          <w:szCs w:val="28"/>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（成长营陪伴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双导师助力）</w:t>
      </w:r>
    </w:p>
    <w:p>
      <w:pPr>
        <w:rPr>
          <w:rFonts w:asciiTheme="minorEastAsia" w:hAnsiTheme="minorEastAsia" w:eastAsiaTheme="minorEastAsia"/>
          <w:color w:val="000000" w:themeColor="text1"/>
          <w:sz w:val="28"/>
          <w:szCs w:val="28"/>
          <w14:textFill>
            <w14:solidFill>
              <w14:schemeClr w14:val="tx1"/>
            </w14:solidFill>
          </w14:textFill>
        </w:rPr>
      </w:pPr>
      <w:r>
        <w:rPr>
          <w:rFonts w:hint="eastAsia" w:cs="Arial Unicode MS" w:asciiTheme="minorEastAsia" w:hAnsiTheme="minorEastAsia" w:eastAsiaTheme="minorEastAsia"/>
          <w:b/>
          <w:color w:val="FF0000"/>
          <w:sz w:val="28"/>
          <w:szCs w:val="28"/>
        </w:rPr>
        <w:t xml:space="preserve">规范全面的生活保障 </w:t>
      </w:r>
      <w:r>
        <w:rPr>
          <w:rFonts w:cs="Arial Unicode MS" w:asciiTheme="minorEastAsia" w:hAnsiTheme="minorEastAsia" w:eastAsiaTheme="minorEastAsia"/>
          <w:b/>
          <w:bCs/>
          <w:color w:val="548235" w:themeColor="accent6" w:themeShade="BF"/>
          <w:sz w:val="28"/>
          <w:szCs w:val="28"/>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（八险两金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租房补贴）</w:t>
      </w:r>
    </w:p>
    <w:p>
      <w:pPr>
        <w:rPr>
          <w:rFonts w:hint="eastAsia" w:ascii="黑体" w:eastAsia="黑体" w:cs="Arial Unicode MS"/>
          <w:b/>
          <w:color w:val="000000"/>
          <w:sz w:val="32"/>
          <w:szCs w:val="32"/>
        </w:rPr>
      </w:pPr>
      <w:r>
        <w:rPr>
          <w:rFonts w:hint="eastAsia" w:cs="Arial Unicode MS" w:asciiTheme="minorEastAsia" w:hAnsiTheme="minorEastAsia" w:eastAsiaTheme="minorEastAsia"/>
          <w:b/>
          <w:color w:val="FF0000"/>
          <w:sz w:val="28"/>
          <w:szCs w:val="28"/>
        </w:rPr>
        <w:t>缤纷多彩的文化生活</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（工会活动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花样社团）</w:t>
      </w:r>
    </w:p>
    <w:p>
      <w:pPr>
        <w:keepNext w:val="0"/>
        <w:keepLines w:val="0"/>
        <w:pageBreakBefore w:val="0"/>
        <w:widowControl/>
        <w:kinsoku/>
        <w:wordWrap/>
        <w:overflowPunct/>
        <w:topLinePunct w:val="0"/>
        <w:autoSpaceDE/>
        <w:autoSpaceDN/>
        <w:bidi w:val="0"/>
        <w:adjustRightInd/>
        <w:snapToGrid w:val="0"/>
        <w:spacing w:before="157" w:beforeLines="50" w:line="400" w:lineRule="exact"/>
        <w:textAlignment w:val="auto"/>
        <w:rPr>
          <w:rFonts w:hint="eastAsia" w:cs="Arial Unicode MS" w:asciiTheme="minorEastAsia" w:hAnsiTheme="minorEastAsia" w:eastAsiaTheme="minorEastAsia"/>
          <w:b/>
          <w:color w:val="000000"/>
          <w:sz w:val="28"/>
          <w:szCs w:val="28"/>
        </w:rPr>
      </w:pPr>
    </w:p>
    <w:p>
      <w:pPr>
        <w:keepNext w:val="0"/>
        <w:keepLines w:val="0"/>
        <w:pageBreakBefore w:val="0"/>
        <w:widowControl/>
        <w:kinsoku/>
        <w:wordWrap/>
        <w:overflowPunct/>
        <w:topLinePunct w:val="0"/>
        <w:autoSpaceDE/>
        <w:autoSpaceDN/>
        <w:bidi w:val="0"/>
        <w:adjustRightInd/>
        <w:snapToGrid w:val="0"/>
        <w:spacing w:before="157" w:beforeLines="50" w:line="400" w:lineRule="exact"/>
        <w:textAlignment w:val="auto"/>
        <w:rPr>
          <w:rFonts w:hint="eastAsia" w:cs="Arial Unicode MS" w:asciiTheme="minorEastAsia" w:hAnsiTheme="minorEastAsia" w:eastAsiaTheme="minorEastAsia"/>
          <w:b/>
          <w:color w:val="FF0000"/>
          <w:sz w:val="28"/>
          <w:szCs w:val="28"/>
          <w:lang w:val="en-US" w:eastAsia="zh-CN"/>
        </w:rPr>
      </w:pPr>
      <w:r>
        <w:rPr>
          <w:rFonts w:hint="eastAsia" w:cs="Arial Unicode MS" w:asciiTheme="minorEastAsia" w:hAnsiTheme="minorEastAsia" w:eastAsiaTheme="minorEastAsia"/>
          <w:b/>
          <w:color w:val="000000"/>
          <w:sz w:val="28"/>
          <w:szCs w:val="28"/>
        </w:rPr>
        <w:t>物产</w:t>
      </w:r>
      <w:r>
        <w:rPr>
          <w:rFonts w:hint="eastAsia" w:cs="Arial Unicode MS" w:asciiTheme="minorEastAsia" w:hAnsiTheme="minorEastAsia" w:eastAsiaTheme="minorEastAsia"/>
          <w:b/>
          <w:color w:val="000000"/>
          <w:sz w:val="28"/>
          <w:szCs w:val="28"/>
          <w:lang w:val="en-US" w:eastAsia="zh-CN"/>
        </w:rPr>
        <w:t>中大</w:t>
      </w:r>
      <w:r>
        <w:rPr>
          <w:rFonts w:hint="eastAsia" w:cs="Arial Unicode MS" w:asciiTheme="minorEastAsia" w:hAnsiTheme="minorEastAsia" w:eastAsiaTheme="minorEastAsia"/>
          <w:b/>
          <w:color w:val="000000"/>
          <w:sz w:val="28"/>
          <w:szCs w:val="28"/>
        </w:rPr>
        <w:t>国际</w:t>
      </w:r>
      <w:r>
        <w:rPr>
          <w:rFonts w:hint="eastAsia" w:cs="Arial Unicode MS" w:asciiTheme="minorEastAsia" w:hAnsiTheme="minorEastAsia" w:eastAsiaTheme="minorEastAsia"/>
          <w:b/>
          <w:color w:val="000000"/>
          <w:sz w:val="28"/>
          <w:szCs w:val="28"/>
          <w:lang w:val="en-US" w:eastAsia="zh-CN"/>
        </w:rPr>
        <w:t>文化理念：</w:t>
      </w:r>
      <w:r>
        <w:rPr>
          <w:rFonts w:hint="eastAsia" w:cs="Arial Unicode MS" w:asciiTheme="minorEastAsia" w:hAnsiTheme="minorEastAsia" w:eastAsiaTheme="minorEastAsia"/>
          <w:b/>
          <w:color w:val="FF0000"/>
          <w:sz w:val="28"/>
          <w:szCs w:val="28"/>
          <w:lang w:val="en-US" w:eastAsia="zh-CN"/>
        </w:rPr>
        <w:t>成就人 发展人 尊重人</w:t>
      </w:r>
    </w:p>
    <w:p>
      <w:pPr>
        <w:keepNext w:val="0"/>
        <w:keepLines w:val="0"/>
        <w:pageBreakBefore w:val="0"/>
        <w:widowControl/>
        <w:kinsoku/>
        <w:wordWrap/>
        <w:overflowPunct/>
        <w:topLinePunct w:val="0"/>
        <w:autoSpaceDE/>
        <w:autoSpaceDN/>
        <w:bidi w:val="0"/>
        <w:adjustRightInd/>
        <w:snapToGrid w:val="0"/>
        <w:spacing w:before="157" w:beforeLines="50" w:after="157" w:afterLines="50" w:line="400" w:lineRule="exact"/>
        <w:textAlignment w:val="auto"/>
        <w:rPr>
          <w:rFonts w:hint="eastAsia" w:ascii="黑体" w:eastAsia="黑体" w:cs="Arial Unicode MS"/>
          <w:b/>
          <w:color w:val="000000"/>
          <w:sz w:val="32"/>
          <w:szCs w:val="32"/>
        </w:rPr>
      </w:pPr>
      <w:r>
        <w:rPr>
          <w:rFonts w:hint="eastAsia" w:cs="Arial Unicode MS" w:asciiTheme="minorEastAsia" w:hAnsiTheme="minorEastAsia" w:eastAsiaTheme="minorEastAsia"/>
          <w:b/>
          <w:color w:val="000000"/>
          <w:sz w:val="28"/>
          <w:szCs w:val="28"/>
          <w:lang w:val="en-US" w:eastAsia="zh-CN"/>
        </w:rPr>
        <w:t>物产中大国际企业精神：</w:t>
      </w:r>
      <w:r>
        <w:rPr>
          <w:rFonts w:hint="eastAsia" w:cs="Arial Unicode MS" w:asciiTheme="minorEastAsia" w:hAnsiTheme="minorEastAsia" w:eastAsiaTheme="minorEastAsia"/>
          <w:b/>
          <w:color w:val="FF0000"/>
          <w:sz w:val="28"/>
          <w:szCs w:val="28"/>
          <w:lang w:val="en-US" w:eastAsia="zh-CN"/>
        </w:rPr>
        <w:t>以奋斗的贸易人为本，共赢美好生活</w:t>
      </w:r>
    </w:p>
    <w:p>
      <w:pPr>
        <w:snapToGrid w:val="0"/>
        <w:jc w:val="center"/>
        <w:rPr>
          <w:rFonts w:hint="eastAsia" w:ascii="黑体" w:eastAsia="黑体" w:cs="Arial Unicode MS"/>
          <w:b/>
          <w:color w:val="000000"/>
          <w:sz w:val="32"/>
          <w:szCs w:val="32"/>
        </w:rPr>
      </w:pPr>
    </w:p>
    <w:p>
      <w:pPr>
        <w:keepNext w:val="0"/>
        <w:keepLines w:val="0"/>
        <w:pageBreakBefore w:val="0"/>
        <w:widowControl/>
        <w:kinsoku/>
        <w:wordWrap/>
        <w:overflowPunct/>
        <w:topLinePunct w:val="0"/>
        <w:autoSpaceDE/>
        <w:autoSpaceDN/>
        <w:bidi w:val="0"/>
        <w:adjustRightInd/>
        <w:snapToGrid w:val="0"/>
        <w:spacing w:after="157" w:afterLines="50"/>
        <w:jc w:val="center"/>
        <w:textAlignment w:val="auto"/>
        <w:rPr>
          <w:rFonts w:hint="eastAsia" w:cs="Arial Unicode MS" w:asciiTheme="minorEastAsia" w:hAnsiTheme="minorEastAsia" w:eastAsiaTheme="minorEastAsia"/>
          <w:b/>
          <w:color w:val="000000" w:themeColor="text1"/>
          <w:sz w:val="32"/>
          <w:szCs w:val="32"/>
          <w:lang w:val="en-US" w:eastAsia="zh-CN"/>
          <w14:textFill>
            <w14:solidFill>
              <w14:schemeClr w14:val="tx1"/>
            </w14:solidFill>
          </w14:textFill>
        </w:rPr>
      </w:pPr>
      <w:r>
        <w:rPr>
          <w:rFonts w:hint="eastAsia" w:ascii="黑体" w:eastAsia="黑体" w:cs="Arial Unicode MS"/>
          <w:b/>
          <w:color w:val="000000"/>
          <w:sz w:val="32"/>
          <w:szCs w:val="32"/>
        </w:rPr>
        <w:t>岗位信息</w:t>
      </w:r>
      <w:r>
        <w:rPr>
          <w:rFonts w:hint="eastAsia" w:ascii="黑体" w:eastAsia="黑体" w:cs="Arial Unicode MS"/>
          <w:b/>
          <w:color w:val="000000"/>
          <w:sz w:val="32"/>
          <w:szCs w:val="32"/>
          <w:lang w:val="en-US" w:eastAsia="zh-CN"/>
        </w:rPr>
        <w:t>及</w:t>
      </w:r>
      <w:r>
        <w:rPr>
          <w:rFonts w:hint="eastAsia" w:ascii="黑体" w:eastAsia="黑体" w:cs="Arial Unicode MS"/>
          <w:b/>
          <w:color w:val="000000"/>
          <w:sz w:val="32"/>
          <w:szCs w:val="32"/>
        </w:rPr>
        <w:t>招聘计划</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cs="Arial Unicode MS" w:asciiTheme="minorEastAsia" w:hAnsiTheme="minorEastAsia" w:eastAsiaTheme="minorEastAsia"/>
          <w:b w:val="0"/>
          <w:bCs/>
          <w:color w:val="000000" w:themeColor="text1"/>
          <w:sz w:val="28"/>
          <w:szCs w:val="28"/>
          <w:lang w:val="en-US" w:eastAsia="zh-CN"/>
          <w14:textFill>
            <w14:solidFill>
              <w14:schemeClr w14:val="tx1"/>
            </w14:solidFill>
          </w14:textFill>
        </w:rPr>
      </w:pPr>
      <w:r>
        <w:rPr>
          <w:rFonts w:hint="eastAsia" w:cs="Arial Unicode MS" w:asciiTheme="minorEastAsia" w:hAnsiTheme="minorEastAsia" w:eastAsiaTheme="minorEastAsia"/>
          <w:b/>
          <w:bCs w:val="0"/>
          <w:color w:val="FF0000"/>
          <w:sz w:val="28"/>
          <w:szCs w:val="28"/>
          <w:lang w:val="en-US" w:eastAsia="zh-CN"/>
        </w:rPr>
        <w:t>招聘岗位</w:t>
      </w:r>
      <w:r>
        <w:rPr>
          <w:rFonts w:hint="eastAsia" w:cs="Arial Unicode MS" w:asciiTheme="minorEastAsia" w:hAnsiTheme="minorEastAsia" w:eastAsiaTheme="minorEastAsia"/>
          <w:b w:val="0"/>
          <w:bCs/>
          <w:color w:val="000000" w:themeColor="text1"/>
          <w:sz w:val="28"/>
          <w:szCs w:val="28"/>
          <w:lang w:val="en-US" w:eastAsia="zh-CN"/>
          <w14:textFill>
            <w14:solidFill>
              <w14:schemeClr w14:val="tx1"/>
            </w14:solidFill>
          </w14:textFill>
        </w:rPr>
        <w:t>：大宗商品内贸/外贸业务岗、内审内控岗</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cs="Arial Unicode MS" w:asciiTheme="minorEastAsia" w:hAnsiTheme="minorEastAsia" w:eastAsiaTheme="minorEastAsia"/>
          <w:b w:val="0"/>
          <w:bCs/>
          <w:color w:val="000000" w:themeColor="text1"/>
          <w:sz w:val="28"/>
          <w:szCs w:val="28"/>
          <w:lang w:val="en-US" w:eastAsia="zh-CN"/>
          <w14:textFill>
            <w14:solidFill>
              <w14:schemeClr w14:val="tx1"/>
            </w14:solidFill>
          </w14:textFill>
        </w:rPr>
      </w:pPr>
      <w:r>
        <w:rPr>
          <w:rFonts w:hint="eastAsia" w:cs="Arial Unicode MS" w:asciiTheme="minorEastAsia" w:hAnsiTheme="minorEastAsia" w:eastAsiaTheme="minorEastAsia"/>
          <w:b/>
          <w:bCs w:val="0"/>
          <w:color w:val="FF0000"/>
          <w:sz w:val="28"/>
          <w:szCs w:val="28"/>
          <w:lang w:val="en-US" w:eastAsia="zh-CN"/>
        </w:rPr>
        <w:t>工作地点</w:t>
      </w:r>
      <w:r>
        <w:rPr>
          <w:rFonts w:hint="eastAsia" w:cs="Arial Unicode MS" w:asciiTheme="minorEastAsia" w:hAnsiTheme="minorEastAsia" w:eastAsiaTheme="minorEastAsia"/>
          <w:b w:val="0"/>
          <w:bCs/>
          <w:color w:val="000000" w:themeColor="text1"/>
          <w:sz w:val="28"/>
          <w:szCs w:val="28"/>
          <w:lang w:val="en-US" w:eastAsia="zh-CN"/>
          <w14:textFill>
            <w14:solidFill>
              <w14:schemeClr w14:val="tx1"/>
            </w14:solidFill>
          </w14:textFill>
        </w:rPr>
        <w:t>：国内（浙江、江苏、上海、天津、广东、广西等）、海外（南美、中东、东南亚等）</w:t>
      </w:r>
    </w:p>
    <w:p>
      <w:pPr>
        <w:keepNext w:val="0"/>
        <w:keepLines w:val="0"/>
        <w:pageBreakBefore w:val="0"/>
        <w:kinsoku/>
        <w:wordWrap/>
        <w:overflowPunct/>
        <w:topLinePunct w:val="0"/>
        <w:autoSpaceDE/>
        <w:autoSpaceDN/>
        <w:bidi w:val="0"/>
        <w:adjustRightInd/>
        <w:snapToGrid/>
        <w:spacing w:line="400" w:lineRule="exact"/>
        <w:textAlignment w:val="auto"/>
        <w:rPr>
          <w:rFonts w:hint="default" w:cs="Arial Unicode MS" w:asciiTheme="minorEastAsia" w:hAnsiTheme="minorEastAsia" w:eastAsiaTheme="minorEastAsia"/>
          <w:b/>
          <w:color w:val="FF0000"/>
          <w:sz w:val="24"/>
          <w:szCs w:val="24"/>
          <w:lang w:val="en-US"/>
        </w:rPr>
      </w:pPr>
      <w:r>
        <w:rPr>
          <w:rFonts w:hint="eastAsia" w:cs="Arial Unicode MS" w:asciiTheme="minorEastAsia" w:hAnsiTheme="minorEastAsia" w:eastAsiaTheme="minorEastAsia"/>
          <w:b/>
          <w:bCs w:val="0"/>
          <w:color w:val="FF0000"/>
          <w:sz w:val="28"/>
          <w:szCs w:val="28"/>
          <w:lang w:val="en-US" w:eastAsia="zh-CN"/>
        </w:rPr>
        <w:t>面向人群：</w:t>
      </w:r>
      <w:r>
        <w:rPr>
          <w:rFonts w:hint="eastAsia" w:cs="Arial Unicode MS" w:asciiTheme="minorEastAsia" w:hAnsiTheme="minorEastAsia" w:eastAsiaTheme="minorEastAsia"/>
          <w:b w:val="0"/>
          <w:bCs/>
          <w:color w:val="000000" w:themeColor="text1"/>
          <w:sz w:val="28"/>
          <w:szCs w:val="28"/>
          <w:lang w:val="en-US" w:eastAsia="zh-CN"/>
          <w14:textFill>
            <w14:solidFill>
              <w14:schemeClr w14:val="tx1"/>
            </w14:solidFill>
          </w14:textFill>
        </w:rPr>
        <w:t>2026届国内外高校优秀毕业生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cs="Arial Unicode MS" w:asciiTheme="minorEastAsia" w:hAnsiTheme="minorEastAsia" w:eastAsiaTheme="minorEastAsia"/>
          <w:b/>
          <w:color w:val="FF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cs="Arial Unicode MS" w:asciiTheme="minorEastAsia" w:hAnsiTheme="minorEastAsia" w:eastAsiaTheme="minorEastAsia"/>
          <w:b/>
          <w:color w:val="FF0000"/>
          <w:sz w:val="28"/>
          <w:szCs w:val="28"/>
        </w:rPr>
      </w:pPr>
      <w:r>
        <w:rPr>
          <w:rFonts w:hint="eastAsia" w:cs="Arial Unicode MS" w:asciiTheme="minorEastAsia" w:hAnsiTheme="minorEastAsia" w:eastAsiaTheme="minorEastAsia"/>
          <w:b/>
          <w:color w:val="FF0000"/>
          <w:sz w:val="28"/>
          <w:szCs w:val="28"/>
        </w:rPr>
        <w:t>我们提供：</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cs="Arial Unicode MS" w:asciiTheme="minorEastAsia" w:hAnsiTheme="minorEastAsia" w:eastAsiaTheme="minorEastAsia"/>
          <w:b/>
          <w:color w:val="FF0000"/>
          <w:sz w:val="28"/>
          <w:szCs w:val="28"/>
        </w:rPr>
      </w:pPr>
      <w:r>
        <w:rPr>
          <w:rFonts w:hint="eastAsia" w:cs="Arial Unicode MS" w:asciiTheme="minorEastAsia" w:hAnsiTheme="minorEastAsia" w:eastAsiaTheme="minorEastAsia"/>
          <w:b/>
          <w:color w:val="FF0000"/>
          <w:sz w:val="28"/>
          <w:szCs w:val="28"/>
          <w:lang w:val="en-US" w:eastAsia="zh-CN"/>
        </w:rPr>
        <w:t>转正首年薪酬13-20万，</w:t>
      </w:r>
      <w:r>
        <w:rPr>
          <w:rFonts w:hint="eastAsia" w:cs="Arial Unicode MS" w:asciiTheme="minorEastAsia" w:hAnsiTheme="minorEastAsia" w:eastAsiaTheme="minorEastAsia"/>
          <w:b/>
          <w:color w:val="FF0000"/>
          <w:sz w:val="28"/>
          <w:szCs w:val="28"/>
        </w:rPr>
        <w:t>绩效导向的</w:t>
      </w:r>
      <w:r>
        <w:rPr>
          <w:rFonts w:hint="eastAsia" w:cs="Arial Unicode MS" w:asciiTheme="minorEastAsia" w:hAnsiTheme="minorEastAsia" w:eastAsiaTheme="minorEastAsia"/>
          <w:b/>
          <w:color w:val="FF0000"/>
          <w:sz w:val="28"/>
          <w:szCs w:val="28"/>
          <w:lang w:val="en-US" w:eastAsia="zh-CN"/>
        </w:rPr>
        <w:t>薪酬</w:t>
      </w:r>
      <w:r>
        <w:rPr>
          <w:rFonts w:hint="eastAsia" w:cs="Arial Unicode MS" w:asciiTheme="minorEastAsia" w:hAnsiTheme="minorEastAsia" w:eastAsiaTheme="minorEastAsia"/>
          <w:b/>
          <w:color w:val="FF0000"/>
          <w:sz w:val="28"/>
          <w:szCs w:val="28"/>
        </w:rPr>
        <w:t>上升空间</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cs="Arial Unicode MS" w:asciiTheme="minorEastAsia" w:hAnsiTheme="minorEastAsia" w:eastAsiaTheme="minorEastAsia"/>
          <w:b/>
          <w:color w:val="FF0000"/>
          <w:sz w:val="28"/>
          <w:szCs w:val="28"/>
        </w:rPr>
      </w:pPr>
      <w:r>
        <w:rPr>
          <w:rFonts w:hint="eastAsia" w:cs="Arial Unicode MS" w:asciiTheme="minorEastAsia" w:hAnsiTheme="minorEastAsia" w:eastAsiaTheme="minorEastAsia"/>
          <w:b/>
          <w:color w:val="FF0000"/>
          <w:sz w:val="28"/>
          <w:szCs w:val="28"/>
          <w:lang w:val="en-US" w:eastAsia="zh-CN"/>
        </w:rPr>
        <w:t>完善的内训体系，“新羽-青峰-磐石-合金”四阶段员工培养计划</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hint="eastAsia" w:cs="Arial Unicode MS" w:asciiTheme="minorEastAsia" w:hAnsiTheme="minorEastAsia" w:eastAsiaTheme="minorEastAsia"/>
          <w:b/>
          <w:color w:val="000000"/>
          <w:sz w:val="28"/>
          <w:szCs w:val="28"/>
        </w:rPr>
      </w:pPr>
      <w:r>
        <w:rPr>
          <w:rFonts w:hint="eastAsia" w:cs="Arial Unicode MS" w:asciiTheme="minorEastAsia" w:hAnsiTheme="minorEastAsia" w:eastAsiaTheme="minorEastAsia"/>
          <w:b/>
          <w:color w:val="FF0000"/>
          <w:sz w:val="28"/>
          <w:szCs w:val="28"/>
        </w:rPr>
        <w:t>6-8年拥有百万年薪的奋斗机会</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cs="Tahoma" w:asciiTheme="minorEastAsia" w:hAnsiTheme="minorEastAsia" w:eastAsiaTheme="minorEastAsia"/>
          <w:b/>
          <w:bCs/>
          <w:color w:val="000000"/>
          <w:sz w:val="28"/>
          <w:szCs w:val="28"/>
        </w:rPr>
      </w:pPr>
      <w:r>
        <w:rPr>
          <w:rFonts w:hint="eastAsia" w:cs="Arial Unicode MS" w:asciiTheme="minorEastAsia" w:hAnsiTheme="minorEastAsia" w:eastAsiaTheme="minorEastAsia"/>
          <w:b/>
          <w:color w:val="FF0000"/>
          <w:sz w:val="28"/>
          <w:szCs w:val="28"/>
        </w:rPr>
        <w:t>骨干员工持股，业绩分红</w:t>
      </w:r>
    </w:p>
    <w:p>
      <w:pPr>
        <w:spacing w:before="58" w:after="58"/>
        <w:rPr>
          <w:rFonts w:cs="Tahoma" w:asciiTheme="minorEastAsia" w:hAnsiTheme="minorEastAsia" w:eastAsiaTheme="minorEastAsia"/>
          <w:b/>
          <w:bCs/>
          <w:color w:val="000000"/>
          <w:sz w:val="24"/>
          <w:szCs w:val="24"/>
        </w:rPr>
      </w:pP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cs="Tahoma" w:asciiTheme="minorEastAsia" w:hAnsiTheme="minorEastAsia" w:eastAsiaTheme="minorEastAsia"/>
          <w:color w:val="000000"/>
          <w:sz w:val="24"/>
          <w:szCs w:val="24"/>
        </w:rPr>
      </w:pPr>
      <w:r>
        <w:rPr>
          <w:rFonts w:cs="Tahoma" w:asciiTheme="minorEastAsia" w:hAnsiTheme="minorEastAsia" w:eastAsiaTheme="minorEastAsia"/>
          <w:b/>
          <w:bCs/>
          <w:color w:val="000000"/>
          <w:sz w:val="24"/>
          <w:szCs w:val="24"/>
        </w:rPr>
        <w:t>职位描述：</w:t>
      </w:r>
      <w:r>
        <w:rPr>
          <w:rFonts w:hint="eastAsia" w:cs="Tahoma" w:asciiTheme="minorEastAsia" w:hAnsiTheme="minorEastAsia" w:eastAsiaTheme="minorEastAsia"/>
          <w:b/>
          <w:bCs/>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before="58" w:after="58" w:line="400" w:lineRule="exact"/>
        <w:ind w:left="720" w:hanging="720"/>
        <w:textAlignment w:val="auto"/>
        <w:rPr>
          <w:rFonts w:ascii="Tahoma" w:hAnsi="Tahoma" w:cs="Tahoma"/>
          <w:color w:val="000000"/>
          <w:sz w:val="24"/>
          <w:szCs w:val="24"/>
        </w:rPr>
      </w:pPr>
      <w:r>
        <w:rPr>
          <w:rFonts w:hint="eastAsia" w:ascii="Tahoma" w:hAnsi="Tahoma" w:cs="Tahoma"/>
          <w:b/>
          <w:bCs/>
          <w:color w:val="000000"/>
          <w:sz w:val="24"/>
          <w:szCs w:val="24"/>
          <w:lang w:val="en-US" w:eastAsia="zh-CN"/>
        </w:rPr>
        <w:t>一、</w:t>
      </w:r>
      <w:r>
        <w:rPr>
          <w:rFonts w:hint="eastAsia" w:ascii="Tahoma" w:hAnsi="Tahoma" w:cs="Tahoma"/>
          <w:b/>
          <w:bCs/>
          <w:color w:val="000000"/>
          <w:sz w:val="24"/>
          <w:szCs w:val="24"/>
        </w:rPr>
        <w:t>大</w:t>
      </w:r>
      <w:r>
        <w:rPr>
          <w:rFonts w:ascii="Tahoma" w:hAnsi="Tahoma" w:cs="Tahoma"/>
          <w:b/>
          <w:bCs/>
          <w:color w:val="000000"/>
          <w:sz w:val="24"/>
          <w:szCs w:val="24"/>
        </w:rPr>
        <w:t>宗</w:t>
      </w:r>
      <w:r>
        <w:rPr>
          <w:rFonts w:hint="eastAsia" w:ascii="Tahoma" w:hAnsi="Tahoma" w:cs="Tahoma"/>
          <w:b/>
          <w:bCs/>
          <w:color w:val="000000"/>
          <w:sz w:val="24"/>
          <w:szCs w:val="24"/>
        </w:rPr>
        <w:t>商品</w:t>
      </w:r>
      <w:r>
        <w:rPr>
          <w:rFonts w:hint="eastAsia" w:ascii="Tahoma" w:hAnsi="Tahoma" w:cs="Tahoma"/>
          <w:b/>
          <w:bCs/>
          <w:color w:val="000000"/>
          <w:sz w:val="24"/>
          <w:szCs w:val="24"/>
          <w:lang w:val="en-US" w:eastAsia="zh-CN"/>
        </w:rPr>
        <w:t>外贸/内贸</w:t>
      </w:r>
      <w:r>
        <w:rPr>
          <w:rFonts w:ascii="Tahoma" w:hAnsi="Tahoma" w:cs="Tahoma"/>
          <w:b/>
          <w:bCs/>
          <w:color w:val="000000"/>
          <w:sz w:val="24"/>
          <w:szCs w:val="24"/>
        </w:rPr>
        <w:t>业务</w:t>
      </w:r>
      <w:r>
        <w:rPr>
          <w:rFonts w:hint="eastAsia" w:ascii="Tahoma" w:hAnsi="Tahoma" w:cs="Tahoma"/>
          <w:b/>
          <w:bCs/>
          <w:color w:val="000000"/>
          <w:sz w:val="24"/>
          <w:szCs w:val="24"/>
          <w:lang w:val="en-US" w:eastAsia="zh-CN"/>
        </w:rPr>
        <w:t>岗</w:t>
      </w:r>
      <w:r>
        <w:rPr>
          <w:rFonts w:hint="eastAsia" w:ascii="Tahoma" w:hAnsi="Tahoma" w:cs="Tahoma"/>
          <w:b/>
          <w:bCs/>
          <w:color w:val="000000"/>
          <w:sz w:val="24"/>
          <w:szCs w:val="24"/>
        </w:rPr>
        <w:t>（负责公司</w:t>
      </w:r>
      <w:r>
        <w:rPr>
          <w:rFonts w:hint="eastAsia" w:ascii="Tahoma" w:hAnsi="Tahoma" w:cs="Tahoma"/>
          <w:b/>
          <w:bCs/>
          <w:color w:val="000000"/>
          <w:sz w:val="24"/>
          <w:szCs w:val="24"/>
          <w:lang w:val="en-US" w:eastAsia="zh-CN"/>
        </w:rPr>
        <w:t>黑色系大宗产品</w:t>
      </w:r>
      <w:r>
        <w:rPr>
          <w:rFonts w:hint="eastAsia" w:ascii="Tahoma" w:hAnsi="Tahoma" w:cs="Tahoma"/>
          <w:b/>
          <w:bCs/>
          <w:color w:val="000000"/>
          <w:sz w:val="24"/>
          <w:szCs w:val="24"/>
        </w:rPr>
        <w:t>业务开展）</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ascii="宋体" w:hAnsi="宋体" w:eastAsia="宋体" w:cs="宋体"/>
          <w:sz w:val="24"/>
          <w:szCs w:val="24"/>
        </w:rPr>
      </w:pPr>
      <w:bookmarkStart w:id="1" w:name="OLE_LINK1"/>
      <w:r>
        <w:rPr>
          <w:rFonts w:ascii="宋体" w:hAnsi="宋体" w:eastAsia="宋体" w:cs="宋体"/>
          <w:sz w:val="24"/>
          <w:szCs w:val="24"/>
        </w:rPr>
        <w:t>职位描述：</w:t>
      </w:r>
      <w:r>
        <w:rPr>
          <w:rFonts w:ascii="宋体" w:hAnsi="宋体" w:eastAsia="宋体" w:cs="宋体"/>
          <w:sz w:val="24"/>
          <w:szCs w:val="24"/>
        </w:rPr>
        <w:br w:type="textWrapping"/>
      </w:r>
      <w:r>
        <w:rPr>
          <w:rFonts w:ascii="宋体" w:hAnsi="宋体" w:eastAsia="宋体" w:cs="宋体"/>
          <w:sz w:val="24"/>
          <w:szCs w:val="24"/>
        </w:rPr>
        <w:t>（一）维护并拓展大宗商品的上下游资源</w:t>
      </w:r>
      <w:r>
        <w:rPr>
          <w:rFonts w:hint="eastAsia" w:ascii="宋体" w:hAnsi="宋体" w:eastAsia="宋体" w:cs="宋体"/>
          <w:sz w:val="24"/>
          <w:szCs w:val="24"/>
          <w:lang w:val="en-US" w:eastAsia="zh-CN"/>
        </w:rPr>
        <w:t>和</w:t>
      </w:r>
      <w:r>
        <w:rPr>
          <w:rFonts w:ascii="宋体" w:hAnsi="宋体" w:eastAsia="宋体" w:cs="宋体"/>
          <w:sz w:val="24"/>
          <w:szCs w:val="24"/>
        </w:rPr>
        <w:t>渠道，及时关注掌握市场行情、交易信息、大宗商品行情，期货价格走势等；</w:t>
      </w:r>
      <w:r>
        <w:rPr>
          <w:rFonts w:ascii="宋体" w:hAnsi="宋体" w:eastAsia="宋体" w:cs="宋体"/>
          <w:sz w:val="24"/>
          <w:szCs w:val="24"/>
        </w:rPr>
        <w:br w:type="textWrapping"/>
      </w:r>
      <w:r>
        <w:rPr>
          <w:rFonts w:ascii="宋体" w:hAnsi="宋体" w:eastAsia="宋体" w:cs="宋体"/>
          <w:sz w:val="24"/>
          <w:szCs w:val="24"/>
        </w:rPr>
        <w:t>（二）根据部门经营部署，有效执行采购销售计划和期现结合业务的开展，稳固并提升与客户的良好合作关系，通过为客户提供物流、金融、信息等供应链集成服务等实现效益；</w:t>
      </w:r>
      <w:r>
        <w:rPr>
          <w:rFonts w:ascii="宋体" w:hAnsi="宋体" w:eastAsia="宋体" w:cs="宋体"/>
          <w:sz w:val="24"/>
          <w:szCs w:val="24"/>
        </w:rPr>
        <w:br w:type="textWrapping"/>
      </w:r>
      <w:r>
        <w:rPr>
          <w:rFonts w:ascii="宋体" w:hAnsi="宋体" w:eastAsia="宋体" w:cs="宋体"/>
          <w:sz w:val="24"/>
          <w:szCs w:val="24"/>
        </w:rPr>
        <w:t>（三）持续开展客户开发和维护工作，挖掘潜在优质客户，抓住客户需求做好服务，并对客户资料做好信息管理。</w:t>
      </w:r>
      <w:r>
        <w:rPr>
          <w:rFonts w:ascii="宋体" w:hAnsi="宋体" w:eastAsia="宋体" w:cs="宋体"/>
          <w:sz w:val="24"/>
          <w:szCs w:val="24"/>
        </w:rPr>
        <w:br w:type="textWrapping"/>
      </w:r>
      <w:r>
        <w:rPr>
          <w:rFonts w:ascii="宋体" w:hAnsi="宋体" w:eastAsia="宋体" w:cs="宋体"/>
          <w:sz w:val="24"/>
          <w:szCs w:val="24"/>
        </w:rPr>
        <w:t>任职要求：</w:t>
      </w:r>
      <w:r>
        <w:rPr>
          <w:rFonts w:ascii="宋体" w:hAnsi="宋体" w:eastAsia="宋体" w:cs="宋体"/>
          <w:sz w:val="24"/>
          <w:szCs w:val="24"/>
        </w:rPr>
        <w:br w:type="textWrapping"/>
      </w:r>
      <w:r>
        <w:rPr>
          <w:rFonts w:ascii="宋体" w:hAnsi="宋体" w:eastAsia="宋体" w:cs="宋体"/>
          <w:sz w:val="24"/>
          <w:szCs w:val="24"/>
        </w:rPr>
        <w:t>1、本科及以上学历，经济、材料、冶金等商科、理工大类相关专业优先；</w:t>
      </w:r>
      <w:r>
        <w:rPr>
          <w:rFonts w:ascii="宋体" w:hAnsi="宋体" w:eastAsia="宋体" w:cs="宋体"/>
          <w:sz w:val="24"/>
          <w:szCs w:val="24"/>
        </w:rPr>
        <w:br w:type="textWrapping"/>
      </w:r>
      <w:r>
        <w:rPr>
          <w:rFonts w:ascii="宋体" w:hAnsi="宋体" w:eastAsia="宋体" w:cs="宋体"/>
          <w:sz w:val="24"/>
          <w:szCs w:val="24"/>
        </w:rPr>
        <w:t>2、适应出差和外派，抗压能力强，有良好的团队协作精神；</w:t>
      </w:r>
      <w:r>
        <w:rPr>
          <w:rFonts w:ascii="宋体" w:hAnsi="宋体" w:eastAsia="宋体" w:cs="宋体"/>
          <w:sz w:val="24"/>
          <w:szCs w:val="24"/>
        </w:rPr>
        <w:br w:type="textWrapping"/>
      </w:r>
      <w:r>
        <w:rPr>
          <w:rFonts w:ascii="宋体" w:hAnsi="宋体" w:eastAsia="宋体" w:cs="宋体"/>
          <w:sz w:val="24"/>
          <w:szCs w:val="24"/>
        </w:rPr>
        <w:t>3、有较强的逻辑思维和信息收集与分析能力， 具备良好的沟通表达和应对复杂问题的解决能力；</w:t>
      </w:r>
      <w:r>
        <w:rPr>
          <w:rFonts w:ascii="宋体" w:hAnsi="宋体" w:eastAsia="宋体" w:cs="宋体"/>
          <w:sz w:val="24"/>
          <w:szCs w:val="24"/>
        </w:rPr>
        <w:br w:type="textWrapping"/>
      </w:r>
      <w:r>
        <w:rPr>
          <w:rFonts w:ascii="宋体" w:hAnsi="宋体" w:eastAsia="宋体" w:cs="宋体"/>
          <w:sz w:val="24"/>
          <w:szCs w:val="24"/>
        </w:rPr>
        <w:t>4、开朗积极，善于学习思考，做事高效。</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before="58" w:after="58" w:line="400" w:lineRule="exact"/>
        <w:ind w:left="720" w:hanging="720"/>
        <w:textAlignment w:val="auto"/>
        <w:rPr>
          <w:rFonts w:hint="eastAsia" w:ascii="Tahoma" w:hAnsi="Tahoma" w:cs="Tahoma"/>
          <w:b/>
          <w:bCs/>
          <w:color w:val="000000"/>
          <w:sz w:val="24"/>
          <w:szCs w:val="24"/>
          <w:lang w:val="en-US" w:eastAsia="zh-CN"/>
        </w:rPr>
      </w:pPr>
      <w:r>
        <w:rPr>
          <w:rFonts w:hint="eastAsia" w:ascii="Tahoma" w:hAnsi="Tahoma" w:cs="Tahoma"/>
          <w:b/>
          <w:bCs/>
          <w:color w:val="000000"/>
          <w:sz w:val="24"/>
          <w:szCs w:val="24"/>
          <w:lang w:val="en-US" w:eastAsia="zh-CN"/>
        </w:rPr>
        <w:t>二、内审内控岗</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ascii="宋体" w:hAnsi="宋体" w:eastAsia="宋体" w:cs="宋体"/>
          <w:sz w:val="24"/>
          <w:szCs w:val="24"/>
        </w:rPr>
      </w:pPr>
      <w:r>
        <w:rPr>
          <w:rFonts w:ascii="宋体" w:hAnsi="宋体" w:eastAsia="宋体" w:cs="宋体"/>
          <w:sz w:val="24"/>
          <w:szCs w:val="24"/>
        </w:rPr>
        <w:t>职位描述：</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ascii="宋体" w:hAnsi="宋体" w:eastAsia="宋体" w:cs="宋体"/>
          <w:sz w:val="24"/>
          <w:szCs w:val="24"/>
        </w:rPr>
        <w:t>参与制定内控流程制度，协助健全并优化风险管理体系；</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ascii="宋体" w:hAnsi="宋体" w:eastAsia="宋体" w:cs="宋体"/>
          <w:sz w:val="24"/>
          <w:szCs w:val="24"/>
        </w:rPr>
        <w:t>参与实施公司全面风险管理与内控体系建设，提出问题解决方案；</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ascii="宋体" w:hAnsi="宋体" w:eastAsia="宋体" w:cs="宋体"/>
          <w:sz w:val="24"/>
          <w:szCs w:val="24"/>
        </w:rPr>
        <w:t>根据年度计划开展内部审计项目，提出风险防范与整改建议，撰写审计报告；</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ascii="宋体" w:hAnsi="宋体" w:eastAsia="宋体" w:cs="宋体"/>
          <w:sz w:val="24"/>
          <w:szCs w:val="24"/>
        </w:rPr>
        <w:t>跟踪行业政策和市场风险，开展内部经营风险排查相关工作；</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ascii="宋体" w:hAnsi="宋体" w:eastAsia="宋体" w:cs="宋体"/>
          <w:sz w:val="24"/>
          <w:szCs w:val="24"/>
        </w:rPr>
        <w:t>完成上级交办的各项审计内控工作。</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1、</w:t>
      </w:r>
      <w:r>
        <w:rPr>
          <w:rFonts w:hint="eastAsia" w:cs="宋体"/>
          <w:kern w:val="0"/>
          <w:sz w:val="24"/>
          <w:szCs w:val="24"/>
          <w:lang w:val="en-US" w:eastAsia="zh-CN" w:bidi="ar-SA"/>
        </w:rPr>
        <w:t>硕士</w:t>
      </w:r>
      <w:r>
        <w:rPr>
          <w:rFonts w:hint="default" w:ascii="宋体" w:hAnsi="宋体" w:eastAsia="宋体" w:cs="宋体"/>
          <w:kern w:val="0"/>
          <w:sz w:val="24"/>
          <w:szCs w:val="24"/>
          <w:lang w:val="en-US" w:eastAsia="zh-CN" w:bidi="ar-SA"/>
        </w:rPr>
        <w:t>研究生</w:t>
      </w:r>
      <w:r>
        <w:rPr>
          <w:rFonts w:hint="eastAsia" w:cs="宋体"/>
          <w:kern w:val="0"/>
          <w:sz w:val="24"/>
          <w:szCs w:val="24"/>
          <w:lang w:val="en-US" w:eastAsia="zh-CN" w:bidi="ar-SA"/>
        </w:rPr>
        <w:t>及以上</w:t>
      </w:r>
      <w:r>
        <w:rPr>
          <w:rFonts w:hint="default" w:ascii="宋体" w:hAnsi="宋体" w:eastAsia="宋体" w:cs="宋体"/>
          <w:kern w:val="0"/>
          <w:sz w:val="24"/>
          <w:szCs w:val="24"/>
          <w:lang w:val="en-US" w:eastAsia="zh-CN" w:bidi="ar-SA"/>
        </w:rPr>
        <w:t>学历，会计审计类专业，通过CPA专业阶段全科考试优先；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2、对数据敏感，有较强的逻辑分析能力，具备良好的数据呈现及讲解能力；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3、具有快速学习能力，工作认真仔细，关注细节；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4、抗压能力强，有团队协作精神</w:t>
      </w:r>
      <w:r>
        <w:rPr>
          <w:rFonts w:hint="eastAsia" w:cs="宋体"/>
          <w:kern w:val="0"/>
          <w:sz w:val="24"/>
          <w:szCs w:val="24"/>
          <w:lang w:val="en-US" w:eastAsia="zh-CN" w:bidi="ar-SA"/>
        </w:rPr>
        <w:t>，能适应出差外派</w:t>
      </w:r>
      <w:r>
        <w:rPr>
          <w:rFonts w:hint="default" w:ascii="宋体" w:hAnsi="宋体" w:eastAsia="宋体" w:cs="宋体"/>
          <w:kern w:val="0"/>
          <w:sz w:val="24"/>
          <w:szCs w:val="24"/>
          <w:lang w:val="en-US" w:eastAsia="zh-CN" w:bidi="ar-SA"/>
        </w:rPr>
        <w:t>。</w:t>
      </w:r>
      <w:bookmarkEnd w:id="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kern w:val="0"/>
          <w:sz w:val="24"/>
          <w:szCs w:val="24"/>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楷体" w:hAnsi="楷体" w:eastAsia="楷体" w:cs="楷体"/>
          <w:sz w:val="24"/>
          <w:szCs w:val="24"/>
          <w:lang w:val="en-US" w:eastAsia="zh-CN"/>
        </w:rPr>
      </w:pPr>
      <w:r>
        <w:rPr>
          <w:rFonts w:hint="eastAsia" w:cs="宋体"/>
          <w:b/>
          <w:bCs/>
          <w:kern w:val="0"/>
          <w:sz w:val="24"/>
          <w:szCs w:val="24"/>
          <w:lang w:val="en-US" w:eastAsia="zh-CN" w:bidi="ar-SA"/>
        </w:rPr>
        <w:t>三、综合文秘</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岗位职责：</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1、负责公司重点信息的定期汇总和报送，参加公司业务板块会议，做好业务板块文字工作的支持工作；</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2、负责公司内部宣传、汇报文案的撰写工作，包括各类综合性、分析性文稿、公司、工作亮点、各项事务汇报PPT等；</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3、负责统筹公司各类会议安排，对会议决议事项进行梳理，落实会议记录整理及会议信息的有效传递；</w:t>
      </w:r>
    </w:p>
    <w:p>
      <w:pPr>
        <w:keepNext w:val="0"/>
        <w:keepLines w:val="0"/>
        <w:pageBreakBefore w:val="0"/>
        <w:widowControl/>
        <w:numPr>
          <w:ilvl w:val="0"/>
          <w:numId w:val="3"/>
        </w:numPr>
        <w:kinsoku/>
        <w:wordWrap/>
        <w:overflowPunct/>
        <w:topLinePunct w:val="0"/>
        <w:autoSpaceDE/>
        <w:autoSpaceDN/>
        <w:bidi w:val="0"/>
        <w:adjustRightInd/>
        <w:snapToGrid/>
        <w:spacing w:before="58" w:after="58"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协助负责对外联系、商务接待工作,做好重要客户参观、座谈等相关事项的安排。</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任职条件：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1、本科及以上学历，中文、新闻、经济、管理等相关专业；</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2、有扎实的文字处理和语言表达能力，组织和沟通能力，熟练操作办公自动化系统，有一定的PPT制作功底，能够独立完成企业各类工作报告；工作细致，有敬业精神和高度的责任心；</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3、正直、严谨、认真、勤勉、能够主动、高效的完成各项工作。</w:t>
      </w:r>
    </w:p>
    <w:p>
      <w:pPr>
        <w:keepNext w:val="0"/>
        <w:keepLines w:val="0"/>
        <w:pageBreakBefore w:val="0"/>
        <w:widowControl/>
        <w:numPr>
          <w:numId w:val="0"/>
        </w:numPr>
        <w:kinsoku/>
        <w:wordWrap/>
        <w:overflowPunct/>
        <w:topLinePunct w:val="0"/>
        <w:autoSpaceDE/>
        <w:autoSpaceDN/>
        <w:bidi w:val="0"/>
        <w:adjustRightInd/>
        <w:snapToGrid/>
        <w:spacing w:before="58" w:after="58" w:line="400" w:lineRule="exact"/>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hint="default" w:ascii="Tahoma" w:hAnsi="Tahoma" w:cs="Tahoma"/>
          <w:b/>
          <w:bCs/>
          <w:color w:val="000000"/>
          <w:sz w:val="24"/>
          <w:szCs w:val="24"/>
          <w:lang w:val="en-US" w:eastAsia="zh-CN"/>
        </w:rPr>
      </w:pPr>
      <w:r>
        <w:rPr>
          <w:rFonts w:hint="eastAsia" w:ascii="Tahoma" w:hAnsi="Tahoma" w:cs="Tahoma"/>
          <w:b/>
          <w:bCs/>
          <w:color w:val="000000"/>
          <w:sz w:val="24"/>
          <w:szCs w:val="24"/>
          <w:lang w:val="en-US" w:eastAsia="zh-CN"/>
        </w:rPr>
        <w:t>四</w:t>
      </w:r>
      <w:bookmarkStart w:id="2" w:name="_GoBack"/>
      <w:bookmarkEnd w:id="2"/>
      <w:r>
        <w:rPr>
          <w:rFonts w:hint="eastAsia" w:ascii="Tahoma" w:hAnsi="Tahoma" w:cs="Tahoma"/>
          <w:b/>
          <w:bCs/>
          <w:color w:val="000000"/>
          <w:sz w:val="24"/>
          <w:szCs w:val="24"/>
          <w:lang w:val="en-US" w:eastAsia="zh-CN"/>
        </w:rPr>
        <w:t>、数据</w:t>
      </w:r>
      <w:r>
        <w:rPr>
          <w:rFonts w:hint="eastAsia" w:ascii="Times New Roman" w:hAnsi="Times New Roman" w:cs="Times New Roman"/>
          <w:b/>
          <w:bCs/>
          <w:color w:val="000000"/>
          <w:sz w:val="24"/>
          <w:szCs w:val="24"/>
          <w:lang w:val="en-US" w:eastAsia="zh-CN"/>
        </w:rPr>
        <w:t>开发工程师</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ascii="宋体" w:hAnsi="宋体" w:eastAsia="宋体" w:cs="宋体"/>
          <w:sz w:val="24"/>
          <w:szCs w:val="24"/>
        </w:rPr>
      </w:pPr>
      <w:r>
        <w:rPr>
          <w:rFonts w:ascii="宋体" w:hAnsi="宋体" w:eastAsia="宋体" w:cs="宋体"/>
          <w:sz w:val="24"/>
          <w:szCs w:val="24"/>
        </w:rPr>
        <w:t>（一）参与数据类项目报表、填报、大屏、移动端等的开发、调优、测试、培训等相关工作；</w:t>
      </w:r>
      <w:r>
        <w:rPr>
          <w:rFonts w:ascii="宋体" w:hAnsi="宋体" w:eastAsia="宋体" w:cs="宋体"/>
          <w:sz w:val="24"/>
          <w:szCs w:val="24"/>
        </w:rPr>
        <w:br w:type="textWrapping"/>
      </w:r>
      <w:r>
        <w:rPr>
          <w:rFonts w:ascii="宋体" w:hAnsi="宋体" w:eastAsia="宋体" w:cs="宋体"/>
          <w:sz w:val="24"/>
          <w:szCs w:val="24"/>
        </w:rPr>
        <w:t>（二）参与公司安排的其他数字化项目需求分析、功能设计、数据设计等工作，编写相关文档；</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hint="default" w:ascii="Tahoma" w:hAnsi="Tahoma" w:eastAsia="宋体" w:cs="Tahoma"/>
          <w:color w:val="000000"/>
          <w:kern w:val="0"/>
          <w:sz w:val="24"/>
          <w:szCs w:val="24"/>
          <w:lang w:val="en-US" w:eastAsia="zh-CN" w:bidi="ar-SA"/>
        </w:rPr>
      </w:pPr>
      <w:r>
        <w:rPr>
          <w:rFonts w:hint="eastAsia" w:ascii="Tahoma" w:hAnsi="Tahoma" w:cs="Tahoma"/>
          <w:color w:val="000000"/>
          <w:kern w:val="0"/>
          <w:sz w:val="24"/>
          <w:szCs w:val="24"/>
          <w:lang w:val="en-US" w:eastAsia="zh-CN" w:bidi="ar-SA"/>
        </w:rPr>
        <w:t>（三）协助完成</w:t>
      </w:r>
      <w:r>
        <w:rPr>
          <w:rFonts w:hint="eastAsia" w:ascii="Tahoma" w:hAnsi="Tahoma" w:eastAsia="宋体" w:cs="Tahoma"/>
          <w:color w:val="000000"/>
          <w:kern w:val="0"/>
          <w:sz w:val="24"/>
          <w:szCs w:val="24"/>
          <w:lang w:val="en-US" w:eastAsia="zh-CN" w:bidi="ar-SA"/>
        </w:rPr>
        <w:t>软件系统的日常维护，定位并解决线上遇到的</w:t>
      </w:r>
      <w:r>
        <w:rPr>
          <w:rFonts w:hint="eastAsia" w:ascii="Tahoma" w:hAnsi="Tahoma" w:cs="Tahoma"/>
          <w:color w:val="000000"/>
          <w:kern w:val="0"/>
          <w:sz w:val="24"/>
          <w:szCs w:val="24"/>
          <w:lang w:val="en-US" w:eastAsia="zh-CN" w:bidi="ar-SA"/>
        </w:rPr>
        <w:t>各类</w:t>
      </w:r>
      <w:r>
        <w:rPr>
          <w:rFonts w:hint="eastAsia" w:ascii="Tahoma" w:hAnsi="Tahoma" w:eastAsia="宋体" w:cs="Tahoma"/>
          <w:color w:val="000000"/>
          <w:kern w:val="0"/>
          <w:sz w:val="24"/>
          <w:szCs w:val="24"/>
          <w:lang w:val="en-US" w:eastAsia="zh-CN" w:bidi="ar-SA"/>
        </w:rPr>
        <w:t>问题，保证系统的稳定性。</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hint="eastAsia" w:ascii="Tahoma" w:hAnsi="Tahoma" w:eastAsia="宋体" w:cs="Tahoma"/>
          <w:color w:val="000000"/>
          <w:kern w:val="0"/>
          <w:sz w:val="24"/>
          <w:szCs w:val="24"/>
          <w:lang w:val="en-US" w:eastAsia="zh-CN" w:bidi="ar-SA"/>
        </w:rPr>
      </w:pPr>
      <w:r>
        <w:rPr>
          <w:rFonts w:hint="eastAsia" w:ascii="Tahoma" w:hAnsi="Tahoma" w:eastAsia="宋体" w:cs="Tahoma"/>
          <w:color w:val="000000"/>
          <w:kern w:val="0"/>
          <w:sz w:val="24"/>
          <w:szCs w:val="24"/>
          <w:lang w:val="en-US" w:eastAsia="zh-CN" w:bidi="ar-SA"/>
        </w:rPr>
        <w:t>任职要求：</w:t>
      </w:r>
    </w:p>
    <w:p>
      <w:pPr>
        <w:keepNext w:val="0"/>
        <w:keepLines w:val="0"/>
        <w:pageBreakBefore w:val="0"/>
        <w:widowControl/>
        <w:numPr>
          <w:ilvl w:val="0"/>
          <w:numId w:val="4"/>
        </w:numPr>
        <w:kinsoku/>
        <w:wordWrap/>
        <w:overflowPunct/>
        <w:topLinePunct w:val="0"/>
        <w:autoSpaceDE/>
        <w:autoSpaceDN/>
        <w:bidi w:val="0"/>
        <w:adjustRightInd/>
        <w:snapToGrid/>
        <w:spacing w:before="58" w:after="58" w:line="400" w:lineRule="exact"/>
        <w:textAlignment w:val="auto"/>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sz w:val="24"/>
          <w:szCs w:val="24"/>
          <w:lang w:val="en-US" w:eastAsia="zh-CN"/>
        </w:rPr>
        <w:t>计算机</w:t>
      </w:r>
      <w:r>
        <w:rPr>
          <w:rFonts w:hint="eastAsia" w:ascii="宋体" w:hAnsi="宋体" w:eastAsia="宋体" w:cs="宋体"/>
          <w:b w:val="0"/>
          <w:bCs w:val="0"/>
          <w:sz w:val="24"/>
          <w:szCs w:val="24"/>
        </w:rPr>
        <w:t>、数学、统计等相关</w:t>
      </w:r>
      <w:r>
        <w:rPr>
          <w:rFonts w:hint="eastAsia" w:ascii="宋体" w:hAnsi="宋体" w:eastAsia="宋体" w:cs="宋体"/>
          <w:b w:val="0"/>
          <w:bCs w:val="0"/>
          <w:sz w:val="24"/>
          <w:szCs w:val="24"/>
          <w:lang w:val="en-US" w:eastAsia="zh-CN"/>
        </w:rPr>
        <w:t>专业</w:t>
      </w:r>
      <w:r>
        <w:rPr>
          <w:rFonts w:hint="eastAsia" w:ascii="宋体" w:hAnsi="宋体" w:eastAsia="宋体" w:cs="宋体"/>
          <w:b w:val="0"/>
          <w:bCs w:val="0"/>
          <w:color w:val="000000"/>
          <w:kern w:val="0"/>
          <w:sz w:val="24"/>
          <w:szCs w:val="24"/>
          <w:lang w:val="en-US" w:eastAsia="zh-CN" w:bidi="ar-SA"/>
        </w:rPr>
        <w:t>，有相关实习经验者优先；</w:t>
      </w:r>
      <w:r>
        <w:rPr>
          <w:rFonts w:hint="eastAsia" w:ascii="宋体" w:hAnsi="宋体" w:eastAsia="宋体" w:cs="宋体"/>
          <w:b w:val="0"/>
          <w:bCs w:val="0"/>
          <w:color w:val="000000"/>
          <w:kern w:val="0"/>
          <w:sz w:val="24"/>
          <w:szCs w:val="24"/>
          <w:lang w:val="en-US" w:eastAsia="zh-CN" w:bidi="ar-SA"/>
        </w:rPr>
        <w:br w:type="textWrapping"/>
      </w:r>
      <w:r>
        <w:rPr>
          <w:rFonts w:hint="eastAsia" w:ascii="宋体" w:hAnsi="宋体" w:eastAsia="宋体" w:cs="宋体"/>
          <w:b w:val="0"/>
          <w:bCs w:val="0"/>
          <w:color w:val="000000"/>
          <w:kern w:val="0"/>
          <w:sz w:val="24"/>
          <w:szCs w:val="24"/>
          <w:lang w:val="en-US" w:eastAsia="zh-CN" w:bidi="ar-SA"/>
        </w:rPr>
        <w:t>2、</w:t>
      </w:r>
      <w:r>
        <w:rPr>
          <w:rFonts w:hint="eastAsia" w:ascii="宋体" w:hAnsi="宋体" w:eastAsia="宋体" w:cs="宋体"/>
          <w:b w:val="0"/>
          <w:bCs w:val="0"/>
          <w:sz w:val="24"/>
          <w:szCs w:val="24"/>
        </w:rPr>
        <w:t>有较强的动手能力和学习能力，熟悉一门数据处理语言，如SQL、JAVA、Python、Scala、Perl等；</w:t>
      </w:r>
    </w:p>
    <w:p>
      <w:pPr>
        <w:keepNext w:val="0"/>
        <w:keepLines w:val="0"/>
        <w:pageBreakBefore w:val="0"/>
        <w:widowControl/>
        <w:numPr>
          <w:ilvl w:val="0"/>
          <w:numId w:val="0"/>
        </w:numPr>
        <w:kinsoku/>
        <w:wordWrap/>
        <w:overflowPunct/>
        <w:topLinePunct w:val="0"/>
        <w:autoSpaceDE/>
        <w:autoSpaceDN/>
        <w:bidi w:val="0"/>
        <w:adjustRightInd/>
        <w:snapToGrid/>
        <w:spacing w:before="58" w:after="58" w:line="400" w:lineRule="exact"/>
        <w:textAlignment w:val="auto"/>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color w:val="000000"/>
          <w:kern w:val="0"/>
          <w:sz w:val="24"/>
          <w:szCs w:val="24"/>
          <w:lang w:val="en-US" w:eastAsia="zh-CN" w:bidi="ar-SA"/>
        </w:rPr>
        <w:t>熟悉Linux常用命令，能够熟练的在linux上进行程序的部署、测试，能够对linux进行基本的操作；</w:t>
      </w:r>
      <w:r>
        <w:rPr>
          <w:rFonts w:hint="eastAsia" w:ascii="宋体" w:hAnsi="宋体" w:eastAsia="宋体" w:cs="宋体"/>
          <w:b w:val="0"/>
          <w:bCs w:val="0"/>
          <w:color w:val="000000"/>
          <w:kern w:val="0"/>
          <w:sz w:val="24"/>
          <w:szCs w:val="24"/>
          <w:lang w:val="en-US" w:eastAsia="zh-CN" w:bidi="ar-SA"/>
        </w:rPr>
        <w:br w:type="textWrapping"/>
      </w:r>
      <w:r>
        <w:rPr>
          <w:rFonts w:hint="eastAsia" w:ascii="宋体" w:hAnsi="宋体" w:eastAsia="宋体" w:cs="宋体"/>
          <w:b w:val="0"/>
          <w:bCs w:val="0"/>
          <w:color w:val="000000"/>
          <w:kern w:val="0"/>
          <w:sz w:val="24"/>
          <w:szCs w:val="24"/>
          <w:lang w:val="en-US" w:eastAsia="zh-CN" w:bidi="ar-SA"/>
        </w:rPr>
        <w:t>4、思维敏捷，拥有优秀的问题分析和处理能力，良好的沟通能力和团队合作；</w:t>
      </w:r>
    </w:p>
    <w:p>
      <w:pPr>
        <w:keepNext w:val="0"/>
        <w:keepLines w:val="0"/>
        <w:pageBreakBefore w:val="0"/>
        <w:widowControl/>
        <w:numPr>
          <w:numId w:val="0"/>
        </w:numPr>
        <w:kinsoku/>
        <w:wordWrap/>
        <w:overflowPunct/>
        <w:topLinePunct w:val="0"/>
        <w:autoSpaceDE/>
        <w:autoSpaceDN/>
        <w:bidi w:val="0"/>
        <w:adjustRightInd/>
        <w:snapToGrid/>
        <w:spacing w:before="58" w:after="58" w:line="400" w:lineRule="exact"/>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hint="default" w:ascii="宋体" w:hAnsi="宋体" w:eastAsia="宋体" w:cs="宋体"/>
          <w:sz w:val="24"/>
          <w:szCs w:val="2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kern w:val="0"/>
          <w:sz w:val="24"/>
          <w:szCs w:val="24"/>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kern w:val="0"/>
          <w:sz w:val="24"/>
          <w:szCs w:val="24"/>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ahoma" w:hAnsi="Tahoma" w:cs="Tahoma"/>
          <w:b/>
          <w:bCs/>
          <w:color w:val="000000"/>
          <w:sz w:val="24"/>
          <w:szCs w:val="24"/>
          <w:lang w:val="en-US" w:eastAsia="zh-CN"/>
        </w:rPr>
      </w:pPr>
      <w:r>
        <w:rPr>
          <w:rFonts w:hint="eastAsia" w:ascii="Tahoma" w:hAnsi="Tahoma" w:cs="Tahoma"/>
          <w:b/>
          <w:bCs/>
          <w:color w:val="000000"/>
          <w:sz w:val="24"/>
          <w:szCs w:val="24"/>
          <w:lang w:val="en-US" w:eastAsia="zh-CN"/>
        </w:rPr>
        <w:t>联系方式</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hint="eastAsia" w:ascii="Tahoma" w:hAnsi="Tahoma" w:eastAsia="宋体" w:cs="Tahoma"/>
          <w:color w:val="000000"/>
          <w:kern w:val="0"/>
          <w:sz w:val="24"/>
          <w:szCs w:val="24"/>
          <w:lang w:val="en-US" w:eastAsia="zh-CN" w:bidi="ar-SA"/>
        </w:rPr>
      </w:pPr>
      <w:r>
        <w:rPr>
          <w:rFonts w:hint="eastAsia" w:ascii="Tahoma" w:hAnsi="Tahoma" w:eastAsia="宋体" w:cs="Tahoma"/>
          <w:color w:val="000000"/>
          <w:kern w:val="0"/>
          <w:sz w:val="24"/>
          <w:szCs w:val="24"/>
          <w:lang w:val="en-US" w:eastAsia="zh-CN" w:bidi="ar-SA"/>
        </w:rPr>
        <w:t>地    址：浙江省杭州市凯旋路</w:t>
      </w:r>
      <w:r>
        <w:rPr>
          <w:rFonts w:hint="default" w:ascii="Times New Roman" w:hAnsi="Times New Roman" w:eastAsia="宋体" w:cs="Times New Roman"/>
          <w:color w:val="000000"/>
          <w:kern w:val="0"/>
          <w:sz w:val="24"/>
          <w:szCs w:val="24"/>
          <w:lang w:val="en-US" w:eastAsia="zh-CN" w:bidi="ar-SA"/>
        </w:rPr>
        <w:t>445</w:t>
      </w:r>
      <w:r>
        <w:rPr>
          <w:rFonts w:hint="eastAsia" w:ascii="Tahoma" w:hAnsi="Tahoma" w:eastAsia="宋体" w:cs="Tahoma"/>
          <w:color w:val="000000"/>
          <w:kern w:val="0"/>
          <w:sz w:val="24"/>
          <w:szCs w:val="24"/>
          <w:lang w:val="en-US" w:eastAsia="zh-CN" w:bidi="ar-SA"/>
        </w:rPr>
        <w:t>号（物产</w:t>
      </w:r>
      <w:r>
        <w:rPr>
          <w:rFonts w:hint="eastAsia" w:ascii="Tahoma" w:hAnsi="Tahoma" w:cs="Tahoma"/>
          <w:color w:val="000000"/>
          <w:kern w:val="0"/>
          <w:sz w:val="24"/>
          <w:szCs w:val="24"/>
          <w:lang w:val="en-US" w:eastAsia="zh-CN" w:bidi="ar-SA"/>
        </w:rPr>
        <w:t>中大</w:t>
      </w:r>
      <w:r>
        <w:rPr>
          <w:rFonts w:hint="eastAsia" w:ascii="Tahoma" w:hAnsi="Tahoma" w:eastAsia="宋体" w:cs="Tahoma"/>
          <w:color w:val="000000"/>
          <w:kern w:val="0"/>
          <w:sz w:val="24"/>
          <w:szCs w:val="24"/>
          <w:lang w:val="en-US" w:eastAsia="zh-CN" w:bidi="ar-SA"/>
        </w:rPr>
        <w:t xml:space="preserve">国际人力资源部）  </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hint="eastAsia" w:ascii="Tahoma" w:hAnsi="Tahoma" w:eastAsia="宋体" w:cs="Tahoma"/>
          <w:color w:val="000000"/>
          <w:kern w:val="0"/>
          <w:sz w:val="24"/>
          <w:szCs w:val="24"/>
          <w:lang w:val="en-US" w:eastAsia="zh-CN" w:bidi="ar-SA"/>
        </w:rPr>
      </w:pPr>
      <w:r>
        <w:rPr>
          <w:rFonts w:hint="eastAsia" w:ascii="Tahoma" w:hAnsi="Tahoma" w:cs="Tahoma"/>
          <w:color w:val="000000"/>
          <w:kern w:val="0"/>
          <w:sz w:val="24"/>
          <w:szCs w:val="24"/>
          <w:lang w:val="en-US" w:eastAsia="zh-CN" w:bidi="ar-SA"/>
        </w:rPr>
        <w:t>公司网址</w:t>
      </w:r>
      <w:r>
        <w:rPr>
          <w:rFonts w:hint="eastAsia" w:ascii="Tahoma" w:hAnsi="Tahoma" w:eastAsia="宋体" w:cs="Tahoma"/>
          <w:color w:val="000000"/>
          <w:kern w:val="0"/>
          <w:sz w:val="24"/>
          <w:szCs w:val="24"/>
          <w:lang w:val="en-US" w:eastAsia="zh-CN" w:bidi="ar-SA"/>
        </w:rPr>
        <w:t>：</w:t>
      </w:r>
      <w:r>
        <w:rPr>
          <w:rFonts w:hint="eastAsia" w:ascii="Times New Roman" w:hAnsi="Times New Roman" w:eastAsia="宋体" w:cs="Times New Roman"/>
          <w:color w:val="000000"/>
          <w:kern w:val="0"/>
          <w:sz w:val="24"/>
          <w:szCs w:val="24"/>
          <w:lang w:val="en-US" w:eastAsia="zh-CN" w:bidi="ar-SA"/>
        </w:rPr>
        <w:t>http://www.zmi.cn</w:t>
      </w:r>
      <w:r>
        <w:rPr>
          <w:rFonts w:hint="eastAsia" w:ascii="Tahoma" w:hAnsi="Tahoma" w:eastAsia="宋体" w:cs="Tahoma"/>
          <w:color w:val="000000"/>
          <w:kern w:val="0"/>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hint="eastAsia" w:ascii="Tahoma" w:hAnsi="Tahoma" w:eastAsia="宋体" w:cs="Tahoma"/>
          <w:color w:val="000000"/>
          <w:kern w:val="0"/>
          <w:sz w:val="24"/>
          <w:szCs w:val="24"/>
          <w:lang w:val="en-US" w:eastAsia="zh-CN" w:bidi="ar-SA"/>
        </w:rPr>
      </w:pPr>
      <w:r>
        <w:rPr>
          <w:rFonts w:hint="eastAsia" w:ascii="Tahoma" w:hAnsi="Tahoma" w:cs="Tahoma"/>
          <w:color w:val="000000"/>
          <w:kern w:val="0"/>
          <w:sz w:val="24"/>
          <w:szCs w:val="24"/>
          <w:lang w:val="en-US" w:eastAsia="zh-CN" w:bidi="ar-SA"/>
        </w:rPr>
        <w:t>网申地址（推荐使用）</w:t>
      </w:r>
      <w:r>
        <w:rPr>
          <w:rFonts w:hint="eastAsia" w:ascii="Tahoma" w:hAnsi="Tahoma" w:eastAsia="宋体" w:cs="Tahoma"/>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fldChar w:fldCharType="begin"/>
      </w:r>
      <w:r>
        <w:rPr>
          <w:rFonts w:hint="default" w:ascii="Times New Roman" w:hAnsi="Times New Roman" w:eastAsia="宋体" w:cs="Times New Roman"/>
          <w:color w:val="000000"/>
          <w:kern w:val="0"/>
          <w:sz w:val="24"/>
          <w:szCs w:val="24"/>
          <w:lang w:val="en-US" w:eastAsia="zh-CN" w:bidi="ar-SA"/>
        </w:rPr>
        <w:instrText xml:space="preserve"> HYPERLINK "https://app.mokahr.com/campus_apply/wzgroup/45879" </w:instrText>
      </w:r>
      <w:r>
        <w:rPr>
          <w:rFonts w:hint="default" w:ascii="Times New Roman" w:hAnsi="Times New Roman" w:eastAsia="宋体" w:cs="Times New Roman"/>
          <w:color w:val="000000"/>
          <w:kern w:val="0"/>
          <w:sz w:val="24"/>
          <w:szCs w:val="24"/>
          <w:lang w:val="en-US" w:eastAsia="zh-CN" w:bidi="ar-SA"/>
        </w:rPr>
        <w:fldChar w:fldCharType="separate"/>
      </w:r>
      <w:r>
        <w:rPr>
          <w:rStyle w:val="7"/>
          <w:rFonts w:hint="default" w:ascii="Times New Roman" w:hAnsi="Times New Roman" w:eastAsia="宋体" w:cs="Times New Roman"/>
          <w:color w:val="000000"/>
          <w:kern w:val="0"/>
          <w:sz w:val="24"/>
          <w:szCs w:val="24"/>
          <w:lang w:val="en-US" w:eastAsia="zh-CN" w:bidi="ar-SA"/>
        </w:rPr>
        <w:t>https://app.mokahr.com/campus_apply/wzgroup/45879</w:t>
      </w:r>
      <w:r>
        <w:rPr>
          <w:rFonts w:hint="default" w:ascii="Times New Roman" w:hAnsi="Times New Roman" w:eastAsia="宋体" w:cs="Times New Roman"/>
          <w:color w:val="000000"/>
          <w:kern w:val="0"/>
          <w:sz w:val="24"/>
          <w:szCs w:val="24"/>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before="58" w:after="58" w:line="400" w:lineRule="exact"/>
        <w:textAlignment w:val="auto"/>
        <w:rPr>
          <w:rFonts w:ascii="Calibri" w:hAnsi="Calibri" w:cs="Calibri" w:eastAsiaTheme="minorEastAsia"/>
          <w:color w:val="000000"/>
          <w:sz w:val="22"/>
          <w:szCs w:val="22"/>
        </w:rPr>
      </w:pPr>
      <w:r>
        <w:rPr>
          <w:rFonts w:hint="eastAsia" w:ascii="Times New Roman" w:hAnsi="Times New Roman" w:cs="Times New Roman"/>
          <w:color w:val="000000"/>
          <w:kern w:val="0"/>
          <w:sz w:val="24"/>
          <w:szCs w:val="24"/>
          <w:lang w:val="en-US" w:eastAsia="zh-CN" w:bidi="ar-SA"/>
        </w:rPr>
        <w:t>投递邮箱：gaoy10@wzgroup.cn</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楷体" w:hAnsi="楷体" w:eastAsia="楷体" w:cs="楷体"/>
        <w:lang w:val="en-US" w:eastAsia="zh-CN"/>
      </w:rPr>
    </w:pPr>
    <w:r>
      <w:rPr>
        <w:rFonts w:hint="eastAsia" w:ascii="楷体" w:hAnsi="楷体" w:eastAsia="楷体" w:cs="楷体"/>
        <w:lang w:val="en-US" w:eastAsia="zh-CN"/>
      </w:rPr>
      <w:t>物产中大国际贸易集团欢迎您的加盟！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inline distT="0" distB="0" distL="114300" distR="114300">
          <wp:extent cx="3956685" cy="352425"/>
          <wp:effectExtent l="0" t="0" r="0" b="8890"/>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1"/>
                  <a:stretch>
                    <a:fillRect/>
                  </a:stretch>
                </pic:blipFill>
                <pic:spPr>
                  <a:xfrm>
                    <a:off x="0" y="0"/>
                    <a:ext cx="3956685" cy="352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69E85"/>
    <w:multiLevelType w:val="singleLevel"/>
    <w:tmpl w:val="DE069E85"/>
    <w:lvl w:ilvl="0" w:tentative="0">
      <w:start w:val="1"/>
      <w:numFmt w:val="decimal"/>
      <w:suff w:val="nothing"/>
      <w:lvlText w:val="%1、"/>
      <w:lvlJc w:val="left"/>
    </w:lvl>
  </w:abstractNum>
  <w:abstractNum w:abstractNumId="1">
    <w:nsid w:val="FE5137D4"/>
    <w:multiLevelType w:val="singleLevel"/>
    <w:tmpl w:val="FE5137D4"/>
    <w:lvl w:ilvl="0" w:tentative="0">
      <w:start w:val="1"/>
      <w:numFmt w:val="bullet"/>
      <w:lvlText w:val=""/>
      <w:lvlJc w:val="left"/>
      <w:pPr>
        <w:ind w:left="420" w:hanging="420"/>
      </w:pPr>
      <w:rPr>
        <w:rFonts w:hint="default" w:ascii="Wingdings" w:hAnsi="Wingdings"/>
        <w:color w:val="FF0000"/>
      </w:rPr>
    </w:lvl>
  </w:abstractNum>
  <w:abstractNum w:abstractNumId="2">
    <w:nsid w:val="3F05A5AD"/>
    <w:multiLevelType w:val="singleLevel"/>
    <w:tmpl w:val="3F05A5AD"/>
    <w:lvl w:ilvl="0" w:tentative="0">
      <w:start w:val="4"/>
      <w:numFmt w:val="decimal"/>
      <w:suff w:val="nothing"/>
      <w:lvlText w:val="%1、"/>
      <w:lvlJc w:val="left"/>
    </w:lvl>
  </w:abstractNum>
  <w:abstractNum w:abstractNumId="3">
    <w:nsid w:val="556E1929"/>
    <w:multiLevelType w:val="multilevel"/>
    <w:tmpl w:val="556E1929"/>
    <w:lvl w:ilvl="0" w:tentative="0">
      <w:start w:val="1"/>
      <w:numFmt w:val="none"/>
      <w:lvlText w:val="三、"/>
      <w:lvlJc w:val="left"/>
      <w:pPr>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75244"/>
    <w:rsid w:val="013647CE"/>
    <w:rsid w:val="12435521"/>
    <w:rsid w:val="13E425A8"/>
    <w:rsid w:val="24DA62FE"/>
    <w:rsid w:val="2A202DBF"/>
    <w:rsid w:val="339C4815"/>
    <w:rsid w:val="392C4316"/>
    <w:rsid w:val="3C675E82"/>
    <w:rsid w:val="43175244"/>
    <w:rsid w:val="4531144A"/>
    <w:rsid w:val="459C75EF"/>
    <w:rsid w:val="53520D31"/>
    <w:rsid w:val="54BF3999"/>
    <w:rsid w:val="6BDD1D86"/>
    <w:rsid w:val="70AB3EB6"/>
    <w:rsid w:val="71CD04D4"/>
    <w:rsid w:val="796D6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3">
    <w:name w:val="header"/>
    <w:basedOn w:val="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qFormat/>
    <w:uiPriority w:val="0"/>
    <w:rPr>
      <w:color w:val="0000FF"/>
      <w:u w:val="single"/>
    </w:rPr>
  </w:style>
  <w:style w:type="character" w:customStyle="1" w:styleId="8">
    <w:name w:val="f4"/>
    <w:qFormat/>
    <w:uiPriority w:val="0"/>
    <w:rPr>
      <w:rFonts w:hint="eastAsia" w:ascii="宋体" w:hAnsi="宋体" w:eastAsia="宋体"/>
      <w:sz w:val="22"/>
      <w:szCs w:val="22"/>
    </w:rPr>
  </w:style>
  <w:style w:type="paragraph" w:styleId="9">
    <w:name w:val="List Paragraph"/>
    <w:basedOn w:val="1"/>
    <w:qFormat/>
    <w:uiPriority w:val="72"/>
    <w:pPr>
      <w:widowControl w:val="0"/>
      <w:ind w:firstLine="420" w:firstLineChars="200"/>
      <w:jc w:val="both"/>
    </w:pPr>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2154</Words>
  <Characters>2320</Characters>
  <Lines>0</Lines>
  <Paragraphs>0</Paragraphs>
  <TotalTime>0</TotalTime>
  <ScaleCrop>false</ScaleCrop>
  <LinksUpToDate>false</LinksUpToDate>
  <CharactersWithSpaces>2467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2024-09-18T07:28:00Z</dcterms:created>
  <dc:creator>gaol2</dc:creator>
  <cp:lastModifiedBy>gy</cp:lastModifiedBy>
  <dcterms:modified xsi:type="dcterms:W3CDTF">2025-12-03T07:44:36Z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917B393EB01A4FA0833E9E2D99601E99</vt:lpwstr>
  </property>
</Properties>
</file>