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_GB2312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湖南省粮油进出口集团有限</w:t>
      </w:r>
      <w:r>
        <w:rPr>
          <w:rFonts w:hint="eastAsia" w:ascii="黑体" w:hAnsi="黑体" w:eastAsia="黑体"/>
          <w:b/>
          <w:bCs/>
          <w:sz w:val="38"/>
          <w:szCs w:val="38"/>
        </w:rPr>
        <w:t>公司应聘报名表</w:t>
      </w:r>
    </w:p>
    <w:p>
      <w:pPr>
        <w:spacing w:afterLines="25" w:line="360" w:lineRule="exact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8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5"/>
        <w:gridCol w:w="61"/>
        <w:gridCol w:w="27"/>
        <w:gridCol w:w="9"/>
        <w:gridCol w:w="2055"/>
        <w:gridCol w:w="36"/>
        <w:gridCol w:w="123"/>
        <w:gridCol w:w="36"/>
        <w:gridCol w:w="8"/>
        <w:gridCol w:w="1193"/>
        <w:gridCol w:w="60"/>
        <w:gridCol w:w="150"/>
        <w:gridCol w:w="106"/>
        <w:gridCol w:w="88"/>
        <w:gridCol w:w="11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71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42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28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  <w:tc>
          <w:tcPr>
            <w:tcW w:w="685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77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294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40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94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0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7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  <w:tc>
          <w:tcPr>
            <w:tcW w:w="685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803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22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553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  <w:tc>
          <w:tcPr>
            <w:tcW w:w="685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812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25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60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1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812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0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  <w:tc>
          <w:tcPr>
            <w:tcW w:w="685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18"/>
            <w:vAlign w:val="top"/>
          </w:tcPr>
          <w:p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亲属关系情况说明</w:t>
            </w:r>
          </w:p>
        </w:tc>
        <w:tc>
          <w:tcPr>
            <w:tcW w:w="8869" w:type="dxa"/>
            <w:gridSpan w:val="18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湖南农业发展投资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及所属企业员工有夫妻关系、直系血亲关系、三代以内旁系血亲关系、近姻亲关系的，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有的需要填写公司、姓名和职务，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没有的填无）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pStyle w:val="3"/>
              <w:rPr>
                <w:rFonts w:hint="eastAsia"/>
                <w:sz w:val="20"/>
              </w:rPr>
            </w:pPr>
          </w:p>
          <w:p>
            <w:pPr>
              <w:pStyle w:val="3"/>
              <w:rPr>
                <w:rFonts w:hint="eastAsia"/>
                <w:sz w:val="20"/>
              </w:rPr>
            </w:pPr>
          </w:p>
          <w:p>
            <w:pPr>
              <w:pStyle w:val="3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890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4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</w:t>
      </w:r>
      <w:r>
        <w:rPr>
          <w:rFonts w:hint="eastAsia" w:ascii="仿宋" w:hAnsi="仿宋" w:eastAsia="仿宋"/>
          <w:sz w:val="24"/>
          <w:lang w:val="en-US" w:eastAsia="zh-CN"/>
        </w:rPr>
        <w:t>去世</w:t>
      </w:r>
      <w:r>
        <w:rPr>
          <w:rFonts w:hint="eastAsia" w:ascii="仿宋" w:hAnsi="仿宋" w:eastAsia="仿宋"/>
          <w:sz w:val="24"/>
        </w:rPr>
        <w:t>”。</w:t>
      </w: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YWFiODczOTNjNTVkZjRhMTJkY2FmMjcwOGU0M2MifQ=="/>
    <w:docVar w:name="KSO_WPS_MARK_KEY" w:val="b7bd4971-c9d9-4a56-9429-59d49b73b517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34266DD"/>
    <w:rsid w:val="053142C8"/>
    <w:rsid w:val="096D16A3"/>
    <w:rsid w:val="1018505D"/>
    <w:rsid w:val="18DC0363"/>
    <w:rsid w:val="204E38F9"/>
    <w:rsid w:val="276D21FF"/>
    <w:rsid w:val="2A1B7214"/>
    <w:rsid w:val="2BF22A5D"/>
    <w:rsid w:val="30A64C62"/>
    <w:rsid w:val="51C77F65"/>
    <w:rsid w:val="53C40D1E"/>
    <w:rsid w:val="55884D97"/>
    <w:rsid w:val="5B0F3EA7"/>
    <w:rsid w:val="5DC13D4C"/>
    <w:rsid w:val="5FD43167"/>
    <w:rsid w:val="6A92349E"/>
    <w:rsid w:val="6D916E4C"/>
    <w:rsid w:val="6EA020B1"/>
    <w:rsid w:val="6F815B40"/>
    <w:rsid w:val="71324662"/>
    <w:rsid w:val="73720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3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4">
    <w:name w:val="Body Text"/>
    <w:basedOn w:val="1"/>
    <w:link w:val="13"/>
    <w:autoRedefine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4"/>
    <w:autoRedefine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675</Words>
  <Characters>687</Characters>
  <Lines>7</Lines>
  <Paragraphs>2</Paragraphs>
  <TotalTime>20</TotalTime>
  <ScaleCrop>false</ScaleCrop>
  <LinksUpToDate>false</LinksUpToDate>
  <CharactersWithSpaces>830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张苏湘</cp:lastModifiedBy>
  <cp:lastPrinted>2022-06-13T01:15:00Z</cp:lastPrinted>
  <dcterms:modified xsi:type="dcterms:W3CDTF">2025-12-02T10:28:54Z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73C7622745F7424CBB7858C47A810001_13</vt:lpwstr>
  </property>
  <property fmtid="{D5CDD505-2E9C-101B-9397-08002B2CF9AE}" pid="4" name="KSOTemplateDocerSaveRecord">
    <vt:lpwstr>eyJoZGlkIjoiOGRlMzRiYTQ3NmYwMGQ4YjAyNGFmMzNkYjEzMGMwMzUiLCJ1c2VySWQiOiIyNzI1NzAxNzUifQ==</vt:lpwstr>
  </property>
</Properties>
</file>