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宁波市农业农村局下属事业单位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公开招聘编外工作人员公告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SA"/>
        </w:rPr>
      </w:pPr>
    </w:p>
    <w:p>
      <w:pPr>
        <w:keepNext w:val="0"/>
        <w:keepLines w:val="0"/>
        <w:pageBreakBefore w:val="0"/>
        <w:widowControl w:val="0"/>
        <w:tabs>
          <w:tab w:val="left" w:pos="2835"/>
        </w:tabs>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现因工作需要，</w:t>
      </w:r>
      <w:r>
        <w:rPr>
          <w:rFonts w:hint="default" w:ascii="Times New Roman" w:hAnsi="Times New Roman" w:eastAsia="仿宋" w:cs="Times New Roman"/>
          <w:color w:val="auto"/>
          <w:sz w:val="32"/>
          <w:szCs w:val="32"/>
          <w:highlight w:val="none"/>
          <w:lang w:eastAsia="zh-CN"/>
        </w:rPr>
        <w:t>宁波市农业农村局下属事业单位</w:t>
      </w:r>
      <w:r>
        <w:rPr>
          <w:rFonts w:hint="default" w:ascii="Times New Roman" w:hAnsi="Times New Roman" w:eastAsia="仿宋" w:cs="Times New Roman"/>
          <w:color w:val="auto"/>
          <w:sz w:val="32"/>
          <w:szCs w:val="32"/>
          <w:highlight w:val="none"/>
        </w:rPr>
        <w:t>面向社会公开招聘编外工作人员</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名</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现将</w:t>
      </w:r>
      <w:r>
        <w:rPr>
          <w:rFonts w:hint="default" w:ascii="Times New Roman" w:hAnsi="Times New Roman" w:eastAsia="仿宋" w:cs="Times New Roman"/>
          <w:color w:val="auto"/>
          <w:sz w:val="32"/>
          <w:szCs w:val="32"/>
          <w:highlight w:val="none"/>
        </w:rPr>
        <w:t>有关事项公告如下：</w:t>
      </w:r>
    </w:p>
    <w:p>
      <w:pPr>
        <w:keepNext w:val="0"/>
        <w:keepLines w:val="0"/>
        <w:pageBreakBefore w:val="0"/>
        <w:widowControl w:val="0"/>
        <w:tabs>
          <w:tab w:val="left" w:pos="2835"/>
        </w:tabs>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lang w:val="en-US" w:eastAsia="zh-CN"/>
        </w:rPr>
        <w:t>一、招聘单位、岗位、人数、专业、学历要求等</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314"/>
        <w:gridCol w:w="810"/>
        <w:gridCol w:w="2676"/>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lang w:eastAsia="zh-CN"/>
              </w:rPr>
            </w:pPr>
            <w:r>
              <w:rPr>
                <w:rFonts w:hint="default" w:ascii="Times New Roman" w:hAnsi="Times New Roman" w:eastAsia="楷体" w:cs="Times New Roman"/>
                <w:b/>
                <w:color w:val="auto"/>
                <w:sz w:val="32"/>
                <w:szCs w:val="32"/>
                <w:highlight w:val="none"/>
                <w:lang w:val="en-US" w:eastAsia="zh-CN"/>
              </w:rPr>
              <w:t>单位</w:t>
            </w:r>
          </w:p>
        </w:tc>
        <w:tc>
          <w:tcPr>
            <w:tcW w:w="131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岗位</w:t>
            </w:r>
          </w:p>
        </w:tc>
        <w:tc>
          <w:tcPr>
            <w:tcW w:w="8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人数</w:t>
            </w:r>
          </w:p>
        </w:tc>
        <w:tc>
          <w:tcPr>
            <w:tcW w:w="267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招聘专业及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学历（学位）要求</w:t>
            </w:r>
          </w:p>
        </w:tc>
        <w:tc>
          <w:tcPr>
            <w:tcW w:w="232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楷体" w:cs="Times New Roman"/>
                <w:b/>
                <w:color w:val="auto"/>
                <w:sz w:val="32"/>
                <w:szCs w:val="32"/>
                <w:highlight w:val="none"/>
                <w:lang w:eastAsia="zh-CN"/>
              </w:rPr>
            </w:pPr>
            <w:r>
              <w:rPr>
                <w:rFonts w:hint="default" w:ascii="Times New Roman" w:hAnsi="Times New Roman" w:eastAsia="楷体" w:cs="Times New Roman"/>
                <w:b/>
                <w:color w:val="auto"/>
                <w:sz w:val="32"/>
                <w:szCs w:val="3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39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仿宋" w:cs="Times New Roman"/>
                <w:b w:val="0"/>
                <w:bCs w:val="0"/>
                <w:color w:val="auto"/>
                <w:sz w:val="20"/>
                <w:szCs w:val="20"/>
                <w:highlight w:val="none"/>
                <w:lang w:eastAsia="zh-CN"/>
              </w:rPr>
            </w:pPr>
            <w:r>
              <w:rPr>
                <w:rFonts w:hint="eastAsia" w:ascii="方正仿宋_GBK" w:hAnsi="方正仿宋_GBK" w:eastAsia="方正仿宋_GBK" w:cs="方正仿宋_GBK"/>
                <w:b w:val="0"/>
                <w:bCs w:val="0"/>
                <w:color w:val="000000"/>
                <w:sz w:val="24"/>
                <w:szCs w:val="24"/>
                <w:highlight w:val="none"/>
                <w:vertAlign w:val="baseline"/>
              </w:rPr>
              <w:t>宁波市</w:t>
            </w:r>
            <w:r>
              <w:rPr>
                <w:rFonts w:hint="eastAsia" w:ascii="方正仿宋_GBK" w:hAnsi="方正仿宋_GBK" w:eastAsia="方正仿宋_GBK" w:cs="方正仿宋_GBK"/>
                <w:b w:val="0"/>
                <w:bCs w:val="0"/>
                <w:color w:val="000000"/>
                <w:sz w:val="24"/>
                <w:szCs w:val="24"/>
                <w:highlight w:val="none"/>
                <w:vertAlign w:val="baseline"/>
                <w:lang w:eastAsia="zh-CN"/>
              </w:rPr>
              <w:t>乡村振兴促进中心</w:t>
            </w:r>
          </w:p>
        </w:tc>
        <w:tc>
          <w:tcPr>
            <w:tcW w:w="13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方正仿宋_GBK" w:hAnsi="方正仿宋_GBK" w:eastAsia="方正仿宋_GBK" w:cs="方正仿宋_GBK"/>
                <w:b w:val="0"/>
                <w:bCs w:val="0"/>
                <w:color w:val="000000"/>
                <w:sz w:val="24"/>
                <w:szCs w:val="24"/>
                <w:highlight w:val="none"/>
                <w:vertAlign w:val="baseline"/>
                <w:lang w:val="en-US" w:eastAsia="zh-CN"/>
              </w:rPr>
            </w:pPr>
            <w:r>
              <w:rPr>
                <w:rFonts w:hint="eastAsia" w:ascii="方正仿宋_GBK" w:hAnsi="方正仿宋_GBK" w:eastAsia="方正仿宋_GBK" w:cs="方正仿宋_GBK"/>
                <w:b w:val="0"/>
                <w:bCs w:val="0"/>
                <w:color w:val="000000"/>
                <w:sz w:val="24"/>
                <w:szCs w:val="24"/>
                <w:highlight w:val="none"/>
                <w:vertAlign w:val="baseline"/>
                <w:lang w:val="en-US" w:eastAsia="zh-CN"/>
              </w:rPr>
              <w:t>培训管理兼驾驶员</w:t>
            </w:r>
          </w:p>
        </w:tc>
        <w:tc>
          <w:tcPr>
            <w:tcW w:w="8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方正仿宋_GBK" w:hAnsi="方正仿宋_GBK" w:eastAsia="方正仿宋_GBK" w:cs="方正仿宋_GBK"/>
                <w:b w:val="0"/>
                <w:bCs w:val="0"/>
                <w:color w:val="000000"/>
                <w:sz w:val="24"/>
                <w:szCs w:val="24"/>
                <w:highlight w:val="none"/>
                <w:vertAlign w:val="baseline"/>
                <w:lang w:eastAsia="zh-CN"/>
              </w:rPr>
            </w:pPr>
            <w:r>
              <w:rPr>
                <w:rFonts w:hint="eastAsia" w:ascii="方正仿宋_GBK" w:hAnsi="方正仿宋_GBK" w:eastAsia="方正仿宋_GBK" w:cs="方正仿宋_GBK"/>
                <w:b w:val="0"/>
                <w:bCs w:val="0"/>
                <w:color w:val="000000"/>
                <w:sz w:val="24"/>
                <w:szCs w:val="24"/>
                <w:highlight w:val="none"/>
                <w:vertAlign w:val="baseline"/>
                <w:lang w:val="en-US" w:eastAsia="zh-CN"/>
              </w:rPr>
              <w:t>1</w:t>
            </w:r>
          </w:p>
        </w:tc>
        <w:tc>
          <w:tcPr>
            <w:tcW w:w="26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方正仿宋_GBK" w:hAnsi="方正仿宋_GBK" w:eastAsia="方正仿宋_GBK" w:cs="方正仿宋_GBK"/>
                <w:b w:val="0"/>
                <w:bCs w:val="0"/>
                <w:color w:val="000000"/>
                <w:sz w:val="24"/>
                <w:szCs w:val="24"/>
                <w:highlight w:val="none"/>
                <w:vertAlign w:val="baseline"/>
                <w:lang w:val="en-US" w:eastAsia="zh-CN"/>
              </w:rPr>
            </w:pPr>
            <w:r>
              <w:rPr>
                <w:rFonts w:hint="eastAsia" w:ascii="方正仿宋_GBK" w:hAnsi="方正仿宋_GBK" w:eastAsia="方正仿宋_GBK" w:cs="方正仿宋_GBK"/>
                <w:b w:val="0"/>
                <w:bCs w:val="0"/>
                <w:color w:val="000000"/>
                <w:sz w:val="24"/>
                <w:szCs w:val="24"/>
                <w:highlight w:val="none"/>
                <w:vertAlign w:val="baseline"/>
                <w:lang w:val="en-US" w:eastAsia="zh-CN"/>
              </w:rPr>
              <w:t>专业：不限。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方正仿宋_GBK" w:hAnsi="方正仿宋_GBK" w:eastAsia="方正仿宋_GBK" w:cs="方正仿宋_GBK"/>
                <w:b w:val="0"/>
                <w:bCs w:val="0"/>
                <w:color w:val="000000"/>
                <w:sz w:val="24"/>
                <w:szCs w:val="24"/>
                <w:highlight w:val="none"/>
                <w:vertAlign w:val="baseline"/>
                <w:lang w:val="en-US" w:eastAsia="zh-CN"/>
              </w:rPr>
            </w:pPr>
            <w:r>
              <w:rPr>
                <w:rFonts w:hint="eastAsia" w:ascii="方正仿宋_GBK" w:hAnsi="方正仿宋_GBK" w:eastAsia="方正仿宋_GBK" w:cs="方正仿宋_GBK"/>
                <w:b w:val="0"/>
                <w:bCs w:val="0"/>
                <w:color w:val="000000"/>
                <w:sz w:val="24"/>
                <w:szCs w:val="24"/>
                <w:highlight w:val="none"/>
                <w:vertAlign w:val="baseline"/>
                <w:lang w:val="en-US" w:eastAsia="zh-CN"/>
              </w:rPr>
              <w:t>学历学位：大学本科及以上学历。</w:t>
            </w:r>
          </w:p>
        </w:tc>
        <w:tc>
          <w:tcPr>
            <w:tcW w:w="23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方正仿宋_GBK" w:hAnsi="方正仿宋_GBK" w:eastAsia="方正仿宋_GBK" w:cs="方正仿宋_GBK"/>
                <w:b w:val="0"/>
                <w:bCs w:val="0"/>
                <w:color w:val="000000"/>
                <w:sz w:val="24"/>
                <w:szCs w:val="24"/>
                <w:highlight w:val="none"/>
                <w:vertAlign w:val="baseline"/>
                <w:lang w:val="en-US" w:eastAsia="zh-CN"/>
              </w:rPr>
            </w:pPr>
            <w:r>
              <w:rPr>
                <w:rFonts w:hint="eastAsia" w:ascii="方正仿宋_GBK" w:hAnsi="方正仿宋_GBK" w:eastAsia="方正仿宋_GBK" w:cs="方正仿宋_GBK"/>
                <w:b w:val="0"/>
                <w:bCs w:val="0"/>
                <w:color w:val="000000"/>
                <w:kern w:val="0"/>
                <w:sz w:val="24"/>
                <w:szCs w:val="24"/>
                <w:highlight w:val="none"/>
                <w:vertAlign w:val="baseline"/>
                <w:lang w:val="en-US" w:eastAsia="zh-CN" w:bidi="ar"/>
              </w:rPr>
              <w:t>持有中华人民共和国机动车C1及以上驾驶证，驾龄2年以上，无重大交通安全事故记录，能适应下乡和长途驾驶需求。</w:t>
            </w:r>
          </w:p>
        </w:tc>
      </w:tr>
    </w:tbl>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2" w:firstLineChars="200"/>
        <w:jc w:val="left"/>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二、招聘条件</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（一）拥护党的路线、方针、政策，遵守国家宪法和法律，具有良好的政治素质和道德修养，品行端正，未受过刑事处罚、无其他不良记录；</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（二）具有履职所需要的身体素质和工作能力，身心健康，爱岗敬业，吃苦耐劳，服从组织安排；</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（三）</w:t>
      </w:r>
      <w:r>
        <w:rPr>
          <w:rFonts w:hint="default" w:ascii="Times New Roman" w:hAnsi="Times New Roman" w:eastAsia="仿宋" w:cs="Times New Roman"/>
          <w:color w:val="auto"/>
          <w:sz w:val="32"/>
          <w:szCs w:val="32"/>
          <w:highlight w:val="none"/>
        </w:rPr>
        <w:t>年龄3</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周岁</w:t>
      </w:r>
      <w:r>
        <w:rPr>
          <w:rFonts w:hint="default" w:ascii="Times New Roman" w:hAnsi="Times New Roman" w:eastAsia="仿宋" w:cs="Times New Roman"/>
          <w:color w:val="auto"/>
          <w:sz w:val="32"/>
          <w:szCs w:val="32"/>
          <w:highlight w:val="none"/>
          <w:lang w:val="en-US" w:eastAsia="zh-CN"/>
        </w:rPr>
        <w:t>及</w:t>
      </w:r>
      <w:r>
        <w:rPr>
          <w:rFonts w:hint="default" w:ascii="Times New Roman" w:hAnsi="Times New Roman" w:eastAsia="仿宋" w:cs="Times New Roman"/>
          <w:color w:val="auto"/>
          <w:sz w:val="32"/>
          <w:szCs w:val="32"/>
          <w:highlight w:val="none"/>
        </w:rPr>
        <w:t>以下。</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2" w:firstLineChars="200"/>
        <w:jc w:val="left"/>
        <w:textAlignment w:val="auto"/>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 三、招聘程序</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招聘工作贯彻公开、平等、竞争、择优原则，采取报名、资格审核、面试、体检</w:t>
      </w:r>
      <w:r>
        <w:rPr>
          <w:rFonts w:hint="eastAsia" w:ascii="Times New Roman" w:hAnsi="Times New Roman" w:eastAsia="仿宋" w:cs="Times New Roman"/>
          <w:color w:val="auto"/>
          <w:sz w:val="32"/>
          <w:szCs w:val="32"/>
          <w:highlight w:val="none"/>
          <w:lang w:eastAsia="zh-CN"/>
        </w:rPr>
        <w:t>与考察</w:t>
      </w:r>
      <w:r>
        <w:rPr>
          <w:rFonts w:hint="default" w:ascii="Times New Roman" w:hAnsi="Times New Roman" w:eastAsia="仿宋" w:cs="Times New Roman"/>
          <w:color w:val="auto"/>
          <w:sz w:val="32"/>
          <w:szCs w:val="32"/>
          <w:highlight w:val="none"/>
        </w:rPr>
        <w:t>等程序进行。</w:t>
      </w:r>
      <w:r>
        <w:rPr>
          <w:rFonts w:hint="eastAsia" w:ascii="Times New Roman" w:hAnsi="Times New Roman" w:eastAsia="仿宋" w:cs="Times New Roman"/>
          <w:color w:val="auto"/>
          <w:sz w:val="32"/>
          <w:szCs w:val="32"/>
          <w:highlight w:val="none"/>
          <w:lang w:eastAsia="zh-CN"/>
        </w:rPr>
        <w:t>考察</w:t>
      </w:r>
      <w:r>
        <w:rPr>
          <w:rFonts w:hint="default" w:ascii="Times New Roman" w:hAnsi="Times New Roman" w:eastAsia="仿宋" w:cs="Times New Roman"/>
          <w:color w:val="auto"/>
          <w:sz w:val="32"/>
          <w:szCs w:val="32"/>
          <w:highlight w:val="none"/>
        </w:rPr>
        <w:t>合格者，办理聘用手续。</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（一）报名</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报名时间：202</w:t>
      </w:r>
      <w:r>
        <w:rPr>
          <w:rFonts w:hint="eastAsia"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日至20</w:t>
      </w:r>
      <w:r>
        <w:rPr>
          <w:rFonts w:hint="eastAsia" w:ascii="Times New Roman" w:hAnsi="Times New Roman" w:eastAsia="仿宋" w:cs="Times New Roman"/>
          <w:color w:val="auto"/>
          <w:sz w:val="32"/>
          <w:szCs w:val="32"/>
          <w:highlight w:val="none"/>
          <w:lang w:val="en-US" w:eastAsia="zh-CN"/>
        </w:rPr>
        <w:t>25</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日。</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应聘人员下载并准确填写《宁波市</w:t>
      </w:r>
      <w:r>
        <w:rPr>
          <w:rFonts w:hint="default" w:ascii="Times New Roman" w:hAnsi="Times New Roman" w:eastAsia="仿宋" w:cs="Times New Roman"/>
          <w:color w:val="auto"/>
          <w:sz w:val="32"/>
          <w:szCs w:val="32"/>
          <w:highlight w:val="none"/>
          <w:lang w:eastAsia="zh-CN"/>
        </w:rPr>
        <w:t>农业农村局下属事业单位公开</w:t>
      </w:r>
      <w:r>
        <w:rPr>
          <w:rFonts w:hint="default" w:ascii="Times New Roman" w:hAnsi="Times New Roman" w:eastAsia="仿宋" w:cs="Times New Roman"/>
          <w:color w:val="auto"/>
          <w:sz w:val="32"/>
          <w:szCs w:val="32"/>
          <w:highlight w:val="none"/>
        </w:rPr>
        <w:t>招聘编外工作人员报名表》（见附件），同时附身份证、学历学位证书、社保缴纳证明</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kern w:val="2"/>
          <w:sz w:val="32"/>
          <w:szCs w:val="32"/>
          <w:highlight w:val="none"/>
          <w:shd w:val="clear" w:color="auto" w:fill="FFFFFF"/>
          <w:lang w:val="en-US" w:eastAsia="zh-CN" w:bidi="ar-SA"/>
        </w:rPr>
        <w:t>无</w:t>
      </w:r>
      <w:r>
        <w:rPr>
          <w:rFonts w:hint="default" w:ascii="Times New Roman" w:hAnsi="Times New Roman" w:eastAsia="仿宋" w:cs="Times New Roman"/>
          <w:i w:val="0"/>
          <w:caps w:val="0"/>
          <w:color w:val="auto"/>
          <w:spacing w:val="0"/>
          <w:kern w:val="0"/>
          <w:sz w:val="32"/>
          <w:szCs w:val="32"/>
          <w:highlight w:val="none"/>
          <w:shd w:val="clear" w:color="auto" w:fill="FFFFFF"/>
          <w:vertAlign w:val="baseline"/>
          <w:lang w:val="en-US" w:eastAsia="zh-CN" w:bidi="ar"/>
        </w:rPr>
        <w:t>犯罪记录证明</w:t>
      </w:r>
      <w:r>
        <w:rPr>
          <w:rFonts w:hint="default" w:ascii="Times New Roman" w:hAnsi="Times New Roman" w:eastAsia="仿宋" w:cs="Times New Roman"/>
          <w:color w:val="auto"/>
          <w:sz w:val="32"/>
          <w:szCs w:val="32"/>
          <w:highlight w:val="none"/>
        </w:rPr>
        <w:t>等相关资料扫描件，近期1寸正面免冠彩色照片电子版，打包压缩后（文件名：姓名+报名资料）发送到指定邮箱进行报名</w:t>
      </w:r>
      <w:r>
        <w:rPr>
          <w:rFonts w:hint="eastAsia" w:ascii="Times New Roman" w:hAnsi="Times New Roman" w:eastAsia="仿宋" w:cs="Times New Roman"/>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rPr>
        <w:t>（二）资格审核：</w:t>
      </w:r>
      <w:r>
        <w:rPr>
          <w:rFonts w:hint="eastAsia" w:ascii="Times New Roman" w:hAnsi="Times New Roman" w:eastAsia="仿宋" w:cs="Times New Roman"/>
          <w:color w:val="auto"/>
          <w:sz w:val="32"/>
          <w:szCs w:val="32"/>
          <w:highlight w:val="none"/>
          <w:lang w:val="en-US" w:eastAsia="zh-CN"/>
        </w:rPr>
        <w:t>招聘单位对报名人员进行资格初审，</w:t>
      </w:r>
      <w:r>
        <w:rPr>
          <w:rFonts w:hint="default" w:ascii="Times New Roman" w:hAnsi="Times New Roman" w:eastAsia="仿宋" w:cs="Times New Roman"/>
          <w:color w:val="auto"/>
          <w:sz w:val="32"/>
          <w:szCs w:val="32"/>
          <w:highlight w:val="none"/>
        </w:rPr>
        <w:t>经初步资格审核后，</w:t>
      </w:r>
      <w:r>
        <w:rPr>
          <w:rFonts w:hint="eastAsia" w:ascii="Times New Roman" w:hAnsi="Times New Roman" w:eastAsia="仿宋" w:cs="Times New Roman"/>
          <w:color w:val="auto"/>
          <w:sz w:val="32"/>
          <w:szCs w:val="32"/>
          <w:highlight w:val="none"/>
          <w:lang w:eastAsia="zh-CN"/>
        </w:rPr>
        <w:t>组织入围面试人员参加现场资格复审。入围面试人员</w:t>
      </w:r>
      <w:r>
        <w:rPr>
          <w:rFonts w:hint="eastAsia" w:ascii="Times New Roman" w:hAnsi="Times New Roman" w:eastAsia="仿宋" w:cs="Times New Roman"/>
          <w:color w:val="auto"/>
          <w:sz w:val="32"/>
          <w:szCs w:val="32"/>
          <w:highlight w:val="none"/>
        </w:rPr>
        <w:t>在规定时间内</w:t>
      </w:r>
      <w:r>
        <w:rPr>
          <w:rFonts w:hint="eastAsia" w:ascii="Times New Roman" w:hAnsi="Times New Roman" w:eastAsia="仿宋" w:cs="Times New Roman"/>
          <w:color w:val="auto"/>
          <w:sz w:val="32"/>
          <w:szCs w:val="32"/>
          <w:highlight w:val="none"/>
          <w:lang w:val="en-US" w:eastAsia="zh-CN"/>
        </w:rPr>
        <w:t>携带《</w:t>
      </w:r>
      <w:r>
        <w:rPr>
          <w:rFonts w:hint="default" w:ascii="Times New Roman" w:hAnsi="Times New Roman" w:eastAsia="仿宋" w:cs="Times New Roman"/>
          <w:color w:val="auto"/>
          <w:sz w:val="32"/>
          <w:szCs w:val="32"/>
          <w:highlight w:val="none"/>
        </w:rPr>
        <w:t>宁波市</w:t>
      </w:r>
      <w:r>
        <w:rPr>
          <w:rFonts w:hint="default" w:ascii="Times New Roman" w:hAnsi="Times New Roman" w:eastAsia="仿宋" w:cs="Times New Roman"/>
          <w:color w:val="auto"/>
          <w:sz w:val="32"/>
          <w:szCs w:val="32"/>
          <w:highlight w:val="none"/>
          <w:lang w:eastAsia="zh-CN"/>
        </w:rPr>
        <w:t>农业农村局下属事业单位公开</w:t>
      </w:r>
      <w:r>
        <w:rPr>
          <w:rFonts w:hint="default" w:ascii="Times New Roman" w:hAnsi="Times New Roman" w:eastAsia="仿宋" w:cs="Times New Roman"/>
          <w:color w:val="auto"/>
          <w:sz w:val="32"/>
          <w:szCs w:val="32"/>
          <w:highlight w:val="none"/>
        </w:rPr>
        <w:t>招聘编外工作人员报名表</w:t>
      </w:r>
      <w:r>
        <w:rPr>
          <w:rFonts w:hint="eastAsia" w:ascii="Times New Roman" w:hAnsi="Times New Roman" w:eastAsia="仿宋" w:cs="Times New Roman"/>
          <w:color w:val="auto"/>
          <w:sz w:val="32"/>
          <w:szCs w:val="32"/>
          <w:highlight w:val="none"/>
          <w:lang w:val="en-US" w:eastAsia="zh-CN"/>
        </w:rPr>
        <w:t>》、身份证、户口簿、养老保险历年参保证明和劳动（聘用）合同、专业技术资格证书（如有专业技术资格要求）、学历（学位）证书（国（境）外留学回国（境）人员还需提供教育部中国留学服务中心出具的国（境）外学历学位认证书、应届生需提供学生证或学籍证明材料）等材料原件参加资格复审。具体时间、地点另行通知。</w:t>
      </w:r>
      <w:r>
        <w:rPr>
          <w:rFonts w:hint="eastAsia" w:ascii="Times New Roman" w:hAnsi="Times New Roman" w:eastAsia="仿宋" w:cs="Times New Roman"/>
          <w:color w:val="auto"/>
          <w:sz w:val="32"/>
          <w:szCs w:val="32"/>
          <w:highlight w:val="none"/>
        </w:rPr>
        <w:t>不按规定的时间和地点参加资格复审者视作自动放弃</w:t>
      </w:r>
      <w:r>
        <w:rPr>
          <w:rFonts w:hint="eastAsia" w:ascii="Times New Roman" w:hAnsi="Times New Roman" w:eastAsia="仿宋" w:cs="Times New Roman"/>
          <w:color w:val="auto"/>
          <w:sz w:val="32"/>
          <w:szCs w:val="32"/>
          <w:highlight w:val="none"/>
          <w:lang w:val="en-US" w:eastAsia="zh-CN"/>
        </w:rPr>
        <w:t>。通过资格复审的考生现场领取《面试通知书》</w:t>
      </w:r>
      <w:r>
        <w:rPr>
          <w:rFonts w:hint="eastAsia" w:ascii="Times New Roman" w:hAnsi="Times New Roman" w:eastAsia="仿宋" w:cs="Times New Roman"/>
          <w:color w:val="auto"/>
          <w:sz w:val="32"/>
          <w:szCs w:val="32"/>
          <w:highlight w:val="none"/>
        </w:rPr>
        <w:t>，考生凭身份证</w:t>
      </w:r>
      <w:r>
        <w:rPr>
          <w:rFonts w:hint="eastAsia" w:ascii="Times New Roman" w:hAnsi="Times New Roman" w:eastAsia="仿宋" w:cs="Times New Roman"/>
          <w:color w:val="auto"/>
          <w:sz w:val="32"/>
          <w:szCs w:val="32"/>
          <w:highlight w:val="none"/>
          <w:lang w:eastAsia="zh-CN"/>
        </w:rPr>
        <w:t>和</w:t>
      </w:r>
      <w:r>
        <w:rPr>
          <w:rFonts w:hint="eastAsia" w:ascii="Times New Roman" w:hAnsi="Times New Roman" w:eastAsia="仿宋" w:cs="Times New Roman"/>
          <w:color w:val="auto"/>
          <w:sz w:val="32"/>
          <w:szCs w:val="32"/>
          <w:highlight w:val="none"/>
        </w:rPr>
        <w:t>《面试通知</w:t>
      </w:r>
      <w:r>
        <w:rPr>
          <w:rFonts w:hint="eastAsia" w:ascii="Times New Roman" w:hAnsi="Times New Roman" w:eastAsia="仿宋" w:cs="Times New Roman"/>
          <w:color w:val="auto"/>
          <w:sz w:val="32"/>
          <w:szCs w:val="32"/>
          <w:highlight w:val="none"/>
          <w:lang w:eastAsia="zh-CN"/>
        </w:rPr>
        <w:t>书</w:t>
      </w: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，按</w:t>
      </w:r>
      <w:r>
        <w:rPr>
          <w:rFonts w:hint="eastAsia" w:ascii="Times New Roman" w:hAnsi="Times New Roman" w:eastAsia="仿宋" w:cs="Times New Roman"/>
          <w:color w:val="auto"/>
          <w:sz w:val="32"/>
          <w:szCs w:val="32"/>
          <w:highlight w:val="none"/>
        </w:rPr>
        <w:t>规定的时间和地点参加面试。</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color w:val="auto"/>
          <w:sz w:val="32"/>
          <w:szCs w:val="32"/>
          <w:highlight w:val="none"/>
        </w:rPr>
        <w:t>（三）面试</w:t>
      </w:r>
      <w:r>
        <w:rPr>
          <w:rFonts w:hint="default" w:ascii="Times New Roman" w:hAnsi="Times New Roman" w:eastAsia="仿宋" w:cs="Times New Roman"/>
          <w:color w:val="auto"/>
          <w:sz w:val="32"/>
          <w:szCs w:val="32"/>
          <w:highlight w:val="none"/>
        </w:rPr>
        <w:t>：面试主要测试口头表达能力、反应能力、分析解决问题能力、回答问题准确性、求实精神及岗位所需专业相关知识等。面试满分为100分，不足60分者淘汰。不按规定时间、地点参加面试的，视作本人自动放弃本次招聘考试资格。因放弃面试而空缺的面试名额，不予递补。</w:t>
      </w:r>
    </w:p>
    <w:p>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highlight w:val="none"/>
        </w:rPr>
        <w:t>（四）体检</w:t>
      </w:r>
      <w:r>
        <w:rPr>
          <w:rFonts w:hint="default" w:ascii="Times New Roman" w:hAnsi="Times New Roman" w:eastAsia="楷体" w:cs="Times New Roman"/>
          <w:color w:val="auto"/>
          <w:sz w:val="32"/>
          <w:szCs w:val="32"/>
          <w:highlight w:val="none"/>
          <w:lang w:val="en-US" w:eastAsia="zh-CN"/>
        </w:rPr>
        <w:t>与考察</w:t>
      </w:r>
      <w:r>
        <w:rPr>
          <w:rFonts w:hint="default" w:ascii="Times New Roman" w:hAnsi="Times New Roman" w:eastAsia="楷体" w:cs="Times New Roman"/>
          <w:color w:val="auto"/>
          <w:sz w:val="32"/>
          <w:szCs w:val="32"/>
          <w:highlight w:val="none"/>
        </w:rPr>
        <w:t>：</w:t>
      </w:r>
      <w:r>
        <w:rPr>
          <w:rFonts w:hint="default" w:ascii="Times New Roman" w:hAnsi="Times New Roman" w:eastAsia="仿宋" w:cs="Times New Roman"/>
          <w:color w:val="auto"/>
          <w:sz w:val="32"/>
          <w:szCs w:val="32"/>
          <w:highlight w:val="none"/>
        </w:rPr>
        <w:t>在面试合格人员中，按</w:t>
      </w:r>
      <w:r>
        <w:rPr>
          <w:rFonts w:hint="default" w:ascii="Times New Roman" w:hAnsi="Times New Roman" w:eastAsia="仿宋" w:cs="Times New Roman"/>
          <w:color w:val="auto"/>
          <w:sz w:val="32"/>
          <w:szCs w:val="32"/>
        </w:rPr>
        <w:t>面试成绩从高分到低分按1:1比例确定体检对象。入围体检对象在接到电话通知后，按要求时间到指定地点参加体检，体检标准参照《浙江省国家公务员录用体检标准（试行）》执行。体检不合格者淘汰。体检具体时间、地点另行通知，费用自理。</w:t>
      </w:r>
      <w:r>
        <w:rPr>
          <w:rFonts w:hint="default" w:ascii="Times New Roman" w:hAnsi="Times New Roman" w:eastAsia="仿宋" w:cs="Times New Roman"/>
          <w:color w:val="auto"/>
          <w:kern w:val="2"/>
          <w:sz w:val="32"/>
          <w:szCs w:val="32"/>
          <w:shd w:val="clear" w:color="auto" w:fill="FFFFFF"/>
          <w:lang w:val="en-US" w:eastAsia="zh-CN" w:bidi="ar-SA"/>
        </w:rPr>
        <w:t>体检结束后，将对体检合格者的思想政治表现、道德品质、业务能力、工作实绩等情况进行考察。考察不合格者淘汰。</w:t>
      </w:r>
      <w:r>
        <w:rPr>
          <w:rFonts w:hint="default" w:ascii="Times New Roman" w:hAnsi="Times New Roman" w:eastAsia="方正仿宋_GBK" w:cs="Times New Roman"/>
          <w:color w:val="auto"/>
          <w:sz w:val="32"/>
          <w:szCs w:val="32"/>
        </w:rPr>
        <w:t>因体检或考察不合格等原因而空缺的名额，</w:t>
      </w:r>
      <w:r>
        <w:rPr>
          <w:rFonts w:hint="default" w:ascii="Times New Roman" w:hAnsi="Times New Roman" w:eastAsia="仿宋" w:cs="Times New Roman"/>
          <w:color w:val="auto"/>
          <w:sz w:val="32"/>
          <w:szCs w:val="32"/>
        </w:rPr>
        <w:t>在面试合格人员中按面试成绩从高分到低分依次递补。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firstLine="640" w:firstLineChars="200"/>
        <w:jc w:val="left"/>
        <w:textAlignment w:val="baseline"/>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（五）公示与聘用</w:t>
      </w:r>
      <w:r>
        <w:rPr>
          <w:rFonts w:hint="default" w:ascii="Times New Roman" w:hAnsi="Times New Roman" w:eastAsia="仿宋" w:cs="Times New Roman"/>
          <w:color w:val="auto"/>
          <w:kern w:val="2"/>
          <w:sz w:val="32"/>
          <w:szCs w:val="32"/>
          <w:lang w:val="en-US" w:eastAsia="zh-CN" w:bidi="ar-SA"/>
        </w:rPr>
        <w:t>：拟聘人选公示5个工作日，无异议者办理相关聘用手续。薪酬待遇按照宁波市农业农村局招聘单位编外工作人员薪酬待遇标准执行</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shd w:val="clear" w:color="auto" w:fill="FFFFFF"/>
          <w:lang w:val="en-US" w:eastAsia="zh-CN" w:bidi="ar-SA"/>
        </w:rPr>
        <w:t>人事关系由第三方代理，用工方式为劳务派遣。</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2" w:firstLineChars="200"/>
        <w:jc w:val="left"/>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四、其他事项</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t>（一）应聘人员所填信息以及提供的材料必须真实、准</w:t>
      </w:r>
      <w:r>
        <w:rPr>
          <w:rFonts w:hint="default" w:ascii="Times New Roman" w:hAnsi="Times New Roman" w:eastAsia="仿宋" w:cs="Times New Roman"/>
          <w:color w:val="auto"/>
          <w:sz w:val="32"/>
          <w:szCs w:val="32"/>
          <w:highlight w:val="none"/>
        </w:rPr>
        <w:t>确、有效，凡提供虚假材料的，或有意隐瞒本人真实情况的，一经查实，取消应聘或聘用资格。</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二</w:t>
      </w:r>
      <w:r>
        <w:rPr>
          <w:rFonts w:hint="default" w:ascii="Times New Roman" w:hAnsi="Times New Roman" w:eastAsia="仿宋" w:cs="Times New Roman"/>
          <w:color w:val="auto"/>
          <w:sz w:val="32"/>
          <w:szCs w:val="32"/>
          <w:highlight w:val="none"/>
        </w:rPr>
        <w:t>）本公告及其他未尽事宜由宁波市</w:t>
      </w:r>
      <w:r>
        <w:rPr>
          <w:rFonts w:hint="default" w:ascii="Times New Roman" w:hAnsi="Times New Roman" w:eastAsia="仿宋" w:cs="Times New Roman"/>
          <w:color w:val="auto"/>
          <w:sz w:val="32"/>
          <w:szCs w:val="32"/>
          <w:highlight w:val="none"/>
          <w:lang w:eastAsia="zh-CN"/>
        </w:rPr>
        <w:t>农业农村局</w:t>
      </w:r>
      <w:r>
        <w:rPr>
          <w:rFonts w:hint="default" w:ascii="Times New Roman" w:hAnsi="Times New Roman" w:eastAsia="仿宋" w:cs="Times New Roman"/>
          <w:color w:val="auto"/>
          <w:sz w:val="32"/>
          <w:szCs w:val="32"/>
          <w:highlight w:val="none"/>
        </w:rPr>
        <w:t>负责解释。</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rPr>
        <w:t>宁波市</w:t>
      </w:r>
      <w:r>
        <w:rPr>
          <w:rFonts w:hint="eastAsia" w:ascii="Times New Roman" w:hAnsi="Times New Roman" w:eastAsia="仿宋" w:cs="Times New Roman"/>
          <w:color w:val="auto"/>
          <w:sz w:val="32"/>
          <w:szCs w:val="32"/>
          <w:highlight w:val="none"/>
          <w:lang w:eastAsia="zh-CN"/>
        </w:rPr>
        <w:t>乡村振兴促进中心，</w:t>
      </w:r>
      <w:r>
        <w:rPr>
          <w:rFonts w:hint="default" w:ascii="Times New Roman" w:hAnsi="Times New Roman" w:eastAsia="仿宋" w:cs="Times New Roman"/>
          <w:color w:val="auto"/>
          <w:sz w:val="32"/>
          <w:szCs w:val="32"/>
          <w:highlight w:val="none"/>
          <w:lang w:eastAsia="zh-CN"/>
        </w:rPr>
        <w:t>咨询电话：</w:t>
      </w:r>
      <w:r>
        <w:rPr>
          <w:rFonts w:hint="eastAsia" w:ascii="Times New Roman" w:hAnsi="Times New Roman" w:eastAsia="仿宋" w:cs="Times New Roman"/>
          <w:color w:val="auto"/>
          <w:sz w:val="32"/>
          <w:szCs w:val="32"/>
          <w:highlight w:val="none"/>
        </w:rPr>
        <w:t>89</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rPr>
        <w:t>8</w:t>
      </w:r>
      <w:r>
        <w:rPr>
          <w:rFonts w:hint="eastAsia" w:ascii="Times New Roman" w:hAnsi="Times New Roman" w:eastAsia="仿宋" w:cs="Times New Roman"/>
          <w:color w:val="auto"/>
          <w:sz w:val="32"/>
          <w:szCs w:val="32"/>
          <w:highlight w:val="none"/>
          <w:lang w:val="en-US" w:eastAsia="zh-CN"/>
        </w:rPr>
        <w:t>1685；</w:t>
      </w:r>
      <w:r>
        <w:rPr>
          <w:rFonts w:hint="default" w:ascii="Times New Roman" w:hAnsi="Times New Roman" w:eastAsia="仿宋" w:cs="Times New Roman"/>
          <w:color w:val="auto"/>
          <w:sz w:val="32"/>
          <w:szCs w:val="32"/>
          <w:highlight w:val="none"/>
          <w:lang w:eastAsia="zh-CN"/>
        </w:rPr>
        <w:t>邮箱：</w:t>
      </w:r>
      <w:r>
        <w:rPr>
          <w:rFonts w:hint="eastAsia" w:ascii="Times New Roman" w:hAnsi="Times New Roman" w:eastAsia="仿宋" w:cs="Times New Roman"/>
          <w:color w:val="auto"/>
          <w:sz w:val="32"/>
          <w:szCs w:val="32"/>
          <w:highlight w:val="none"/>
          <w:lang w:val="en-US" w:eastAsia="zh-CN"/>
        </w:rPr>
        <w:t>290444237@qq.com</w:t>
      </w:r>
      <w:r>
        <w:rPr>
          <w:rFonts w:hint="eastAsia" w:ascii="Times New Roman" w:hAnsi="Times New Roman" w:eastAsia="仿宋" w:cs="Times New Roman"/>
          <w:color w:val="auto"/>
          <w:sz w:val="32"/>
          <w:szCs w:val="32"/>
          <w:highlight w:val="none"/>
          <w:lang w:eastAsia="zh-CN"/>
        </w:rPr>
        <w:t>。</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附件：宁波市农业</w:t>
      </w:r>
      <w:r>
        <w:rPr>
          <w:rFonts w:hint="default" w:ascii="Times New Roman" w:hAnsi="Times New Roman" w:eastAsia="仿宋" w:cs="Times New Roman"/>
          <w:color w:val="auto"/>
          <w:sz w:val="32"/>
          <w:szCs w:val="32"/>
          <w:highlight w:val="none"/>
          <w:lang w:eastAsia="zh-CN"/>
        </w:rPr>
        <w:t>农村局下属事业单位公开</w:t>
      </w:r>
      <w:r>
        <w:rPr>
          <w:rFonts w:hint="default" w:ascii="Times New Roman" w:hAnsi="Times New Roman" w:eastAsia="仿宋" w:cs="Times New Roman"/>
          <w:color w:val="auto"/>
          <w:sz w:val="32"/>
          <w:szCs w:val="32"/>
          <w:highlight w:val="none"/>
        </w:rPr>
        <w:t>招聘编外</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1600" w:firstLineChars="5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工作人员报名表</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1600" w:firstLineChars="500"/>
        <w:jc w:val="lef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jc w:val="lef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 xml:space="preserve">                             宁波市农业农村局</w:t>
      </w:r>
    </w:p>
    <w:p>
      <w:pPr>
        <w:keepNext w:val="0"/>
        <w:keepLines w:val="0"/>
        <w:pageBreakBefore w:val="0"/>
        <w:widowControl w:val="0"/>
        <w:tabs>
          <w:tab w:val="left" w:pos="2835"/>
        </w:tabs>
        <w:kinsoku/>
        <w:wordWrap/>
        <w:overflowPunct/>
        <w:topLinePunct w:val="0"/>
        <w:autoSpaceDE/>
        <w:autoSpaceDN/>
        <w:bidi w:val="0"/>
        <w:adjustRightInd/>
        <w:snapToGrid w:val="0"/>
        <w:spacing w:line="540" w:lineRule="exact"/>
        <w:ind w:firstLine="4800" w:firstLineChars="15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2025年12月1日</w:t>
      </w:r>
    </w:p>
    <w:p>
      <w:pPr>
        <w:keepNext w:val="0"/>
        <w:keepLines w:val="0"/>
        <w:widowControl/>
        <w:suppressLineNumbers w:val="0"/>
        <w:jc w:val="center"/>
        <w:rPr>
          <w:rFonts w:hint="default" w:ascii="Times New Roman" w:hAnsi="Times New Roman" w:eastAsia="华文中宋" w:cs="Times New Roman"/>
          <w:color w:val="auto"/>
          <w:sz w:val="40"/>
          <w:szCs w:val="40"/>
          <w:lang w:eastAsia="zh-CN"/>
        </w:rPr>
      </w:pPr>
    </w:p>
    <w:p>
      <w:pPr>
        <w:keepNext w:val="0"/>
        <w:keepLines w:val="0"/>
        <w:widowControl/>
        <w:suppressLineNumbers w:val="0"/>
        <w:jc w:val="center"/>
        <w:rPr>
          <w:rFonts w:hint="default" w:ascii="Times New Roman" w:hAnsi="Times New Roman" w:eastAsia="华文中宋" w:cs="Times New Roman"/>
          <w:color w:val="auto"/>
          <w:sz w:val="40"/>
          <w:szCs w:val="40"/>
          <w:lang w:eastAsia="zh-CN"/>
        </w:rPr>
      </w:pPr>
      <w:bookmarkStart w:id="0" w:name="_GoBack"/>
      <w:r>
        <w:rPr>
          <w:rFonts w:hint="default" w:ascii="Times New Roman" w:hAnsi="Times New Roman" w:eastAsia="华文中宋" w:cs="Times New Roman"/>
          <w:color w:val="auto"/>
          <w:sz w:val="40"/>
          <w:szCs w:val="40"/>
          <w:lang w:eastAsia="zh-CN"/>
        </w:rPr>
        <w:t>宁波市农业农村局下属事业单位</w:t>
      </w:r>
    </w:p>
    <w:p>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华文中宋" w:cs="Times New Roman"/>
          <w:color w:val="auto"/>
          <w:sz w:val="40"/>
          <w:szCs w:val="40"/>
          <w:lang w:eastAsia="zh-CN"/>
        </w:rPr>
        <w:t>公开招聘编外工作人员报名表</w:t>
      </w:r>
      <w:bookmarkEnd w:id="0"/>
    </w:p>
    <w:p>
      <w:pPr>
        <w:keepNext w:val="0"/>
        <w:keepLines w:val="0"/>
        <w:pageBreakBefore w:val="0"/>
        <w:widowControl w:val="0"/>
        <w:kinsoku/>
        <w:wordWrap/>
        <w:overflowPunct/>
        <w:topLinePunct w:val="0"/>
        <w:autoSpaceDE/>
        <w:autoSpaceDN/>
        <w:bidi w:val="0"/>
        <w:adjustRightInd/>
        <w:snapToGrid w:val="0"/>
        <w:spacing w:before="161" w:beforeLines="50" w:after="161" w:afterLines="50" w:line="500" w:lineRule="exact"/>
        <w:ind w:right="0" w:rightChars="0"/>
        <w:jc w:val="left"/>
        <w:textAlignment w:val="auto"/>
        <w:rPr>
          <w:rFonts w:hint="default" w:ascii="Times New Roman" w:hAnsi="Times New Roman" w:cs="Times New Roman"/>
          <w:color w:val="auto"/>
        </w:rPr>
      </w:pPr>
      <w:r>
        <w:rPr>
          <w:rFonts w:hint="default" w:ascii="Times New Roman" w:hAnsi="Times New Roman" w:eastAsia="方正仿宋_GBK" w:cs="Times New Roman"/>
          <w:b w:val="0"/>
          <w:bCs w:val="0"/>
          <w:color w:val="auto"/>
          <w:kern w:val="2"/>
          <w:sz w:val="32"/>
          <w:szCs w:val="32"/>
          <w:lang w:val="en-US" w:eastAsia="zh-CN" w:bidi="ar-SA"/>
        </w:rPr>
        <w:t>报考单位：</w:t>
      </w:r>
      <w:r>
        <w:rPr>
          <w:rFonts w:hint="default" w:ascii="Times New Roman" w:hAnsi="Times New Roman" w:eastAsia="方正仿宋_GBK" w:cs="Times New Roman"/>
          <w:b w:val="0"/>
          <w:bCs w:val="0"/>
          <w:color w:val="auto"/>
          <w:kern w:val="2"/>
          <w:sz w:val="32"/>
          <w:szCs w:val="32"/>
          <w:u w:val="single"/>
          <w:lang w:val="en-US" w:eastAsia="zh-CN" w:bidi="ar-SA"/>
        </w:rPr>
        <w:t xml:space="preserve">                </w:t>
      </w:r>
      <w:r>
        <w:rPr>
          <w:rFonts w:hint="default" w:ascii="Times New Roman" w:hAnsi="Times New Roman" w:eastAsia="方正仿宋_GBK" w:cs="Times New Roman"/>
          <w:b w:val="0"/>
          <w:bCs w:val="0"/>
          <w:color w:val="auto"/>
          <w:kern w:val="2"/>
          <w:sz w:val="32"/>
          <w:szCs w:val="32"/>
          <w:u w:val="none"/>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报考岗位：</w:t>
      </w:r>
      <w:r>
        <w:rPr>
          <w:rFonts w:hint="default" w:ascii="Times New Roman" w:hAnsi="Times New Roman" w:eastAsia="方正仿宋_GBK" w:cs="Times New Roman"/>
          <w:b w:val="0"/>
          <w:bCs w:val="0"/>
          <w:color w:val="auto"/>
          <w:kern w:val="2"/>
          <w:sz w:val="32"/>
          <w:szCs w:val="32"/>
          <w:u w:val="single"/>
          <w:lang w:val="en-US" w:eastAsia="zh-CN" w:bidi="ar-SA"/>
        </w:rPr>
        <w:t xml:space="preserve">                </w:t>
      </w:r>
    </w:p>
    <w:tbl>
      <w:tblPr>
        <w:tblStyle w:val="8"/>
        <w:tblW w:w="8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15"/>
        <w:gridCol w:w="620"/>
        <w:gridCol w:w="503"/>
        <w:gridCol w:w="15"/>
        <w:gridCol w:w="1164"/>
        <w:gridCol w:w="1103"/>
        <w:gridCol w:w="1113"/>
        <w:gridCol w:w="780"/>
        <w:gridCol w:w="375"/>
        <w:gridCol w:w="1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trPr>
        <w:tc>
          <w:tcPr>
            <w:tcW w:w="1115"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1123"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179"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性别</w:t>
            </w:r>
          </w:p>
        </w:tc>
        <w:tc>
          <w:tcPr>
            <w:tcW w:w="1103"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color w:val="auto"/>
                <w:sz w:val="24"/>
              </w:rPr>
            </w:pPr>
          </w:p>
        </w:tc>
        <w:tc>
          <w:tcPr>
            <w:tcW w:w="1113" w:type="dxa"/>
            <w:tcBorders>
              <w:top w:val="single" w:color="auto" w:sz="12"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民族</w:t>
            </w:r>
          </w:p>
        </w:tc>
        <w:tc>
          <w:tcPr>
            <w:tcW w:w="1155" w:type="dxa"/>
            <w:gridSpan w:val="2"/>
            <w:tcBorders>
              <w:top w:val="single" w:color="auto" w:sz="12"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color w:val="auto"/>
                <w:sz w:val="24"/>
              </w:rPr>
            </w:pPr>
          </w:p>
        </w:tc>
        <w:tc>
          <w:tcPr>
            <w:tcW w:w="1860" w:type="dxa"/>
            <w:vMerge w:val="restart"/>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cs="Times New Roman"/>
                <w:color w:val="auto"/>
              </w:rPr>
            </w:pPr>
            <w:r>
              <w:rPr>
                <w:rFonts w:hint="default" w:ascii="Times New Roman" w:hAnsi="Times New Roman" w:cs="Times New Roman"/>
                <w:color w:val="auto"/>
              </w:rPr>
              <w:t>近期免冠</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color w:val="auto"/>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trPr>
        <w:tc>
          <w:tcPr>
            <w:tcW w:w="1115"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出生</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年月</w:t>
            </w:r>
          </w:p>
        </w:tc>
        <w:tc>
          <w:tcPr>
            <w:tcW w:w="1123"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17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籍贯</w:t>
            </w:r>
          </w:p>
        </w:tc>
        <w:tc>
          <w:tcPr>
            <w:tcW w:w="11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113"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入党</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时间</w:t>
            </w:r>
          </w:p>
        </w:tc>
        <w:tc>
          <w:tcPr>
            <w:tcW w:w="1155" w:type="dxa"/>
            <w:gridSpan w:val="2"/>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860" w:type="dxa"/>
            <w:vMerge w:val="continue"/>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75" w:hRule="exact"/>
        </w:trPr>
        <w:tc>
          <w:tcPr>
            <w:tcW w:w="1115"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kern w:val="2"/>
                <w:sz w:val="24"/>
                <w:szCs w:val="22"/>
                <w:lang w:val="en-US" w:eastAsia="zh-CN" w:bidi="ar-SA"/>
              </w:rPr>
            </w:pPr>
            <w:r>
              <w:rPr>
                <w:rFonts w:hint="eastAsia" w:ascii="Times New Roman" w:hAnsi="Times New Roman" w:eastAsia="仿宋_GB2312" w:cs="Times New Roman"/>
                <w:color w:val="auto"/>
                <w:sz w:val="24"/>
                <w:lang w:eastAsia="zh-CN"/>
              </w:rPr>
              <w:t>参加工作时间</w:t>
            </w:r>
          </w:p>
        </w:tc>
        <w:tc>
          <w:tcPr>
            <w:tcW w:w="1123"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kern w:val="2"/>
                <w:sz w:val="24"/>
                <w:szCs w:val="22"/>
                <w:lang w:val="en-US" w:eastAsia="zh-CN" w:bidi="ar-SA"/>
              </w:rPr>
            </w:pPr>
          </w:p>
        </w:tc>
        <w:tc>
          <w:tcPr>
            <w:tcW w:w="117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kern w:val="2"/>
                <w:sz w:val="24"/>
                <w:szCs w:val="22"/>
                <w:lang w:val="en-US" w:eastAsia="zh-CN" w:bidi="ar-SA"/>
              </w:rPr>
            </w:pPr>
            <w:r>
              <w:rPr>
                <w:rFonts w:hint="eastAsia" w:ascii="Times New Roman" w:hAnsi="Times New Roman" w:eastAsia="仿宋_GB2312" w:cs="Times New Roman"/>
                <w:color w:val="auto"/>
                <w:sz w:val="24"/>
                <w:lang w:eastAsia="zh-CN"/>
              </w:rPr>
              <w:t>专业技术职务</w:t>
            </w:r>
          </w:p>
        </w:tc>
        <w:tc>
          <w:tcPr>
            <w:tcW w:w="1103"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113" w:type="dxa"/>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户籍地</w:t>
            </w:r>
          </w:p>
        </w:tc>
        <w:tc>
          <w:tcPr>
            <w:tcW w:w="1155"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860" w:type="dxa"/>
            <w:vMerge w:val="continue"/>
            <w:tcBorders>
              <w:top w:val="single" w:color="auto" w:sz="12" w:space="0"/>
              <w:left w:val="single" w:color="auto" w:sz="6" w:space="0"/>
              <w:bottom w:val="single" w:color="auto" w:sz="4"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68" w:hRule="exact"/>
        </w:trPr>
        <w:tc>
          <w:tcPr>
            <w:tcW w:w="1115"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sz w:val="23"/>
                <w:szCs w:val="23"/>
              </w:rPr>
            </w:pPr>
            <w:r>
              <w:rPr>
                <w:rFonts w:hint="eastAsia" w:ascii="仿宋_GB2312" w:eastAsia="仿宋_GB2312"/>
                <w:sz w:val="23"/>
                <w:szCs w:val="23"/>
              </w:rPr>
              <w:t>学历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sz w:val="24"/>
                <w:lang w:val="en-US" w:eastAsia="zh-CN"/>
              </w:rPr>
            </w:pPr>
            <w:r>
              <w:rPr>
                <w:rFonts w:hint="eastAsia" w:ascii="仿宋_GB2312" w:eastAsia="仿宋_GB2312"/>
                <w:sz w:val="23"/>
                <w:szCs w:val="23"/>
              </w:rPr>
              <w:t>学位</w:t>
            </w:r>
          </w:p>
        </w:tc>
        <w:tc>
          <w:tcPr>
            <w:tcW w:w="1138"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sz w:val="23"/>
                <w:szCs w:val="23"/>
              </w:rPr>
            </w:pPr>
            <w:r>
              <w:rPr>
                <w:rFonts w:hint="eastAsia" w:ascii="仿宋_GB2312" w:eastAsia="仿宋_GB2312"/>
                <w:sz w:val="23"/>
                <w:szCs w:val="23"/>
              </w:rPr>
              <w:t>全日制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sz w:val="24"/>
              </w:rPr>
            </w:pPr>
            <w:r>
              <w:rPr>
                <w:rFonts w:hint="eastAsia" w:ascii="仿宋_GB2312" w:eastAsia="仿宋_GB2312"/>
                <w:sz w:val="23"/>
                <w:szCs w:val="23"/>
              </w:rPr>
              <w:t>教  育</w:t>
            </w:r>
          </w:p>
        </w:tc>
        <w:tc>
          <w:tcPr>
            <w:tcW w:w="226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sz w:val="23"/>
                <w:szCs w:val="23"/>
              </w:rPr>
            </w:pPr>
          </w:p>
        </w:tc>
        <w:tc>
          <w:tcPr>
            <w:tcW w:w="11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sz w:val="23"/>
                <w:szCs w:val="23"/>
              </w:rPr>
            </w:pPr>
            <w:r>
              <w:rPr>
                <w:rFonts w:hint="eastAsia" w:ascii="仿宋_GB2312" w:eastAsia="仿宋_GB2312"/>
                <w:sz w:val="23"/>
                <w:szCs w:val="23"/>
              </w:rPr>
              <w:t>毕业院校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kern w:val="2"/>
                <w:sz w:val="24"/>
                <w:szCs w:val="22"/>
                <w:lang w:val="en-US" w:eastAsia="zh-CN" w:bidi="ar-SA"/>
              </w:rPr>
            </w:pPr>
            <w:r>
              <w:rPr>
                <w:rFonts w:hint="eastAsia" w:ascii="仿宋_GB2312" w:eastAsia="仿宋_GB2312"/>
                <w:sz w:val="23"/>
                <w:szCs w:val="23"/>
              </w:rPr>
              <w:t>系及专业</w:t>
            </w:r>
          </w:p>
        </w:tc>
        <w:tc>
          <w:tcPr>
            <w:tcW w:w="3015"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trPr>
        <w:tc>
          <w:tcPr>
            <w:tcW w:w="1115"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sz w:val="24"/>
              </w:rPr>
            </w:pPr>
          </w:p>
        </w:tc>
        <w:tc>
          <w:tcPr>
            <w:tcW w:w="1138"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sz w:val="23"/>
                <w:szCs w:val="23"/>
              </w:rPr>
            </w:pPr>
            <w:r>
              <w:rPr>
                <w:rFonts w:hint="eastAsia" w:ascii="仿宋_GB2312" w:eastAsia="仿宋_GB2312"/>
                <w:sz w:val="23"/>
                <w:szCs w:val="23"/>
              </w:rPr>
              <w:t>在  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sz w:val="24"/>
              </w:rPr>
            </w:pPr>
            <w:r>
              <w:rPr>
                <w:rFonts w:hint="eastAsia" w:ascii="仿宋_GB2312" w:eastAsia="仿宋_GB2312"/>
                <w:sz w:val="23"/>
                <w:szCs w:val="23"/>
              </w:rPr>
              <w:t>教  育</w:t>
            </w:r>
          </w:p>
        </w:tc>
        <w:tc>
          <w:tcPr>
            <w:tcW w:w="226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sz w:val="23"/>
                <w:szCs w:val="23"/>
              </w:rPr>
            </w:pPr>
          </w:p>
        </w:tc>
        <w:tc>
          <w:tcPr>
            <w:tcW w:w="11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eastAsia="仿宋_GB2312"/>
                <w:color w:val="auto"/>
                <w:sz w:val="23"/>
                <w:szCs w:val="23"/>
              </w:rPr>
            </w:pPr>
            <w:r>
              <w:rPr>
                <w:rFonts w:hint="eastAsia" w:ascii="仿宋_GB2312" w:eastAsia="仿宋_GB2312"/>
                <w:color w:val="auto"/>
                <w:sz w:val="23"/>
                <w:szCs w:val="23"/>
              </w:rPr>
              <w:t>毕业院校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kern w:val="2"/>
                <w:sz w:val="24"/>
                <w:szCs w:val="22"/>
                <w:lang w:val="en-US" w:eastAsia="zh-CN" w:bidi="ar-SA"/>
              </w:rPr>
            </w:pPr>
            <w:r>
              <w:rPr>
                <w:rFonts w:hint="eastAsia" w:ascii="仿宋_GB2312" w:eastAsia="仿宋_GB2312"/>
                <w:color w:val="auto"/>
                <w:sz w:val="23"/>
                <w:szCs w:val="23"/>
              </w:rPr>
              <w:t>系及专业</w:t>
            </w:r>
          </w:p>
        </w:tc>
        <w:tc>
          <w:tcPr>
            <w:tcW w:w="3015"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trPr>
        <w:tc>
          <w:tcPr>
            <w:tcW w:w="1115"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家庭</w:t>
            </w:r>
            <w:r>
              <w:rPr>
                <w:rFonts w:hint="default" w:ascii="Times New Roman" w:hAnsi="Times New Roman" w:eastAsia="仿宋_GB2312" w:cs="Times New Roman"/>
                <w:color w:val="auto"/>
                <w:sz w:val="24"/>
              </w:rPr>
              <w:t>住址</w:t>
            </w:r>
          </w:p>
        </w:tc>
        <w:tc>
          <w:tcPr>
            <w:tcW w:w="3405"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c>
          <w:tcPr>
            <w:tcW w:w="1893"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联系</w:t>
            </w:r>
            <w:r>
              <w:rPr>
                <w:rFonts w:hint="default" w:ascii="Times New Roman" w:hAnsi="Times New Roman" w:eastAsia="仿宋_GB2312" w:cs="Times New Roman"/>
                <w:color w:val="auto"/>
                <w:sz w:val="24"/>
                <w:lang w:val="en-US" w:eastAsia="zh-CN"/>
              </w:rPr>
              <w:t>电话</w:t>
            </w:r>
          </w:p>
        </w:tc>
        <w:tc>
          <w:tcPr>
            <w:tcW w:w="2235" w:type="dxa"/>
            <w:gridSpan w:val="2"/>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trPr>
        <w:tc>
          <w:tcPr>
            <w:tcW w:w="173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现工作</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（学习）</w:t>
            </w:r>
            <w:r>
              <w:rPr>
                <w:rFonts w:hint="default" w:ascii="Times New Roman" w:hAnsi="Times New Roman" w:eastAsia="仿宋_GB2312" w:cs="Times New Roman"/>
                <w:color w:val="auto"/>
                <w:sz w:val="24"/>
              </w:rPr>
              <w:t>单位</w:t>
            </w:r>
          </w:p>
        </w:tc>
        <w:tc>
          <w:tcPr>
            <w:tcW w:w="691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47" w:hRule="exact"/>
        </w:trPr>
        <w:tc>
          <w:tcPr>
            <w:tcW w:w="173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r>
              <w:rPr>
                <w:rFonts w:hint="eastAsia" w:ascii="Times New Roman" w:hAnsi="Times New Roman" w:eastAsia="仿宋_GB2312" w:cs="Times New Roman"/>
                <w:color w:val="auto"/>
                <w:sz w:val="24"/>
                <w:lang w:eastAsia="zh-CN"/>
              </w:rPr>
              <w:t>本人简历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imes New Roman" w:hAnsi="Times New Roman" w:eastAsia="仿宋_GB2312" w:cs="Times New Roman"/>
                <w:color w:val="auto"/>
                <w:sz w:val="24"/>
                <w:lang w:eastAsia="zh-CN"/>
              </w:rPr>
            </w:pPr>
          </w:p>
        </w:tc>
        <w:tc>
          <w:tcPr>
            <w:tcW w:w="6913" w:type="dxa"/>
            <w:gridSpan w:val="8"/>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jc w:val="both"/>
              <w:textAlignment w:val="auto"/>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（从高中填起）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782" w:hRule="exact"/>
        </w:trPr>
        <w:tc>
          <w:tcPr>
            <w:tcW w:w="173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eastAsia="仿宋_GB2312"/>
                <w:sz w:val="23"/>
                <w:szCs w:val="23"/>
              </w:rPr>
            </w:pPr>
            <w:r>
              <w:rPr>
                <w:rFonts w:hint="eastAsia" w:ascii="仿宋_GB2312" w:eastAsia="仿宋_GB2312"/>
                <w:sz w:val="23"/>
                <w:szCs w:val="23"/>
              </w:rPr>
              <w:t>家庭主要成员、主要社会关系、政治面貌及现</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eastAsia" w:ascii="仿宋_GB2312" w:eastAsia="仿宋_GB2312"/>
                <w:sz w:val="23"/>
                <w:szCs w:val="23"/>
              </w:rPr>
              <w:t>在 何 处</w:t>
            </w:r>
          </w:p>
        </w:tc>
        <w:tc>
          <w:tcPr>
            <w:tcW w:w="691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439" w:hRule="atLeast"/>
        </w:trPr>
        <w:tc>
          <w:tcPr>
            <w:tcW w:w="8648" w:type="dxa"/>
            <w:gridSpan w:val="10"/>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firstLine="722" w:firstLineChars="300"/>
              <w:jc w:val="both"/>
              <w:textAlignment w:val="auto"/>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本人</w:t>
            </w:r>
            <w:r>
              <w:rPr>
                <w:rFonts w:hint="eastAsia" w:ascii="Times New Roman" w:hAnsi="Times New Roman" w:eastAsia="仿宋_GB2312" w:cs="Times New Roman"/>
                <w:b/>
                <w:color w:val="auto"/>
                <w:sz w:val="24"/>
                <w:lang w:eastAsia="zh-CN"/>
              </w:rPr>
              <w:t>承诺以上所有信息真实有效，否则同意取消本人录取资格。</w:t>
            </w:r>
          </w:p>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b/>
                <w:color w:val="auto"/>
                <w:sz w:val="24"/>
              </w:rPr>
            </w:pPr>
          </w:p>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rPr>
              <w:t>申请人（签名）：                               年   月   日</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lang w:val="en-US" w:eastAsia="zh-CN"/>
        </w:rPr>
      </w:pPr>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jRjYWY5NWI1ZTM0MmVlMTI0ODk2NTM5YTdiNGEifQ=="/>
  </w:docVars>
  <w:rsids>
    <w:rsidRoot w:val="004E7CF8"/>
    <w:rsid w:val="000D3095"/>
    <w:rsid w:val="00167CDF"/>
    <w:rsid w:val="004B5970"/>
    <w:rsid w:val="004E7CF8"/>
    <w:rsid w:val="00543250"/>
    <w:rsid w:val="005B088B"/>
    <w:rsid w:val="00607DE9"/>
    <w:rsid w:val="00794087"/>
    <w:rsid w:val="00800E17"/>
    <w:rsid w:val="00802603"/>
    <w:rsid w:val="00850F55"/>
    <w:rsid w:val="009225E3"/>
    <w:rsid w:val="00A02A3A"/>
    <w:rsid w:val="00AA2B4A"/>
    <w:rsid w:val="00AD3F74"/>
    <w:rsid w:val="00B44A0F"/>
    <w:rsid w:val="00E25CD4"/>
    <w:rsid w:val="00FA4702"/>
    <w:rsid w:val="072459A1"/>
    <w:rsid w:val="0FFBCC07"/>
    <w:rsid w:val="17F65F53"/>
    <w:rsid w:val="1DF64EC0"/>
    <w:rsid w:val="23F75212"/>
    <w:rsid w:val="2D6FC314"/>
    <w:rsid w:val="2EEDBBAF"/>
    <w:rsid w:val="2FDF933A"/>
    <w:rsid w:val="32F33D9B"/>
    <w:rsid w:val="3B787594"/>
    <w:rsid w:val="3DFBADDF"/>
    <w:rsid w:val="3DFE03BC"/>
    <w:rsid w:val="3EFFBE5D"/>
    <w:rsid w:val="3F7F5460"/>
    <w:rsid w:val="440F3EF9"/>
    <w:rsid w:val="457F73FC"/>
    <w:rsid w:val="46FEE43A"/>
    <w:rsid w:val="5BF9C456"/>
    <w:rsid w:val="5C73B8F2"/>
    <w:rsid w:val="5CF7352A"/>
    <w:rsid w:val="5DD34C5B"/>
    <w:rsid w:val="5EFD7D18"/>
    <w:rsid w:val="5F5CFFEE"/>
    <w:rsid w:val="5FFA09B0"/>
    <w:rsid w:val="65DD9D50"/>
    <w:rsid w:val="6ABCB3FA"/>
    <w:rsid w:val="6AED1452"/>
    <w:rsid w:val="6BF32966"/>
    <w:rsid w:val="6DD779FD"/>
    <w:rsid w:val="6DFF49A0"/>
    <w:rsid w:val="6EFBEF37"/>
    <w:rsid w:val="6F123CFC"/>
    <w:rsid w:val="6FDF8A00"/>
    <w:rsid w:val="6FF74631"/>
    <w:rsid w:val="6FFB3D56"/>
    <w:rsid w:val="6FFCB77A"/>
    <w:rsid w:val="75FF1C92"/>
    <w:rsid w:val="771304B9"/>
    <w:rsid w:val="77DEEC78"/>
    <w:rsid w:val="77FF5FF5"/>
    <w:rsid w:val="7BB70E57"/>
    <w:rsid w:val="7BDE699A"/>
    <w:rsid w:val="7BEBD7EA"/>
    <w:rsid w:val="7CB98E4E"/>
    <w:rsid w:val="7DBE998C"/>
    <w:rsid w:val="7DE57DBF"/>
    <w:rsid w:val="7DFB3007"/>
    <w:rsid w:val="7DFDBBF5"/>
    <w:rsid w:val="7E1F9630"/>
    <w:rsid w:val="7EF70782"/>
    <w:rsid w:val="7F6972B3"/>
    <w:rsid w:val="7F6B2175"/>
    <w:rsid w:val="7F775E53"/>
    <w:rsid w:val="7F7BADB8"/>
    <w:rsid w:val="7F8F804B"/>
    <w:rsid w:val="7FC98C94"/>
    <w:rsid w:val="7FCA860F"/>
    <w:rsid w:val="7FCF6A8A"/>
    <w:rsid w:val="7FE84D38"/>
    <w:rsid w:val="7FEA4409"/>
    <w:rsid w:val="7FFEF94F"/>
    <w:rsid w:val="7FFF3922"/>
    <w:rsid w:val="9BDFFC60"/>
    <w:rsid w:val="9CF7D888"/>
    <w:rsid w:val="9FFFE082"/>
    <w:rsid w:val="A97E7C8B"/>
    <w:rsid w:val="A9FF38D0"/>
    <w:rsid w:val="AF2FF860"/>
    <w:rsid w:val="AFE237B4"/>
    <w:rsid w:val="B06FEA0C"/>
    <w:rsid w:val="B1593586"/>
    <w:rsid w:val="B3F65F3D"/>
    <w:rsid w:val="B93CAA11"/>
    <w:rsid w:val="B9F72F70"/>
    <w:rsid w:val="BB7F5DCE"/>
    <w:rsid w:val="BBFEFD3E"/>
    <w:rsid w:val="BCC7C546"/>
    <w:rsid w:val="BEA7B3F7"/>
    <w:rsid w:val="BEFF1AFE"/>
    <w:rsid w:val="BF7BBF98"/>
    <w:rsid w:val="BFD91DA6"/>
    <w:rsid w:val="BFFCE947"/>
    <w:rsid w:val="C36AC068"/>
    <w:rsid w:val="C3B7EDCB"/>
    <w:rsid w:val="CB478FE3"/>
    <w:rsid w:val="CEF73305"/>
    <w:rsid w:val="CEFF6AE0"/>
    <w:rsid w:val="D1B77C02"/>
    <w:rsid w:val="D55E508C"/>
    <w:rsid w:val="D7F5F291"/>
    <w:rsid w:val="DA4B1744"/>
    <w:rsid w:val="DABB3C70"/>
    <w:rsid w:val="DCDBA16D"/>
    <w:rsid w:val="DD5E13AE"/>
    <w:rsid w:val="DD5FF693"/>
    <w:rsid w:val="DDAE8869"/>
    <w:rsid w:val="E67DEAED"/>
    <w:rsid w:val="E9FF3D6E"/>
    <w:rsid w:val="EB1E95FC"/>
    <w:rsid w:val="EECF40A8"/>
    <w:rsid w:val="EEFCCAFB"/>
    <w:rsid w:val="EEFF74C4"/>
    <w:rsid w:val="EF7E6B59"/>
    <w:rsid w:val="EFE2CA36"/>
    <w:rsid w:val="EFFDCD13"/>
    <w:rsid w:val="F3BFE55B"/>
    <w:rsid w:val="F5FF1760"/>
    <w:rsid w:val="F65F5054"/>
    <w:rsid w:val="F76F881B"/>
    <w:rsid w:val="F77F40FD"/>
    <w:rsid w:val="FACD74B3"/>
    <w:rsid w:val="FB3B835F"/>
    <w:rsid w:val="FB4B8FD8"/>
    <w:rsid w:val="FBBB8DA1"/>
    <w:rsid w:val="FBFDED68"/>
    <w:rsid w:val="FD3B6078"/>
    <w:rsid w:val="FD8D6FB4"/>
    <w:rsid w:val="FDB52402"/>
    <w:rsid w:val="FE2F12D9"/>
    <w:rsid w:val="FE8E975E"/>
    <w:rsid w:val="FEBBBEDC"/>
    <w:rsid w:val="FEBDF977"/>
    <w:rsid w:val="FF7E03AB"/>
    <w:rsid w:val="FF7F83D6"/>
    <w:rsid w:val="FF7FF1AC"/>
    <w:rsid w:val="FFBB64EE"/>
    <w:rsid w:val="FFCE0DDB"/>
    <w:rsid w:val="FFDF53A8"/>
    <w:rsid w:val="FFF7E88E"/>
    <w:rsid w:val="FFFE5687"/>
    <w:rsid w:val="FFFFAF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Normal Indent"/>
    <w:basedOn w:val="1"/>
    <w:next w:val="1"/>
    <w:qFormat/>
    <w:uiPriority w:val="0"/>
  </w:style>
  <w:style w:type="paragraph" w:styleId="4">
    <w:name w:val="Date"/>
    <w:basedOn w:val="1"/>
    <w:next w:val="1"/>
    <w:link w:val="14"/>
    <w:semiHidden/>
    <w:unhideWhenUsed/>
    <w:qFormat/>
    <w:uiPriority w:val="99"/>
    <w:pPr>
      <w:ind w:left="100" w:leftChars="25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日期 Char"/>
    <w:basedOn w:val="10"/>
    <w:link w:val="4"/>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1805</Words>
  <Characters>1844</Characters>
  <Lines>1</Lines>
  <Paragraphs>1</Paragraphs>
  <TotalTime>56</TotalTime>
  <ScaleCrop>false</ScaleCrop>
  <LinksUpToDate>false</LinksUpToDate>
  <CharactersWithSpaces>1937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2019-07-14T16:55:00Z</dcterms:created>
  <dc:creator>User</dc:creator>
  <cp:lastModifiedBy>guest</cp:lastModifiedBy>
  <cp:lastPrinted>2025-12-01T22:08:00Z</cp:lastPrinted>
  <dcterms:modified xsi:type="dcterms:W3CDTF">2025-12-01T15:01:31Z</dcterms:modified>
  <dc:title>农业农村局党组会议上会议题申请表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250C04BB7FDB4BC2B12B3F54365B4123_12</vt:lpwstr>
  </property>
</Properties>
</file>