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1F63">
      <w:pPr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1</w:t>
      </w:r>
    </w:p>
    <w:p w14:paraId="634AC366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snapToGrid w:val="0"/>
          <w:spacing w:val="-11"/>
          <w:kern w:val="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napToGrid w:val="0"/>
          <w:spacing w:val="-11"/>
          <w:kern w:val="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napToGrid w:val="0"/>
          <w:spacing w:val="-11"/>
          <w:kern w:val="0"/>
          <w:sz w:val="44"/>
          <w:szCs w:val="44"/>
        </w:rPr>
        <w:t>广昌县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napToGrid w:val="0"/>
          <w:spacing w:val="-11"/>
          <w:kern w:val="0"/>
          <w:sz w:val="44"/>
          <w:szCs w:val="44"/>
          <w:lang w:eastAsia="zh-CN"/>
        </w:rPr>
        <w:t>农技推广服务特聘计划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snapToGrid w:val="0"/>
          <w:spacing w:val="-11"/>
          <w:kern w:val="0"/>
          <w:sz w:val="44"/>
          <w:szCs w:val="44"/>
        </w:rPr>
        <w:t>报名表</w:t>
      </w:r>
    </w:p>
    <w:p w14:paraId="55140330"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应聘岗位：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24"/>
        <w:gridCol w:w="1424"/>
        <w:gridCol w:w="1424"/>
        <w:gridCol w:w="1424"/>
        <w:gridCol w:w="1954"/>
      </w:tblGrid>
      <w:tr w14:paraId="76EE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F8C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55D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618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2FB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062AF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EBED7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7D2E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FBA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EB9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FC6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9A8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5985B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FE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B4F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003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A90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D52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15A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02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0D4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31D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304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82A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E46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FB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553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6F8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D294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7C7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1B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1C4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技术特长</w:t>
            </w:r>
          </w:p>
        </w:tc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EF764">
            <w:pPr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40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与应聘岗位</w:t>
            </w:r>
          </w:p>
          <w:p w14:paraId="46634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相关工作</w:t>
            </w:r>
          </w:p>
          <w:p w14:paraId="29C4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7F088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9F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所属地公安机构意见</w:t>
            </w:r>
          </w:p>
        </w:tc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2AB91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255AA446">
            <w:pPr>
              <w:spacing w:line="560" w:lineRule="exact"/>
              <w:ind w:firstLine="4560" w:firstLineChars="1900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</w:p>
          <w:p w14:paraId="2E415DA6">
            <w:pPr>
              <w:pStyle w:val="2"/>
              <w:ind w:firstLine="4800" w:firstLineChars="20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 w14:paraId="7A80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所属地乡（镇）政府意见</w:t>
            </w:r>
          </w:p>
        </w:tc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0D938">
            <w:pPr>
              <w:spacing w:line="560" w:lineRule="exact"/>
              <w:ind w:firstLine="4560" w:firstLineChars="1900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673A3477">
            <w:pPr>
              <w:spacing w:line="560" w:lineRule="exact"/>
              <w:ind w:firstLine="4560" w:firstLineChars="1900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</w:p>
          <w:p w14:paraId="331DBEC4">
            <w:pPr>
              <w:spacing w:line="560" w:lineRule="exact"/>
              <w:ind w:firstLine="4800" w:firstLineChars="20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</w:tbl>
    <w:p w14:paraId="1E9FF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0" w:hanging="268" w:hangingChars="1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6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备注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</w:rPr>
        <w:t>：应聘岗位为：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8"/>
          <w:szCs w:val="28"/>
          <w:lang w:eastAsia="zh-CN"/>
        </w:rPr>
        <w:t>粮油产业、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</w:rPr>
        <w:t>食用菌产业、蔬菜产业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</w:rPr>
        <w:t>泽泻产业、畜牧业、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8"/>
          <w:szCs w:val="28"/>
          <w:lang w:eastAsia="zh-CN"/>
        </w:rPr>
        <w:t>水产业、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</w:rPr>
        <w:t>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lang w:val="en-US" w:eastAsia="zh-CN"/>
        </w:rPr>
        <w:t>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</w:rPr>
        <w:t>果业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8"/>
          <w:szCs w:val="28"/>
          <w:lang w:eastAsia="zh-CN"/>
        </w:rPr>
        <w:t>。</w:t>
      </w:r>
    </w:p>
    <w:p w14:paraId="12E728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96DF57A-5D26-4FCB-8DAF-2317D8B65F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D88FE8-9737-4D9B-9831-2282E0CFC4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B0F1B67-D8DF-4F7B-A9B0-B66C0070B6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F2265"/>
    <w:rsid w:val="400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12" w:lineRule="auto"/>
      <w:ind w:firstLine="420"/>
    </w:pPr>
    <w:rPr>
      <w:rFonts w:eastAsia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2025-11-25T01:06:00Z</dcterms:created>
  <dc:creator>润泽</dc:creator>
  <cp:lastModifiedBy>润泽</cp:lastModifiedBy>
  <dcterms:modified xsi:type="dcterms:W3CDTF">2025-11-25T01:06:48Z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CBB44B40CC9448A9B0B572249762D34F_11</vt:lpwstr>
  </property>
  <property fmtid="{D5CDD505-2E9C-101B-9397-08002B2CF9AE}" pid="4" name="KSOTemplateDocerSaveRecord">
    <vt:lpwstr>eyJoZGlkIjoiYzc2NjkyMWI1ZDc0MzE0MzNhZmFhMDY1YTU5MzhiZDciLCJ1c2VySWQiOiI1MjU0ODM4ODUifQ==</vt:lpwstr>
  </property>
</Properties>
</file>