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6436">
      <w:pPr>
        <w:rPr>
          <w:rFonts w:ascii="黑体" w:hAnsi="黑体" w:eastAsia="黑体" w:cs="黑体"/>
          <w:sz w:val="30"/>
          <w:szCs w:val="30"/>
        </w:rPr>
      </w:pPr>
      <w:bookmarkStart w:id="0" w:name="OLE_LINK4"/>
      <w:bookmarkStart w:id="1" w:name="OLE_LINK5"/>
      <w:r>
        <w:rPr>
          <w:rFonts w:hint="eastAsia" w:ascii="黑体" w:hAnsi="黑体" w:eastAsia="黑体" w:cs="黑体"/>
          <w:sz w:val="30"/>
          <w:szCs w:val="30"/>
        </w:rPr>
        <w:t>附件1：</w:t>
      </w:r>
    </w:p>
    <w:p w14:paraId="7F1FB6CD">
      <w:pPr>
        <w:spacing w:line="560" w:lineRule="exact"/>
        <w:ind w:firstLine="44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萍乡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市规划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勘察设计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有限责任公司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人员岗位表</w:t>
      </w:r>
    </w:p>
    <w:tbl>
      <w:tblPr>
        <w:tblStyle w:val="13"/>
        <w:tblW w:w="9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4"/>
        <w:gridCol w:w="806"/>
        <w:gridCol w:w="1294"/>
        <w:gridCol w:w="1608"/>
        <w:gridCol w:w="1525"/>
      </w:tblGrid>
      <w:tr w14:paraId="4136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8092">
            <w:pPr>
              <w:widowControl/>
              <w:spacing w:line="26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招聘岗位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8427">
            <w:pPr>
              <w:widowControl/>
              <w:spacing w:line="260" w:lineRule="exact"/>
              <w:ind w:firstLine="221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任职资格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3CBE">
            <w:pPr>
              <w:widowControl/>
              <w:spacing w:line="260" w:lineRule="exact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招聘人数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EB5">
            <w:pPr>
              <w:widowControl/>
              <w:spacing w:line="26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用工类型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886D">
            <w:pPr>
              <w:widowControl/>
              <w:wordWrap w:val="0"/>
              <w:spacing w:line="26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 xml:space="preserve"> 综合薪酬/  劳动报酬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411E9">
            <w:pPr>
              <w:widowControl/>
              <w:spacing w:line="260" w:lineRule="exac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222222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2"/>
              </w:rPr>
              <w:t>岗位职责</w:t>
            </w:r>
          </w:p>
        </w:tc>
      </w:tr>
      <w:tr w14:paraId="50B8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F246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国土空间规划设计师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E29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1.年龄30岁及以下，全日制本科及以上学历，</w:t>
            </w:r>
            <w:bookmarkStart w:id="2" w:name="OLE_LINK10"/>
            <w:bookmarkStart w:id="3" w:name="OLE_LINK9"/>
            <w:bookmarkStart w:id="4" w:name="OLE_LINK2"/>
            <w:bookmarkStart w:id="5" w:name="OLE_LINK1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城乡规划</w:t>
            </w:r>
            <w:bookmarkEnd w:id="2"/>
            <w:bookmarkEnd w:id="3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专业</w:t>
            </w:r>
            <w:bookmarkEnd w:id="4"/>
            <w:bookmarkEnd w:id="5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 xml:space="preserve">。                      </w:t>
            </w:r>
          </w:p>
          <w:p w14:paraId="3EB250A0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2.具有1年及以上国土空间规划设计工作经验。</w:t>
            </w:r>
          </w:p>
          <w:p w14:paraId="61ACD330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3.能吃苦耐劳，具有较强的工作责任心。</w:t>
            </w:r>
          </w:p>
          <w:p w14:paraId="121B69AF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黑体" w:eastAsia="仿宋_GB2312" w:cs="黑体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4.有一定的文字功底和汇报能力，熟练掌握CAD、Photoshop和GIS等专业设计软件。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44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2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08A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7F7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E88E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bookmarkStart w:id="6" w:name="OLE_LINK3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负责国土空间规划设计，完成领导交办的其它工作。</w:t>
            </w:r>
            <w:bookmarkEnd w:id="6"/>
          </w:p>
        </w:tc>
      </w:tr>
      <w:tr w14:paraId="07BD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A7F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土地规划设计师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61C3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1.年龄30岁及以下，全日制本科及以上学历，</w:t>
            </w:r>
            <w:bookmarkStart w:id="7" w:name="OLE_LINK8"/>
            <w:bookmarkStart w:id="8" w:name="OLE_LINK6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土地资源管理</w:t>
            </w:r>
            <w:bookmarkEnd w:id="7"/>
            <w:bookmarkEnd w:id="8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 xml:space="preserve">专业。    </w:t>
            </w:r>
          </w:p>
          <w:p w14:paraId="5FF33993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2.具有1年及以上土地规划设计工作经验。</w:t>
            </w:r>
          </w:p>
          <w:p w14:paraId="1DCF4D39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3.能吃苦耐劳，具有较强的工作责任心。</w:t>
            </w:r>
          </w:p>
          <w:p w14:paraId="7CBFC008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4.有一定的文字功底和汇报能力，熟练掌握CAD、Photoshop和GIS等专业设计软件。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590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298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FD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325F9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负责土地规划等设计，完成领导交办的其它工作。</w:t>
            </w:r>
          </w:p>
        </w:tc>
      </w:tr>
      <w:tr w14:paraId="2C24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657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大数据治理设计师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8883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1.年龄30岁及以下，全日制本科及以上学历，</w:t>
            </w:r>
            <w:bookmarkStart w:id="9" w:name="OLE_LINK12"/>
            <w:bookmarkStart w:id="10" w:name="OLE_LINK11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地理信息科学</w:t>
            </w:r>
            <w:bookmarkEnd w:id="9"/>
            <w:bookmarkEnd w:id="1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、</w:t>
            </w:r>
            <w:bookmarkStart w:id="11" w:name="OLE_LINK13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计算机科学与技术</w:t>
            </w:r>
            <w:bookmarkEnd w:id="11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、</w:t>
            </w:r>
            <w:bookmarkStart w:id="12" w:name="OLE_LINK15"/>
            <w:bookmarkStart w:id="13" w:name="OLE_LINK14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测绘工程</w:t>
            </w:r>
            <w:bookmarkEnd w:id="12"/>
            <w:bookmarkEnd w:id="13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 xml:space="preserve">专业。     </w:t>
            </w:r>
          </w:p>
          <w:p w14:paraId="459FF5BC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2.有一定的文字功底和汇报能力，熟练掌握CAD、Photoshop和GIS等专业设计软件。</w:t>
            </w:r>
          </w:p>
          <w:p w14:paraId="1AFA2992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3.掌握空间数据分析技术，具备深入的地理信息系统知识，掌握数据可视化技术和系统开发维护技术。</w:t>
            </w:r>
          </w:p>
          <w:p w14:paraId="31977578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4.能吃苦耐劳，具有较强的工作责任心。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1DC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C54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A1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F0F9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负责大数据治理设计，完成领导交办的其它工作。</w:t>
            </w:r>
          </w:p>
        </w:tc>
      </w:tr>
      <w:tr w14:paraId="6EBD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F4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生态修复设计师</w:t>
            </w:r>
          </w:p>
        </w:tc>
        <w:tc>
          <w:tcPr>
            <w:tcW w:w="3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887B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1.年龄30岁及以下，全日制本科及以上学历，</w:t>
            </w:r>
            <w:bookmarkStart w:id="14" w:name="OLE_LINK16"/>
            <w:bookmarkStart w:id="15" w:name="OLE_LINK17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地质学</w:t>
            </w:r>
            <w:bookmarkEnd w:id="14"/>
            <w:bookmarkEnd w:id="15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 xml:space="preserve">专业。         </w:t>
            </w:r>
          </w:p>
          <w:p w14:paraId="331FA785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2.具有1年及以上地质类工作经验。</w:t>
            </w:r>
          </w:p>
          <w:p w14:paraId="1C6B027B">
            <w:pPr>
              <w:widowControl/>
              <w:wordWrap w:val="0"/>
              <w:spacing w:line="240" w:lineRule="exact"/>
              <w:ind w:firstLine="440" w:firstLineChars="200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3.有一定的文字功底和汇报能力，能吃苦耐劳，具有较强的工作责任心。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387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38D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直接聘用（以完成一定工作任务为期限的员工）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9A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年薪约6-12万元（含个人应承担的社会保险费用，薪酬结构为基本工资+项目绩效）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4DFA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222222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2"/>
              </w:rPr>
              <w:t>负责生态修复设计，完成领导交办的其它工作。</w:t>
            </w:r>
          </w:p>
        </w:tc>
      </w:tr>
      <w:bookmarkEnd w:id="0"/>
      <w:bookmarkEnd w:id="1"/>
    </w:tbl>
    <w:p w14:paraId="5A1295D4">
      <w:pPr>
        <w:rPr>
          <w:rFonts w:ascii="黑体" w:hAnsi="黑体" w:eastAsia="黑体" w:cs="黑体"/>
          <w:sz w:val="30"/>
          <w:szCs w:val="30"/>
        </w:rPr>
      </w:pPr>
    </w:p>
    <w:p w14:paraId="0109BFFC">
      <w:pPr>
        <w:ind w:firstLine="200"/>
      </w:pPr>
    </w:p>
    <w:sectPr>
      <w:footerReference r:id="rId3" w:type="default"/>
      <w:pgSz w:w="11906" w:h="16838"/>
      <w:pgMar w:top="2098" w:right="1474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0F1A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TZiZDk5MGI2ODZkNDJjZjc4ODM2YzgzZWNhZjkifQ=="/>
  </w:docVars>
  <w:rsids>
    <w:rsidRoot w:val="00AF5D22"/>
    <w:rsid w:val="00004577"/>
    <w:rsid w:val="00004D63"/>
    <w:rsid w:val="00007EF1"/>
    <w:rsid w:val="00011E10"/>
    <w:rsid w:val="000225F2"/>
    <w:rsid w:val="000247FE"/>
    <w:rsid w:val="0006210E"/>
    <w:rsid w:val="00065F42"/>
    <w:rsid w:val="0007518C"/>
    <w:rsid w:val="000B1C72"/>
    <w:rsid w:val="000B20BC"/>
    <w:rsid w:val="000B5F35"/>
    <w:rsid w:val="000E44E9"/>
    <w:rsid w:val="000E53D5"/>
    <w:rsid w:val="00130303"/>
    <w:rsid w:val="0014048C"/>
    <w:rsid w:val="00171CAD"/>
    <w:rsid w:val="00173996"/>
    <w:rsid w:val="00180726"/>
    <w:rsid w:val="001830D4"/>
    <w:rsid w:val="00185706"/>
    <w:rsid w:val="001927CB"/>
    <w:rsid w:val="001B2244"/>
    <w:rsid w:val="001F708D"/>
    <w:rsid w:val="002010FA"/>
    <w:rsid w:val="00223A50"/>
    <w:rsid w:val="0024455B"/>
    <w:rsid w:val="0027111D"/>
    <w:rsid w:val="0027493C"/>
    <w:rsid w:val="002909B3"/>
    <w:rsid w:val="002C1182"/>
    <w:rsid w:val="002D5AFC"/>
    <w:rsid w:val="002F22FD"/>
    <w:rsid w:val="002F770D"/>
    <w:rsid w:val="0030071C"/>
    <w:rsid w:val="0030114F"/>
    <w:rsid w:val="00304A70"/>
    <w:rsid w:val="003170A9"/>
    <w:rsid w:val="0031739A"/>
    <w:rsid w:val="0032608A"/>
    <w:rsid w:val="00360DCD"/>
    <w:rsid w:val="003630CA"/>
    <w:rsid w:val="00373027"/>
    <w:rsid w:val="0040751B"/>
    <w:rsid w:val="00411628"/>
    <w:rsid w:val="0041724F"/>
    <w:rsid w:val="004176C2"/>
    <w:rsid w:val="00417DB2"/>
    <w:rsid w:val="00420D77"/>
    <w:rsid w:val="00431E39"/>
    <w:rsid w:val="00451432"/>
    <w:rsid w:val="004617EE"/>
    <w:rsid w:val="0049127B"/>
    <w:rsid w:val="00491550"/>
    <w:rsid w:val="0049483F"/>
    <w:rsid w:val="004A44AB"/>
    <w:rsid w:val="004A5534"/>
    <w:rsid w:val="004A5E25"/>
    <w:rsid w:val="004A7039"/>
    <w:rsid w:val="004B126F"/>
    <w:rsid w:val="004E0B62"/>
    <w:rsid w:val="004F23A4"/>
    <w:rsid w:val="004F278C"/>
    <w:rsid w:val="004F642F"/>
    <w:rsid w:val="004F6C2C"/>
    <w:rsid w:val="00504177"/>
    <w:rsid w:val="00507AF8"/>
    <w:rsid w:val="00527BF8"/>
    <w:rsid w:val="00550C04"/>
    <w:rsid w:val="00552C7B"/>
    <w:rsid w:val="0056273B"/>
    <w:rsid w:val="00585BE7"/>
    <w:rsid w:val="00587F24"/>
    <w:rsid w:val="005A4036"/>
    <w:rsid w:val="005C1412"/>
    <w:rsid w:val="005F0CCA"/>
    <w:rsid w:val="006077E1"/>
    <w:rsid w:val="00637611"/>
    <w:rsid w:val="00650277"/>
    <w:rsid w:val="00654962"/>
    <w:rsid w:val="00662513"/>
    <w:rsid w:val="006707F1"/>
    <w:rsid w:val="00674A37"/>
    <w:rsid w:val="00694F46"/>
    <w:rsid w:val="006A08EE"/>
    <w:rsid w:val="006F07A9"/>
    <w:rsid w:val="007016B0"/>
    <w:rsid w:val="00722B17"/>
    <w:rsid w:val="00737CAA"/>
    <w:rsid w:val="00770799"/>
    <w:rsid w:val="0079219F"/>
    <w:rsid w:val="007A69F5"/>
    <w:rsid w:val="007B2D97"/>
    <w:rsid w:val="007B5928"/>
    <w:rsid w:val="007D2555"/>
    <w:rsid w:val="007F7CC0"/>
    <w:rsid w:val="00803DB7"/>
    <w:rsid w:val="00842681"/>
    <w:rsid w:val="00860481"/>
    <w:rsid w:val="0086277E"/>
    <w:rsid w:val="008719A0"/>
    <w:rsid w:val="00872491"/>
    <w:rsid w:val="00883B9D"/>
    <w:rsid w:val="008955B4"/>
    <w:rsid w:val="008A105A"/>
    <w:rsid w:val="008B02C6"/>
    <w:rsid w:val="008D4D69"/>
    <w:rsid w:val="008F733B"/>
    <w:rsid w:val="009132BD"/>
    <w:rsid w:val="00915AA0"/>
    <w:rsid w:val="009302EE"/>
    <w:rsid w:val="009330F5"/>
    <w:rsid w:val="00970AE5"/>
    <w:rsid w:val="00977BC8"/>
    <w:rsid w:val="00983F63"/>
    <w:rsid w:val="009B234E"/>
    <w:rsid w:val="009B66CD"/>
    <w:rsid w:val="009D145D"/>
    <w:rsid w:val="009D6B8F"/>
    <w:rsid w:val="009E35B4"/>
    <w:rsid w:val="009E3D9B"/>
    <w:rsid w:val="00A01E29"/>
    <w:rsid w:val="00A055DF"/>
    <w:rsid w:val="00A35BF9"/>
    <w:rsid w:val="00A37B06"/>
    <w:rsid w:val="00A94229"/>
    <w:rsid w:val="00AA6879"/>
    <w:rsid w:val="00AE2466"/>
    <w:rsid w:val="00AF49BA"/>
    <w:rsid w:val="00AF5D22"/>
    <w:rsid w:val="00B3274B"/>
    <w:rsid w:val="00B32CBA"/>
    <w:rsid w:val="00B43361"/>
    <w:rsid w:val="00B45F91"/>
    <w:rsid w:val="00B52ACD"/>
    <w:rsid w:val="00B53289"/>
    <w:rsid w:val="00B70812"/>
    <w:rsid w:val="00B839BC"/>
    <w:rsid w:val="00B86C16"/>
    <w:rsid w:val="00BD1943"/>
    <w:rsid w:val="00BE3226"/>
    <w:rsid w:val="00BE4EAC"/>
    <w:rsid w:val="00BF0EAD"/>
    <w:rsid w:val="00C17F62"/>
    <w:rsid w:val="00C27D1F"/>
    <w:rsid w:val="00C42BFA"/>
    <w:rsid w:val="00C42DCC"/>
    <w:rsid w:val="00C4573D"/>
    <w:rsid w:val="00C5337A"/>
    <w:rsid w:val="00C5671F"/>
    <w:rsid w:val="00C637A4"/>
    <w:rsid w:val="00C851E6"/>
    <w:rsid w:val="00C87BD1"/>
    <w:rsid w:val="00CB0E6B"/>
    <w:rsid w:val="00CB1154"/>
    <w:rsid w:val="00CB7A2D"/>
    <w:rsid w:val="00CD1F8F"/>
    <w:rsid w:val="00CD2FB6"/>
    <w:rsid w:val="00CE376B"/>
    <w:rsid w:val="00D10996"/>
    <w:rsid w:val="00D122A7"/>
    <w:rsid w:val="00D20F42"/>
    <w:rsid w:val="00D31922"/>
    <w:rsid w:val="00D33918"/>
    <w:rsid w:val="00D3549B"/>
    <w:rsid w:val="00D406F8"/>
    <w:rsid w:val="00D45AE1"/>
    <w:rsid w:val="00D55DB8"/>
    <w:rsid w:val="00D63EB0"/>
    <w:rsid w:val="00D70385"/>
    <w:rsid w:val="00D864B7"/>
    <w:rsid w:val="00D9317F"/>
    <w:rsid w:val="00DA3A19"/>
    <w:rsid w:val="00DA6164"/>
    <w:rsid w:val="00DB3F3F"/>
    <w:rsid w:val="00DE672F"/>
    <w:rsid w:val="00DF5FB3"/>
    <w:rsid w:val="00E03A88"/>
    <w:rsid w:val="00E46950"/>
    <w:rsid w:val="00E46EB0"/>
    <w:rsid w:val="00E47CD3"/>
    <w:rsid w:val="00E74622"/>
    <w:rsid w:val="00EB2EC2"/>
    <w:rsid w:val="00ED0042"/>
    <w:rsid w:val="00F00103"/>
    <w:rsid w:val="00F101A8"/>
    <w:rsid w:val="00F200CE"/>
    <w:rsid w:val="00F20A6F"/>
    <w:rsid w:val="00F2516D"/>
    <w:rsid w:val="00F47913"/>
    <w:rsid w:val="00F53556"/>
    <w:rsid w:val="00F63781"/>
    <w:rsid w:val="00F9760B"/>
    <w:rsid w:val="00FC4769"/>
    <w:rsid w:val="00FD4B80"/>
    <w:rsid w:val="00FE71FA"/>
    <w:rsid w:val="03060F81"/>
    <w:rsid w:val="09A137B2"/>
    <w:rsid w:val="0B974E6D"/>
    <w:rsid w:val="15C727F2"/>
    <w:rsid w:val="3236068C"/>
    <w:rsid w:val="3E77608A"/>
    <w:rsid w:val="45AB47A6"/>
    <w:rsid w:val="615D7134"/>
    <w:rsid w:val="6F6D2C38"/>
    <w:rsid w:val="70862DB7"/>
    <w:rsid w:val="75313199"/>
    <w:rsid w:val="7FA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link w:val="21"/>
    <w:unhideWhenUsed/>
    <w:qFormat/>
    <w:uiPriority w:val="0"/>
    <w:pPr>
      <w:overflowPunct w:val="0"/>
      <w:snapToGrid w:val="0"/>
      <w:spacing w:line="560" w:lineRule="exact"/>
      <w:ind w:firstLine="640" w:firstLineChars="200"/>
      <w:jc w:val="left"/>
      <w:textAlignment w:val="baseline"/>
      <w:outlineLvl w:val="2"/>
    </w:pPr>
    <w:rPr>
      <w:rFonts w:ascii="楷体_GB2312" w:hAnsi="楷体_GB2312" w:eastAsia="楷体_GB2312" w:cs="楷体_GB2312"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8"/>
    <w:qFormat/>
    <w:uiPriority w:val="0"/>
    <w:pPr>
      <w:spacing w:after="0"/>
      <w:ind w:firstLine="420" w:firstLineChars="10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Body Text"/>
    <w:basedOn w:val="1"/>
    <w:next w:val="4"/>
    <w:link w:val="17"/>
    <w:semiHidden/>
    <w:unhideWhenUsed/>
    <w:qFormat/>
    <w:uiPriority w:val="99"/>
    <w:pPr>
      <w:spacing w:after="120"/>
    </w:p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/>
      <w:b/>
    </w:rPr>
  </w:style>
  <w:style w:type="paragraph" w:styleId="12">
    <w:name w:val="Body Text First Indent 2"/>
    <w:basedOn w:val="7"/>
    <w:link w:val="20"/>
    <w:semiHidden/>
    <w:unhideWhenUsed/>
    <w:qFormat/>
    <w:uiPriority w:val="99"/>
    <w:pPr>
      <w:ind w:firstLine="420" w:firstLineChars="200"/>
    </w:pPr>
  </w:style>
  <w:style w:type="character" w:customStyle="1" w:styleId="15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4"/>
    <w:link w:val="3"/>
    <w:semiHidden/>
    <w:qFormat/>
    <w:uiPriority w:val="99"/>
  </w:style>
  <w:style w:type="character" w:customStyle="1" w:styleId="18">
    <w:name w:val="正文首行缩进 Char"/>
    <w:basedOn w:val="17"/>
    <w:link w:val="2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正文文本缩进 Char"/>
    <w:basedOn w:val="14"/>
    <w:link w:val="7"/>
    <w:semiHidden/>
    <w:qFormat/>
    <w:uiPriority w:val="99"/>
  </w:style>
  <w:style w:type="character" w:customStyle="1" w:styleId="20">
    <w:name w:val="正文首行缩进 2 Char"/>
    <w:basedOn w:val="19"/>
    <w:link w:val="12"/>
    <w:semiHidden/>
    <w:qFormat/>
    <w:uiPriority w:val="99"/>
  </w:style>
  <w:style w:type="character" w:customStyle="1" w:styleId="21">
    <w:name w:val="标题 3 Char"/>
    <w:basedOn w:val="14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22">
    <w:name w:val="脚注文本 Char"/>
    <w:basedOn w:val="14"/>
    <w:link w:val="10"/>
    <w:semiHidden/>
    <w:qFormat/>
    <w:uiPriority w:val="99"/>
    <w:rPr>
      <w:kern w:val="2"/>
      <w:sz w:val="18"/>
      <w:szCs w:val="18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819</Words>
  <Characters>889</Characters>
  <Lines>29</Lines>
  <Paragraphs>8</Paragraphs>
  <TotalTime>2</TotalTime>
  <ScaleCrop>false</ScaleCrop>
  <LinksUpToDate>false</LinksUpToDate>
  <CharactersWithSpaces>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2025-09-23T03:01:00Z</dcterms:created>
  <dc:creator>China</dc:creator>
  <cp:lastModifiedBy>陈丽</cp:lastModifiedBy>
  <dcterms:modified xsi:type="dcterms:W3CDTF">2025-11-24T02:27:45Z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eyJoZGlkIjoiNjAxMGE0ODU2OTY1NGJjYzdiYWQ1MzBkNDQ2ZmVjMzUiLCJ1c2VySWQiOiIxNDQ0NDgxNDg4In0=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E995D2A1A4FB4134827A524DC900CD50_13</vt:lpwstr>
  </property>
</Properties>
</file>