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6E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5EEADD11">
      <w:pPr>
        <w:ind w:right="-57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国投集团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招聘职位表</w:t>
      </w:r>
      <w:bookmarkEnd w:id="0"/>
    </w:p>
    <w:tbl>
      <w:tblPr>
        <w:tblStyle w:val="8"/>
        <w:tblW w:w="108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005"/>
        <w:gridCol w:w="721"/>
        <w:gridCol w:w="662"/>
        <w:gridCol w:w="780"/>
        <w:gridCol w:w="1084"/>
        <w:gridCol w:w="2715"/>
        <w:gridCol w:w="3284"/>
      </w:tblGrid>
      <w:tr w14:paraId="4B68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</w:tr>
      <w:tr w14:paraId="5518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国投集团本部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党建宣传岗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本科及以上学历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中国语言文学类、经济类、新闻传播学类相关专业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年龄35周岁以下，本科及以上学历，中国语言文学类、经济类、新闻传播学类相关专业，熟悉党组织建设、宣传思想等工作（具有3年以上党建工作经验可适当放宽专业），具备扎实文字功底，中共党员优先。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0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负责公司宣传思想、意识形态、网络信息安全、企业文化、精神文明创建、创城活动、爱国卫生和对接统战民宗业务工作；负责党员发展、培训、日常管理和党员队伍建设、党建品牌、阵地建设等工作。</w:t>
            </w:r>
          </w:p>
        </w:tc>
      </w:tr>
    </w:tbl>
    <w:p w14:paraId="5D3C6A81"/>
    <w:p w14:paraId="2BC7AF4B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69E7E9A7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133FE70B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5D47BCCF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4F742724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592B248A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09790823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0C5148BC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0E7E3BA0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32C078F2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3DBFDC4F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63F244B4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13955888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04A8AC1D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22E54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62DAB55D">
      <w:pPr>
        <w:spacing w:line="580" w:lineRule="exact"/>
        <w:jc w:val="center"/>
        <w:rPr>
          <w:rFonts w:eastAsia="方正小标宋简体"/>
          <w:spacing w:val="-10"/>
          <w:sz w:val="44"/>
          <w:szCs w:val="44"/>
        </w:rPr>
      </w:pPr>
      <w:r>
        <w:rPr>
          <w:rFonts w:hint="eastAsia" w:eastAsia="方正小标宋简体"/>
          <w:spacing w:val="-10"/>
          <w:sz w:val="44"/>
          <w:szCs w:val="44"/>
          <w:lang w:val="en-US" w:eastAsia="zh-CN"/>
        </w:rPr>
        <w:t>国投集团</w:t>
      </w:r>
      <w:r>
        <w:rPr>
          <w:rFonts w:eastAsia="方正小标宋简体"/>
          <w:spacing w:val="-10"/>
          <w:sz w:val="44"/>
          <w:szCs w:val="44"/>
        </w:rPr>
        <w:t>应聘人员报名表</w:t>
      </w:r>
    </w:p>
    <w:tbl>
      <w:tblPr>
        <w:tblStyle w:val="8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900"/>
        <w:gridCol w:w="202"/>
        <w:gridCol w:w="1518"/>
        <w:gridCol w:w="139"/>
        <w:gridCol w:w="1420"/>
        <w:gridCol w:w="237"/>
        <w:gridCol w:w="1748"/>
        <w:gridCol w:w="1792"/>
      </w:tblGrid>
      <w:tr w14:paraId="1EA8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94" w:type="dxa"/>
            <w:noWrap w:val="0"/>
            <w:vAlign w:val="center"/>
          </w:tcPr>
          <w:p w14:paraId="7FC55AD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D38354C"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28E70F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性别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009E6CF6"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95A3CED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A71C8D3">
            <w:pPr>
              <w:spacing w:line="320" w:lineRule="exact"/>
              <w:jc w:val="center"/>
              <w:rPr>
                <w:rFonts w:hint="default" w:ascii="仿宋_GB2312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lang w:val="en-US" w:eastAsia="zh-CN"/>
              </w:rPr>
              <w:t>1991.01</w:t>
            </w:r>
          </w:p>
        </w:tc>
        <w:tc>
          <w:tcPr>
            <w:tcW w:w="1792" w:type="dxa"/>
            <w:vMerge w:val="restart"/>
            <w:noWrap w:val="0"/>
            <w:vAlign w:val="center"/>
          </w:tcPr>
          <w:p w14:paraId="48246E1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照片</w:t>
            </w:r>
          </w:p>
        </w:tc>
      </w:tr>
      <w:tr w14:paraId="156A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94" w:type="dxa"/>
            <w:noWrap w:val="0"/>
            <w:vAlign w:val="center"/>
          </w:tcPr>
          <w:p w14:paraId="0C1769B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52C9D97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38399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籍贯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28B5270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8FDBA6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1EAAD9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AF920E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5271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94" w:type="dxa"/>
            <w:noWrap w:val="0"/>
            <w:vAlign w:val="center"/>
          </w:tcPr>
          <w:p w14:paraId="2B63A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02FA03B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F29B2B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初次参加工作时间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77020E3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BB9595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66ED13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0563877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13B5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94" w:type="dxa"/>
            <w:noWrap w:val="0"/>
            <w:vAlign w:val="center"/>
          </w:tcPr>
          <w:p w14:paraId="19E6C13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专业技术职务（职称）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664C50D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8FA5F8F">
            <w:pPr>
              <w:spacing w:line="320" w:lineRule="exact"/>
              <w:jc w:val="center"/>
              <w:rPr>
                <w:rFonts w:hint="default" w:ascii="仿宋_GB2312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lang w:val="en-US" w:eastAsia="zh-CN"/>
              </w:rPr>
              <w:t>是否阿拉尔户籍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605E521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815E41F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熟悉专业</w:t>
            </w:r>
          </w:p>
          <w:p w14:paraId="26E3AB5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A8CB0D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1E417FC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54DA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46EDDD1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78E14CD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全日制教育</w:t>
            </w:r>
          </w:p>
        </w:tc>
        <w:tc>
          <w:tcPr>
            <w:tcW w:w="2620" w:type="dxa"/>
            <w:gridSpan w:val="3"/>
            <w:noWrap w:val="0"/>
            <w:vAlign w:val="top"/>
          </w:tcPr>
          <w:p w14:paraId="5D8D7F4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 w14:paraId="383D20AA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毕业院校</w:t>
            </w:r>
          </w:p>
          <w:p w14:paraId="178B2A6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07CC888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60C8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98DA4B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50D2A47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在职教育</w:t>
            </w:r>
          </w:p>
        </w:tc>
        <w:tc>
          <w:tcPr>
            <w:tcW w:w="2620" w:type="dxa"/>
            <w:gridSpan w:val="3"/>
            <w:noWrap w:val="0"/>
            <w:vAlign w:val="top"/>
          </w:tcPr>
          <w:p w14:paraId="17A6096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21A5BA2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6EAA18D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</w:p>
        </w:tc>
      </w:tr>
      <w:tr w14:paraId="2C52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1054CE3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现工作单位及职务</w:t>
            </w:r>
          </w:p>
        </w:tc>
        <w:tc>
          <w:tcPr>
            <w:tcW w:w="7956" w:type="dxa"/>
            <w:gridSpan w:val="8"/>
            <w:noWrap w:val="0"/>
            <w:vAlign w:val="top"/>
          </w:tcPr>
          <w:p w14:paraId="4E02F12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6292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5C30E0A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应聘职位</w:t>
            </w:r>
          </w:p>
        </w:tc>
        <w:tc>
          <w:tcPr>
            <w:tcW w:w="7956" w:type="dxa"/>
            <w:gridSpan w:val="8"/>
            <w:noWrap w:val="0"/>
            <w:vAlign w:val="top"/>
          </w:tcPr>
          <w:p w14:paraId="2BEDEB7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684B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161B6D3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lang w:val="en-US" w:eastAsia="zh-CN"/>
              </w:rPr>
              <w:t>家庭</w:t>
            </w:r>
            <w:r>
              <w:rPr>
                <w:rFonts w:hint="eastAsia" w:ascii="仿宋_GB2312" w:hAnsi="宋体" w:eastAsia="仿宋_GB2312"/>
                <w:spacing w:val="-10"/>
                <w:sz w:val="24"/>
              </w:rPr>
              <w:t>地址</w:t>
            </w:r>
          </w:p>
        </w:tc>
        <w:tc>
          <w:tcPr>
            <w:tcW w:w="4059" w:type="dxa"/>
            <w:gridSpan w:val="5"/>
            <w:noWrap w:val="0"/>
            <w:vAlign w:val="top"/>
          </w:tcPr>
          <w:p w14:paraId="58E2757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D8FE42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01919B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1F95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194" w:type="dxa"/>
            <w:noWrap w:val="0"/>
            <w:vAlign w:val="center"/>
          </w:tcPr>
          <w:p w14:paraId="5CEF2C3E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工</w:t>
            </w:r>
          </w:p>
          <w:p w14:paraId="4016476E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作</w:t>
            </w:r>
          </w:p>
          <w:p w14:paraId="1F670B7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简</w:t>
            </w:r>
          </w:p>
          <w:p w14:paraId="00A77CED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历</w:t>
            </w:r>
          </w:p>
          <w:p w14:paraId="61A7C594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（请注明距上一次离职的原因）</w:t>
            </w:r>
          </w:p>
        </w:tc>
        <w:tc>
          <w:tcPr>
            <w:tcW w:w="9395" w:type="dxa"/>
            <w:gridSpan w:val="10"/>
            <w:noWrap w:val="0"/>
            <w:vAlign w:val="top"/>
          </w:tcPr>
          <w:p w14:paraId="70500FCC">
            <w:pPr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</w:p>
          <w:p w14:paraId="19854D6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2016.07-2019.03  XX公司会计</w:t>
            </w:r>
          </w:p>
          <w:p w14:paraId="54ECC2CB"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2019.04-2019.06  待业</w:t>
            </w:r>
          </w:p>
          <w:p w14:paraId="06C4823B">
            <w:pPr>
              <w:pStyle w:val="7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2019.07-至今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XX公司会计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3A8B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94" w:type="dxa"/>
            <w:noWrap w:val="0"/>
            <w:vAlign w:val="center"/>
          </w:tcPr>
          <w:p w14:paraId="2B173EE9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自我评价</w:t>
            </w:r>
          </w:p>
        </w:tc>
        <w:tc>
          <w:tcPr>
            <w:tcW w:w="9395" w:type="dxa"/>
            <w:gridSpan w:val="10"/>
            <w:noWrap w:val="0"/>
            <w:vAlign w:val="top"/>
          </w:tcPr>
          <w:p w14:paraId="251F056D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77C8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5B004C1E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家</w:t>
            </w:r>
          </w:p>
          <w:p w14:paraId="56C273F7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庭</w:t>
            </w:r>
          </w:p>
          <w:p w14:paraId="23B96D5E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主</w:t>
            </w:r>
          </w:p>
          <w:p w14:paraId="720CF979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要</w:t>
            </w:r>
          </w:p>
          <w:p w14:paraId="1EBD388B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成</w:t>
            </w:r>
          </w:p>
          <w:p w14:paraId="57E13BF3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335D4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C1F40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91AFE2D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006AC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A34E1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现工作单位或居住地、职务</w:t>
            </w:r>
          </w:p>
        </w:tc>
      </w:tr>
      <w:tr w14:paraId="324C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BA0F82B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C5929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71EF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B79B3B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BA27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BF46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5451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09EF19AE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34A0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351B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4FA735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51BF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DD57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11B7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DC780A6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E059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8212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69B3CC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8CE0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7296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1B02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2073BA89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5D6E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AA5A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39EB138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61C0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BE1D9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5A7E5D41"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注：家庭成员包括配偶、父母、子女、兄弟姐妹等。</w:t>
      </w:r>
    </w:p>
    <w:p w14:paraId="1AA96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2A230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 w14:paraId="18FFB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 w14:paraId="446F6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721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 w14:paraId="750BA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 w14:paraId="48FB3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EDCC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 w14:paraId="1142E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 w14:paraId="20552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7AF49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 w14:paraId="32B82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3.《普通高等学校高等职业教育（专科）专业目录》2017年增补专业</w:t>
      </w:r>
    </w:p>
    <w:p w14:paraId="66C8C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174CE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http://www.moe.gov.cn/jyb_xxgk/s5743/s5745/201709/t20170906_313674.html</w:t>
      </w:r>
    </w:p>
    <w:p w14:paraId="6F4B2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4.教育部关于印发《职业教育专业目录（2021年）》的通知</w:t>
      </w:r>
    </w:p>
    <w:p w14:paraId="2CF72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1503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http://zyyxzy.moe.edu.cn/gpw/shtml/bulletin/110.shtml</w:t>
      </w:r>
    </w:p>
    <w:p w14:paraId="5EA42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 w14:paraId="2A690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 w14:paraId="3E9B0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78EFC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 w14:paraId="6AF6A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 w14:paraId="117B6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08473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 w14:paraId="7D8BB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 w14:paraId="63C77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11503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 w14:paraId="7DE8B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 w14:paraId="390A8C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 w14:paraId="0E7D8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 w14:paraId="01C1E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E30B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 w14:paraId="4D7A8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 w14:paraId="4599B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25C5E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 w14:paraId="15D8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 w14:paraId="1A6F0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22A8C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 w14:paraId="5F9F8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 w14:paraId="5016E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 w14:paraId="0198D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2C29B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26373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 w14:paraId="00C47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635C8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p w14:paraId="73B48BEB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18ABABDA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5051B1A2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77E4DF1F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66EF632B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25BB1D8F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223BDAF3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38C40154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6796116D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18FEFD7A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491D2202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7C155977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73935D99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7179FF1A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6320771A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50FAD8C3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2DD2E8C2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6A1B8CBB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4BCF504D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066F3CA3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p w14:paraId="280C4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附件4：</w:t>
      </w:r>
    </w:p>
    <w:p w14:paraId="1D03F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报名诚信承诺书</w:t>
      </w:r>
    </w:p>
    <w:p w14:paraId="4C636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1545C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本人已仔细阅读本次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阿克苏地直国有企业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公开招聘工作人员公告及相关文件，充分理解并认同其中的各项要求与规定。为确保招聘工作的公平、公正、公开，我郑重作出如下承诺：</w:t>
      </w:r>
    </w:p>
    <w:p w14:paraId="4612A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1. 信息真实准确：</w:t>
      </w:r>
      <w:r>
        <w:rPr>
          <w:rFonts w:hint="eastAsia" w:ascii="仿宋_GB2312" w:hAnsi="仿宋_GB2312" w:eastAsia="仿宋_GB2312" w:cs="仿宋_GB2312"/>
          <w:sz w:val="30"/>
          <w:szCs w:val="30"/>
        </w:rPr>
        <w:t>保证在报名及后续环节所提供的个人信息、证明材料、证件等全部真实、准确、有效，无任何隐瞒、虚报、伪造、篡改等行为。如姓名、身份证号、学历学位证书、专业资格证书、工作经历证明等相关资料，均与实际情况相符。若因信息不实导致的一切后果，由本人自行承担。</w:t>
      </w:r>
    </w:p>
    <w:p w14:paraId="24193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2. 符合报考条件：</w:t>
      </w:r>
      <w:r>
        <w:rPr>
          <w:rFonts w:hint="eastAsia" w:ascii="仿宋_GB2312" w:hAnsi="仿宋_GB2312" w:eastAsia="仿宋_GB2312" w:cs="仿宋_GB2312"/>
          <w:sz w:val="30"/>
          <w:szCs w:val="30"/>
        </w:rPr>
        <w:t>认真对照招聘岗位要求的资格条件，确认自身完全符合报考条件。包括但不限于年龄、学历、专业、工作经验等方面的要求，不存在任何与报考条件不符却进行报考的情形。如有误判或隐瞒不符合条件的情况，愿意接受取消考试及聘用资格的处理。</w:t>
      </w:r>
    </w:p>
    <w:p w14:paraId="53E1F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3. 遵守招聘纪律：</w:t>
      </w:r>
      <w:r>
        <w:rPr>
          <w:rFonts w:hint="eastAsia" w:ascii="仿宋_GB2312" w:hAnsi="仿宋_GB2312" w:eastAsia="仿宋_GB2312" w:cs="仿宋_GB2312"/>
          <w:sz w:val="30"/>
          <w:szCs w:val="30"/>
        </w:rPr>
        <w:t>在整个招聘过程中，严格遵守考试纪律，服从考试安排。考试期间，不携带任何与考试内容相关的材料或电子设备，不抄袭、不协助他人抄袭，不使用通讯工具作弊，不扰乱考场秩序。若有违反考试纪律的行为，愿意接受相应的处罚，包括但不限于取消考试成绩、限制报考等。</w:t>
      </w:r>
    </w:p>
    <w:p w14:paraId="4D833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4. 配合招聘工作：</w:t>
      </w:r>
      <w:r>
        <w:rPr>
          <w:rFonts w:hint="eastAsia" w:ascii="仿宋_GB2312" w:hAnsi="仿宋_GB2312" w:eastAsia="仿宋_GB2312" w:cs="仿宋_GB2312"/>
          <w:sz w:val="30"/>
          <w:szCs w:val="30"/>
        </w:rPr>
        <w:t>积极配合招聘单位及相关部门开展的各项工作，如按时参加考试、资格复审、体检、考察等环节，按要求提供所需的各类材料和信息。若因个人原因未能按时参加或提供相关材料，导致影响招聘进程的，责任自负。</w:t>
      </w:r>
    </w:p>
    <w:p w14:paraId="7D8E89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5. 保守招聘秘密：</w:t>
      </w:r>
      <w:r>
        <w:rPr>
          <w:rFonts w:hint="eastAsia" w:ascii="仿宋_GB2312" w:hAnsi="仿宋_GB2312" w:eastAsia="仿宋_GB2312" w:cs="仿宋_GB2312"/>
          <w:sz w:val="30"/>
          <w:szCs w:val="30"/>
        </w:rPr>
        <w:t>对招聘过程中知悉的未公开信息予以保密，不向他人泄露考试内容、评分标准、入围人员名单等相关信息。若违反保密规定，愿意承担相应的法律责任。</w:t>
      </w:r>
    </w:p>
    <w:p w14:paraId="6D058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6. 保持通讯畅通：</w:t>
      </w:r>
      <w:r>
        <w:rPr>
          <w:rFonts w:hint="eastAsia" w:ascii="仿宋_GB2312" w:hAnsi="仿宋_GB2312" w:eastAsia="仿宋_GB2312" w:cs="仿宋_GB2312"/>
          <w:sz w:val="30"/>
          <w:szCs w:val="30"/>
        </w:rPr>
        <w:t>确保在报名至聘用期间所填写的联系方式（如手机号码、电子邮箱等）准确无误，并保持通讯畅通。及时关注招聘单位发布的通知信息，因个人原因未及时获取信息而影响招聘的，自行承担后果。</w:t>
      </w:r>
    </w:p>
    <w:p w14:paraId="0B73B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本人深知违背上述承诺将产生严重后果，愿意为自己的行为承担相应的法律责任和诚信责任。如被发现有任何违反承诺的行为，本人自愿接受取消报考资格、考试成绩无效、不予聘用或解除聘用合同等处理。</w:t>
      </w:r>
    </w:p>
    <w:p w14:paraId="49F908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119D2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BFB5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承诺人（签名）：</w:t>
      </w:r>
    </w:p>
    <w:p w14:paraId="04369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身份证号：</w:t>
      </w:r>
    </w:p>
    <w:p w14:paraId="44A4E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</w:p>
    <w:p w14:paraId="2F79A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期：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017CF2B9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pacing w:val="0"/>
          <w:sz w:val="31"/>
          <w:szCs w:val="31"/>
          <w:shd w:val="clear" w:color="auto" w:fill="FFFFFF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jVmM2ZmNjFkMmQzNGI3MjcxMzA3ZjY2YmM5ZGIifQ=="/>
  </w:docVars>
  <w:rsids>
    <w:rsidRoot w:val="38F750AC"/>
    <w:rsid w:val="00022899"/>
    <w:rsid w:val="00375775"/>
    <w:rsid w:val="004C3533"/>
    <w:rsid w:val="00625326"/>
    <w:rsid w:val="00825FF8"/>
    <w:rsid w:val="00892E5A"/>
    <w:rsid w:val="00BC17DA"/>
    <w:rsid w:val="00C44676"/>
    <w:rsid w:val="01005E3D"/>
    <w:rsid w:val="01AD12A3"/>
    <w:rsid w:val="026B6DA2"/>
    <w:rsid w:val="02D05DB4"/>
    <w:rsid w:val="02DF5CFE"/>
    <w:rsid w:val="02EB5B90"/>
    <w:rsid w:val="03DF1EFE"/>
    <w:rsid w:val="048D36D8"/>
    <w:rsid w:val="05040F5E"/>
    <w:rsid w:val="05AB5E10"/>
    <w:rsid w:val="063169E1"/>
    <w:rsid w:val="07400C60"/>
    <w:rsid w:val="09D914DF"/>
    <w:rsid w:val="09E93CEB"/>
    <w:rsid w:val="0BD45D14"/>
    <w:rsid w:val="0C630FBE"/>
    <w:rsid w:val="0DC908F6"/>
    <w:rsid w:val="0E2A3441"/>
    <w:rsid w:val="0E5E70F3"/>
    <w:rsid w:val="0EDF0A68"/>
    <w:rsid w:val="0EE43415"/>
    <w:rsid w:val="0FA95D6D"/>
    <w:rsid w:val="10B15A93"/>
    <w:rsid w:val="10B94613"/>
    <w:rsid w:val="11361CE0"/>
    <w:rsid w:val="12D314C8"/>
    <w:rsid w:val="132650F8"/>
    <w:rsid w:val="13FF1D8F"/>
    <w:rsid w:val="155722FA"/>
    <w:rsid w:val="15BA6293"/>
    <w:rsid w:val="169721C5"/>
    <w:rsid w:val="188833D3"/>
    <w:rsid w:val="194210BC"/>
    <w:rsid w:val="197158C7"/>
    <w:rsid w:val="1A114AC0"/>
    <w:rsid w:val="1BFB598C"/>
    <w:rsid w:val="1C75209E"/>
    <w:rsid w:val="1D765C8F"/>
    <w:rsid w:val="1D843A0E"/>
    <w:rsid w:val="1DC76510"/>
    <w:rsid w:val="1E580DC1"/>
    <w:rsid w:val="1E8D11A3"/>
    <w:rsid w:val="223631D9"/>
    <w:rsid w:val="248544AB"/>
    <w:rsid w:val="24CC3981"/>
    <w:rsid w:val="24CD095C"/>
    <w:rsid w:val="25035317"/>
    <w:rsid w:val="253F47A6"/>
    <w:rsid w:val="26806E67"/>
    <w:rsid w:val="292068AE"/>
    <w:rsid w:val="29A518AF"/>
    <w:rsid w:val="29C94933"/>
    <w:rsid w:val="2A1B4C13"/>
    <w:rsid w:val="2A4F12EF"/>
    <w:rsid w:val="2B6C0642"/>
    <w:rsid w:val="2B930B57"/>
    <w:rsid w:val="2C4B37C2"/>
    <w:rsid w:val="2C8F1485"/>
    <w:rsid w:val="2CDA29B3"/>
    <w:rsid w:val="2E7E5C02"/>
    <w:rsid w:val="2FBA2CE4"/>
    <w:rsid w:val="30B15377"/>
    <w:rsid w:val="30C579DE"/>
    <w:rsid w:val="31B646F4"/>
    <w:rsid w:val="34CA32A8"/>
    <w:rsid w:val="36450521"/>
    <w:rsid w:val="36BA5D2F"/>
    <w:rsid w:val="36FF3B5F"/>
    <w:rsid w:val="372E14F8"/>
    <w:rsid w:val="37774B8E"/>
    <w:rsid w:val="37D73858"/>
    <w:rsid w:val="37D80F63"/>
    <w:rsid w:val="38C724C5"/>
    <w:rsid w:val="38F750AC"/>
    <w:rsid w:val="3B1502C1"/>
    <w:rsid w:val="3BDD4778"/>
    <w:rsid w:val="3C300842"/>
    <w:rsid w:val="3CBC4981"/>
    <w:rsid w:val="3DB86DCF"/>
    <w:rsid w:val="3EFE2C97"/>
    <w:rsid w:val="40037752"/>
    <w:rsid w:val="40463AB2"/>
    <w:rsid w:val="41636FC4"/>
    <w:rsid w:val="423F533B"/>
    <w:rsid w:val="426031ED"/>
    <w:rsid w:val="44056103"/>
    <w:rsid w:val="444136AA"/>
    <w:rsid w:val="454135FD"/>
    <w:rsid w:val="46864BBC"/>
    <w:rsid w:val="473016F6"/>
    <w:rsid w:val="473229DA"/>
    <w:rsid w:val="47FA3CDB"/>
    <w:rsid w:val="48177A93"/>
    <w:rsid w:val="486A1B9B"/>
    <w:rsid w:val="4891758B"/>
    <w:rsid w:val="4C9B3AB5"/>
    <w:rsid w:val="4CC36B68"/>
    <w:rsid w:val="4DF551E8"/>
    <w:rsid w:val="4E6E6DB5"/>
    <w:rsid w:val="4EF30E9A"/>
    <w:rsid w:val="4F0161CA"/>
    <w:rsid w:val="4FAA3A37"/>
    <w:rsid w:val="51E6025E"/>
    <w:rsid w:val="52EB6869"/>
    <w:rsid w:val="53285BE5"/>
    <w:rsid w:val="53851865"/>
    <w:rsid w:val="54440FCE"/>
    <w:rsid w:val="545B469C"/>
    <w:rsid w:val="569B0910"/>
    <w:rsid w:val="57224863"/>
    <w:rsid w:val="57F549C2"/>
    <w:rsid w:val="58A865A6"/>
    <w:rsid w:val="58C35053"/>
    <w:rsid w:val="5B491C2F"/>
    <w:rsid w:val="5CCD7C18"/>
    <w:rsid w:val="5D18702F"/>
    <w:rsid w:val="5EA356D3"/>
    <w:rsid w:val="607B5D19"/>
    <w:rsid w:val="60AA645C"/>
    <w:rsid w:val="612A53A0"/>
    <w:rsid w:val="61771D62"/>
    <w:rsid w:val="633C5234"/>
    <w:rsid w:val="6344472A"/>
    <w:rsid w:val="63E37FF1"/>
    <w:rsid w:val="647B6F9A"/>
    <w:rsid w:val="64B259E8"/>
    <w:rsid w:val="65B011BE"/>
    <w:rsid w:val="664651CB"/>
    <w:rsid w:val="66A1417A"/>
    <w:rsid w:val="66E95CF8"/>
    <w:rsid w:val="683D243E"/>
    <w:rsid w:val="68FC4DDD"/>
    <w:rsid w:val="692014ED"/>
    <w:rsid w:val="693402BA"/>
    <w:rsid w:val="69CC7408"/>
    <w:rsid w:val="6A93567A"/>
    <w:rsid w:val="6B0D6A48"/>
    <w:rsid w:val="6DF0679C"/>
    <w:rsid w:val="6E9100C6"/>
    <w:rsid w:val="6EFF5778"/>
    <w:rsid w:val="6F51652A"/>
    <w:rsid w:val="708459B2"/>
    <w:rsid w:val="70C83137"/>
    <w:rsid w:val="70FF5B11"/>
    <w:rsid w:val="710932E5"/>
    <w:rsid w:val="72A30D51"/>
    <w:rsid w:val="75F33F51"/>
    <w:rsid w:val="76032A67"/>
    <w:rsid w:val="765A2101"/>
    <w:rsid w:val="76665C50"/>
    <w:rsid w:val="780E650A"/>
    <w:rsid w:val="78CD1665"/>
    <w:rsid w:val="794A2EB3"/>
    <w:rsid w:val="79B4212E"/>
    <w:rsid w:val="7AE25208"/>
    <w:rsid w:val="7B7E5661"/>
    <w:rsid w:val="7C286558"/>
    <w:rsid w:val="7C305719"/>
    <w:rsid w:val="7CC24A21"/>
    <w:rsid w:val="7CD37DDD"/>
    <w:rsid w:val="7D0D2A3F"/>
    <w:rsid w:val="7D535901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62"/>
    </w:pPr>
    <w:rPr>
      <w:rFonts w:ascii="Times New Roman"/>
      <w:b/>
      <w:bCs/>
      <w:sz w:val="32"/>
      <w:szCs w:val="21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customStyle="1" w:styleId="13">
    <w:name w:val="页眉 Char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1808</Words>
  <Characters>2744</Characters>
  <Lines>13</Lines>
  <Paragraphs>3</Paragraphs>
  <TotalTime>0</TotalTime>
  <ScaleCrop>false</ScaleCrop>
  <LinksUpToDate>false</LinksUpToDate>
  <CharactersWithSpaces>2780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2022-03-10T04:30:00Z</dcterms:created>
  <dc:creator>Administrator</dc:creator>
  <cp:lastModifiedBy>Administrator</cp:lastModifiedBy>
  <cp:lastPrinted>2025-04-03T09:06:00Z</cp:lastPrinted>
  <dcterms:modified xsi:type="dcterms:W3CDTF">2025-11-17T12:05:28Z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3B6CB06A958847D18D93B5DC00344E76_13</vt:lpwstr>
  </property>
  <property fmtid="{D5CDD505-2E9C-101B-9397-08002B2CF9AE}" pid="4" name="KSOTemplateDocerSaveRecord">
    <vt:lpwstr>eyJoZGlkIjoiNTUyMDZhNDdhY2Y5ZDdmZGY5MzFlM2IzNmM3ZmQ5NzYifQ==</vt:lpwstr>
  </property>
</Properties>
</file>