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D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09B49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</w:pPr>
    </w:p>
    <w:p w14:paraId="3F88CC2E">
      <w:pP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绵阳市游仙区商务局招聘编外用工人员报名信息表</w:t>
      </w:r>
    </w:p>
    <w:tbl>
      <w:tblPr>
        <w:tblStyle w:val="3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62"/>
        <w:gridCol w:w="342"/>
        <w:gridCol w:w="981"/>
        <w:gridCol w:w="1159"/>
        <w:gridCol w:w="957"/>
        <w:gridCol w:w="446"/>
        <w:gridCol w:w="1147"/>
        <w:gridCol w:w="2019"/>
        <w:gridCol w:w="53"/>
      </w:tblGrid>
      <w:tr w14:paraId="5B581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E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02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7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性  别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0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8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出生年月</w:t>
            </w:r>
          </w:p>
          <w:p w14:paraId="2862E567">
            <w:pPr>
              <w:pStyle w:val="2"/>
              <w:ind w:firstLine="21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A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9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照</w:t>
            </w:r>
          </w:p>
          <w:p w14:paraId="4016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片</w:t>
            </w:r>
          </w:p>
        </w:tc>
      </w:tr>
      <w:tr w14:paraId="6573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2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族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D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7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政治面貌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F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C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入党时间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2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B44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5445B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B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婚姻状况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DA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9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户籍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在地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D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3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参加工作时间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5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1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30E7E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8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</w:rPr>
              <w:t>身 份 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C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0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毕业时间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6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6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61830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AA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1D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C7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spacing w:val="0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手机号码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14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0FC98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A3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E6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3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专业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38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4406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3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0AD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462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5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41E2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2EF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现工作单位</w:t>
            </w:r>
          </w:p>
          <w:p w14:paraId="4657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E83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54E0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7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个人简历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4ABC9">
            <w:pPr>
              <w:keepNext w:val="0"/>
              <w:keepLines w:val="0"/>
              <w:pageBreakBefore w:val="0"/>
              <w:tabs>
                <w:tab w:val="left" w:pos="34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sz w:val="14"/>
                <w:szCs w:val="14"/>
              </w:rPr>
            </w:pPr>
          </w:p>
        </w:tc>
      </w:tr>
      <w:tr w14:paraId="2275F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8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CE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14D14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7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家庭成员及主要社会关系情况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EB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称  谓</w:t>
            </w: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1E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姓  名</w:t>
            </w: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6B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年 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79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政 治</w:t>
            </w:r>
          </w:p>
          <w:p w14:paraId="6549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面 貌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C2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 xml:space="preserve">工 作 单 位 </w:t>
            </w:r>
          </w:p>
          <w:p w14:paraId="1F83B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及 职 务</w:t>
            </w:r>
          </w:p>
        </w:tc>
      </w:tr>
      <w:tr w14:paraId="400D5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A6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A27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CC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9A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048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F79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77E62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4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5D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ACE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59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DEB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3EE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23B8A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AD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AE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F5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2FD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9ED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BF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5CEA1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3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BB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32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F8A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6D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1FB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1684C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E3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应聘人员</w:t>
            </w:r>
          </w:p>
          <w:p w14:paraId="1A8DD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承诺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A7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firstLine="420" w:firstLineChars="20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6F561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                </w:t>
            </w:r>
          </w:p>
          <w:p w14:paraId="210EE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firstLine="3780" w:firstLineChars="18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              </w:t>
            </w:r>
          </w:p>
          <w:p w14:paraId="77D2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年   月   日</w:t>
            </w:r>
          </w:p>
        </w:tc>
      </w:tr>
      <w:tr w14:paraId="09EB6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F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审查</w:t>
            </w:r>
          </w:p>
          <w:p w14:paraId="2EE5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40EE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59DD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0BB8EF25">
            <w:pPr>
              <w:pStyle w:val="2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210B4924">
            <w:pPr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5DA8069E">
            <w:pPr>
              <w:pStyle w:val="2"/>
              <w:rPr>
                <w:rFonts w:hint="eastAsia"/>
              </w:rPr>
            </w:pPr>
          </w:p>
          <w:p w14:paraId="1DAF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     </w:t>
            </w:r>
          </w:p>
          <w:p w14:paraId="07C8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55" w:leftChars="50" w:hanging="1050" w:hangingChars="5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年  月  日 </w:t>
            </w:r>
          </w:p>
        </w:tc>
        <w:tc>
          <w:tcPr>
            <w:tcW w:w="211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3B7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资格复审</w:t>
            </w:r>
          </w:p>
          <w:p w14:paraId="1E4D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85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2C2C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07F10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72E0B8CF">
            <w:pPr>
              <w:pStyle w:val="2"/>
              <w:rPr>
                <w:rFonts w:hint="eastAsia"/>
              </w:rPr>
            </w:pPr>
          </w:p>
          <w:p w14:paraId="278F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0" w:firstLineChars="30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        </w:t>
            </w:r>
          </w:p>
          <w:p w14:paraId="1BF84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       年  月  日 </w:t>
            </w:r>
          </w:p>
        </w:tc>
      </w:tr>
      <w:tr w14:paraId="4BDB7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D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82D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须如实填写以上内容，如填报虚假信息者，取消考核或录取聘用资格；</w:t>
            </w:r>
          </w:p>
          <w:p w14:paraId="1D3B92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2.资格初审合格的，考生现场确认后由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游仙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商务局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留存此表；</w:t>
            </w:r>
          </w:p>
          <w:p w14:paraId="498D5F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需保持联系方式有效、畅通，以便联系。</w:t>
            </w:r>
          </w:p>
        </w:tc>
      </w:tr>
    </w:tbl>
    <w:p w14:paraId="14002A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4D954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4832"/>
    <w:rsid w:val="05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2025-11-20T08:18:00Z</dcterms:created>
  <dc:creator>公文收发员</dc:creator>
  <cp:lastModifiedBy>公文收发员</cp:lastModifiedBy>
  <dcterms:modified xsi:type="dcterms:W3CDTF">2025-11-20T08:21:30Z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15DBBC1CA9EA4D03ADD61BC1A4D18AFC_11</vt:lpwstr>
  </property>
  <property fmtid="{D5CDD505-2E9C-101B-9397-08002B2CF9AE}" pid="4" name="KSOTemplateDocerSaveRecord">
    <vt:lpwstr>eyJoZGlkIjoiOGM0OWIyOTE3ZDJjNDQ4ODZjYzA4ZmUwNjhmMjg1MDEiLCJ1c2VySWQiOiIzMzk4MDUyNDYifQ==</vt:lpwstr>
  </property>
</Properties>
</file>