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3284B">
      <w:pPr>
        <w:widowControl/>
        <w:shd w:val="clear" w:color="auto" w:fill="FFFFFF"/>
        <w:spacing w:before="0" w:beforeAutospacing="0" w:after="0" w:afterAutospacing="0" w:line="400" w:lineRule="exact"/>
        <w:jc w:val="both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-SA"/>
        </w:rPr>
        <w:t>附件1：</w:t>
      </w:r>
    </w:p>
    <w:p w14:paraId="27AD4642">
      <w:pPr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  <w:lang w:val="en-US" w:eastAsia="zh-CN" w:bidi="ar-SA"/>
        </w:rPr>
        <w:t>2025年来安县县级公立医院引进高层次人才岗位计划表</w:t>
      </w:r>
    </w:p>
    <w:tbl>
      <w:tblPr>
        <w:tblStyle w:val="2"/>
        <w:tblW w:w="141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334"/>
        <w:gridCol w:w="1234"/>
        <w:gridCol w:w="750"/>
        <w:gridCol w:w="2091"/>
        <w:gridCol w:w="1035"/>
        <w:gridCol w:w="1343"/>
        <w:gridCol w:w="1160"/>
        <w:gridCol w:w="4095"/>
        <w:gridCol w:w="629"/>
      </w:tblGrid>
      <w:tr w14:paraId="316E1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734C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119F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引进单位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8A86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C8ED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引进人数</w:t>
            </w:r>
          </w:p>
        </w:tc>
        <w:tc>
          <w:tcPr>
            <w:tcW w:w="5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1C1E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引进岗位资格条件要求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09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岗位要求及其他条件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74A5A"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备注</w:t>
            </w:r>
          </w:p>
        </w:tc>
      </w:tr>
      <w:tr w14:paraId="2D5A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40946"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C991F"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327F7"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A589F"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45FBA">
            <w:pPr>
              <w:widowControl/>
              <w:tabs>
                <w:tab w:val="left" w:pos="4200"/>
              </w:tabs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3FE4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661A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70E9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4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0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0F47D"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16AC2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3D3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69F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来安县人民医院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B11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2025001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B25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F1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研究生：外科学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411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B60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CF7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91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须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取得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住院医师规范化培训合格证书、执业医师资格证书；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博士研究生报考者年龄可放宽至45周岁；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.非在本县医疗卫生机构工作的人员。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072C9">
            <w:pPr>
              <w:widowControl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</w:tr>
      <w:tr w14:paraId="6D3B3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3B2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AC9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来安县人民医院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D40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025002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707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14E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研究生：中西医结合临床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294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研究生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62E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硕士及以上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89F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周岁及以下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D1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仿宋_GB2312" w:hAnsi="宋体" w:eastAsia="仿宋_GB2312" w:cs="黑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须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取得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住院医师规范化培训合格证书、执业医师资格证书；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博士研究生报考者年龄可放宽至45周岁；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.非在本县医疗卫生机构工作的人员。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3F262">
            <w:pPr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 w14:paraId="7961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CD3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8AF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来安县人民医院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A6E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025003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BCD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A2B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研究生：药学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39B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研究生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8F3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硕士及以上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F3A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周岁及以下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98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宋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1.博士研究生报考者年龄可放宽至45周岁；2.非在本县医疗卫生机构工作的人员。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F51C">
            <w:pPr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 w14:paraId="6CC25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55B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3CC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来安县人民医院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242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025004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048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81E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研究生：中药学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4CB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研究生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2F1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硕士及以上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ED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周岁及以下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7E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宋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1.博士研究生报考者年龄可放宽至45周岁；2.非在本县医疗卫生机构工作的人员。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BC6B7">
            <w:pPr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 w14:paraId="218F6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501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373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来安县中医院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D99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2025005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F7F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BF1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研究生：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中药学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266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3BE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4A1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B4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宋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1.博士研究生报考者年龄可放宽至45周岁；2.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非在本县医疗卫生机构工作的人员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/>
              </w:rPr>
              <w:t>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3B308">
            <w:pPr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 w14:paraId="47F5D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CA6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8BC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来安县中医院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99B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2025006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50F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547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研究生：中西医结合临床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中医内科学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11B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研究生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B17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硕士及以上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9AA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周岁及以下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75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宋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须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取得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住院医师规范化培训合格证书、执业医师资格证书；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博士研究生报考者年龄可放宽至45周岁；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.非在本县医疗卫生机构工作的人员。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7AAC4">
            <w:pPr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</w:tbl>
    <w:p w14:paraId="2642B3F1">
      <w:pPr>
        <w:widowControl/>
        <w:spacing w:before="0" w:beforeAutospacing="0" w:after="0" w:afterAutospacing="0" w:line="40" w:lineRule="exact"/>
        <w:jc w:val="both"/>
        <w:rPr>
          <w:rFonts w:ascii="仿宋_GB2312" w:hAnsi="仿宋" w:eastAsia="仿宋_GB2312" w:cs="Tahoma"/>
          <w:kern w:val="1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11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E6527"/>
    <w:rsid w:val="118E6527"/>
    <w:rsid w:val="1A6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633</Characters>
  <Lines>0</Lines>
  <Paragraphs>0</Paragraphs>
  <TotalTime>0</TotalTime>
  <ScaleCrop>false</ScaleCrop>
  <LinksUpToDate>false</LinksUpToDate>
  <CharactersWithSpaces>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2025-11-18T02:12:00Z</dcterms:created>
  <dc:creator>万崽牛奶</dc:creator>
  <cp:lastModifiedBy>万崽牛奶</cp:lastModifiedBy>
  <dcterms:modified xsi:type="dcterms:W3CDTF">2025-11-18T02:15:12Z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DD03B240AB2A4FB18AD52B3FA2DB7ECD_11</vt:lpwstr>
  </property>
  <property fmtid="{D5CDD505-2E9C-101B-9397-08002B2CF9AE}" pid="4" name="KSOTemplateDocerSaveRecord">
    <vt:lpwstr>eyJoZGlkIjoiMzg0ZmJmYTg2ZjM3ZGM4ZWVmZTAxYWZiZmI0OGNjNWUiLCJ1c2VySWQiOiI0MjYzMjE4MjMifQ==</vt:lpwstr>
  </property>
</Properties>
</file>