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62AAD">
      <w:pPr>
        <w:widowControl/>
        <w:spacing w:line="560" w:lineRule="exact"/>
        <w:ind w:right="108"/>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桐乡市卫生健康系统面向普通高校招聘</w:t>
      </w:r>
    </w:p>
    <w:p w14:paraId="20C4BB6C">
      <w:pPr>
        <w:keepNext w:val="0"/>
        <w:keepLines w:val="0"/>
        <w:pageBreakBefore w:val="0"/>
        <w:widowControl/>
        <w:kinsoku/>
        <w:wordWrap/>
        <w:overflowPunct/>
        <w:topLinePunct w:val="0"/>
        <w:autoSpaceDE/>
        <w:autoSpaceDN/>
        <w:bidi w:val="0"/>
        <w:adjustRightInd/>
        <w:snapToGrid w:val="0"/>
        <w:spacing w:after="313" w:afterLines="100" w:line="560" w:lineRule="exact"/>
        <w:ind w:right="108"/>
        <w:jc w:val="center"/>
        <w:textAlignment w:val="auto"/>
        <w:rPr>
          <w:rFonts w:hint="eastAsia" w:ascii="仿宋_GB2312" w:hAnsi="微软雅黑" w:eastAsia="仿宋_GB2312" w:cs="方正小标宋简体"/>
          <w:color w:val="auto"/>
          <w:spacing w:val="8"/>
          <w:kern w:val="0"/>
          <w:sz w:val="28"/>
          <w:szCs w:val="28"/>
        </w:rPr>
      </w:pPr>
      <w:r>
        <w:rPr>
          <w:rFonts w:hint="eastAsia" w:ascii="方正小标宋简体" w:hAnsi="方正小标宋简体" w:eastAsia="方正小标宋简体" w:cs="方正小标宋简体"/>
          <w:b/>
          <w:bCs/>
          <w:sz w:val="44"/>
          <w:szCs w:val="44"/>
          <w:lang w:eastAsia="zh-CN"/>
        </w:rPr>
        <w:t>2026年医学类应届毕业生公告</w:t>
      </w:r>
      <w:r>
        <w:rPr>
          <w:rFonts w:hint="eastAsia" w:ascii="方正小标宋简体" w:hAnsi="方正小标宋简体" w:eastAsia="方正小标宋简体" w:cs="方正小标宋简体"/>
          <w:b/>
          <w:bCs/>
          <w:color w:val="auto"/>
          <w:spacing w:val="8"/>
          <w:kern w:val="0"/>
          <w:sz w:val="44"/>
          <w:szCs w:val="44"/>
        </w:rPr>
        <w:t xml:space="preserve"> </w:t>
      </w:r>
      <w:r>
        <w:rPr>
          <w:rFonts w:hint="eastAsia" w:ascii="仿宋_GB2312" w:hAnsi="微软雅黑" w:eastAsia="仿宋_GB2312" w:cs="方正小标宋简体"/>
          <w:b/>
          <w:bCs/>
          <w:color w:val="auto"/>
          <w:spacing w:val="8"/>
          <w:kern w:val="0"/>
          <w:sz w:val="36"/>
          <w:szCs w:val="36"/>
        </w:rPr>
        <w:t xml:space="preserve">    </w:t>
      </w:r>
      <w:r>
        <w:rPr>
          <w:rFonts w:hint="eastAsia" w:ascii="仿宋_GB2312" w:hAnsi="微软雅黑" w:eastAsia="仿宋_GB2312" w:cs="方正小标宋简体"/>
          <w:color w:val="auto"/>
          <w:spacing w:val="8"/>
          <w:kern w:val="0"/>
          <w:sz w:val="28"/>
          <w:szCs w:val="28"/>
        </w:rPr>
        <w:t xml:space="preserve">              </w:t>
      </w:r>
    </w:p>
    <w:p w14:paraId="6D5D4D79">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根据《桐乡市事业单位公开招聘人员暂行办法》（桐乡市人民政府令第64号）、市卫生健康局和市人力社保局关于</w:t>
      </w:r>
      <w:r>
        <w:rPr>
          <w:rFonts w:hint="eastAsia" w:ascii="仿宋_GB2312" w:hAnsi="宋体" w:eastAsia="仿宋_GB2312" w:cs="Times New Roman"/>
          <w:color w:val="000000"/>
          <w:kern w:val="0"/>
          <w:sz w:val="32"/>
          <w:szCs w:val="32"/>
        </w:rPr>
        <w:t>《公开招聘202</w:t>
      </w:r>
      <w:r>
        <w:rPr>
          <w:rFonts w:hint="eastAsia" w:ascii="仿宋_GB2312" w:hAnsi="宋体" w:eastAsia="仿宋_GB2312" w:cs="Times New Roman"/>
          <w:color w:val="000000"/>
          <w:kern w:val="0"/>
          <w:sz w:val="32"/>
          <w:szCs w:val="32"/>
          <w:lang w:val="en-US" w:eastAsia="zh-CN"/>
        </w:rPr>
        <w:t>6</w:t>
      </w:r>
      <w:r>
        <w:rPr>
          <w:rFonts w:hint="eastAsia" w:ascii="仿宋_GB2312" w:hAnsi="宋体" w:eastAsia="仿宋_GB2312" w:cs="Times New Roman"/>
          <w:color w:val="000000"/>
          <w:kern w:val="0"/>
          <w:sz w:val="32"/>
          <w:szCs w:val="32"/>
        </w:rPr>
        <w:t>年卫技人员实施办法</w:t>
      </w:r>
      <w:r>
        <w:rPr>
          <w:rFonts w:hint="eastAsia" w:ascii="仿宋_GB2312" w:hAnsi="宋体" w:eastAsia="仿宋_GB2312" w:cs="Times New Roman"/>
          <w:color w:val="000000"/>
          <w:kern w:val="0"/>
          <w:sz w:val="32"/>
          <w:szCs w:val="32"/>
          <w:lang w:val="en-US" w:eastAsia="zh-CN"/>
        </w:rPr>
        <w:t>》（桐卫发[2025]98号</w:t>
      </w:r>
      <w:r>
        <w:rPr>
          <w:rFonts w:hint="eastAsia" w:ascii="仿宋_GB2312" w:hAnsi="宋体" w:eastAsia="仿宋_GB2312" w:cs="Times New Roman"/>
          <w:color w:val="000000"/>
          <w:kern w:val="0"/>
          <w:sz w:val="32"/>
          <w:szCs w:val="32"/>
        </w:rPr>
        <w:t>）</w:t>
      </w:r>
      <w:r>
        <w:rPr>
          <w:rFonts w:hint="eastAsia" w:ascii="仿宋_GB2312" w:hAnsi="宋体" w:eastAsia="仿宋_GB2312" w:cs="Times New Roman"/>
          <w:color w:val="auto"/>
          <w:kern w:val="0"/>
          <w:sz w:val="32"/>
          <w:szCs w:val="32"/>
        </w:rPr>
        <w:t>等文件精神，桐乡市卫生健康系统面向普通高校招聘</w:t>
      </w:r>
      <w:r>
        <w:rPr>
          <w:rFonts w:hint="eastAsia" w:ascii="仿宋_GB2312" w:hAnsi="宋体" w:eastAsia="仿宋_GB2312" w:cs="Times New Roman"/>
          <w:color w:val="auto"/>
          <w:kern w:val="0"/>
          <w:sz w:val="32"/>
          <w:szCs w:val="32"/>
          <w:lang w:eastAsia="zh-CN"/>
        </w:rPr>
        <w:t>2026年</w:t>
      </w:r>
      <w:r>
        <w:rPr>
          <w:rFonts w:hint="eastAsia" w:ascii="仿宋_GB2312" w:hAnsi="宋体" w:eastAsia="仿宋_GB2312" w:cs="Times New Roman"/>
          <w:color w:val="auto"/>
          <w:kern w:val="0"/>
          <w:sz w:val="32"/>
          <w:szCs w:val="32"/>
        </w:rPr>
        <w:t>医学类应届毕业生</w:t>
      </w:r>
      <w:r>
        <w:rPr>
          <w:rFonts w:hint="eastAsia" w:ascii="仿宋_GB2312" w:hAnsi="宋体" w:eastAsia="仿宋_GB2312" w:cs="Times New Roman"/>
          <w:color w:val="auto"/>
          <w:kern w:val="0"/>
          <w:sz w:val="32"/>
          <w:szCs w:val="32"/>
          <w:lang w:val="en-US" w:eastAsia="zh-CN"/>
        </w:rPr>
        <w:t>50</w:t>
      </w:r>
      <w:r>
        <w:rPr>
          <w:rFonts w:hint="eastAsia" w:ascii="仿宋_GB2312" w:hAnsi="宋体" w:eastAsia="仿宋_GB2312" w:cs="Times New Roman"/>
          <w:color w:val="auto"/>
          <w:kern w:val="0"/>
          <w:sz w:val="32"/>
          <w:szCs w:val="32"/>
        </w:rPr>
        <w:t>名，现将有关事项公告如下：</w:t>
      </w:r>
    </w:p>
    <w:p w14:paraId="5EB4D308">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一、招聘计划</w:t>
      </w:r>
    </w:p>
    <w:p w14:paraId="3A81885B">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具体的招聘单位、招聘岗位、人数和资格条件详见《桐乡市卫生健康系统面向普通高校招聘</w:t>
      </w:r>
      <w:r>
        <w:rPr>
          <w:rFonts w:hint="eastAsia" w:ascii="仿宋_GB2312" w:hAnsi="宋体" w:eastAsia="仿宋_GB2312" w:cs="Times New Roman"/>
          <w:color w:val="auto"/>
          <w:kern w:val="0"/>
          <w:sz w:val="32"/>
          <w:szCs w:val="32"/>
          <w:lang w:eastAsia="zh-CN"/>
        </w:rPr>
        <w:t>2026年</w:t>
      </w:r>
      <w:r>
        <w:rPr>
          <w:rFonts w:hint="eastAsia" w:ascii="仿宋_GB2312" w:hAnsi="宋体" w:eastAsia="仿宋_GB2312" w:cs="Times New Roman"/>
          <w:color w:val="auto"/>
          <w:kern w:val="0"/>
          <w:sz w:val="32"/>
          <w:szCs w:val="32"/>
        </w:rPr>
        <w:t>医学类应届毕业生计划表》（附件</w:t>
      </w:r>
      <w:r>
        <w:rPr>
          <w:rFonts w:hint="eastAsia" w:ascii="仿宋_GB2312" w:hAnsi="宋体" w:eastAsia="仿宋_GB2312" w:cs="??_GB2312"/>
          <w:color w:val="auto"/>
          <w:kern w:val="0"/>
          <w:sz w:val="32"/>
          <w:szCs w:val="32"/>
        </w:rPr>
        <w:t>1</w:t>
      </w:r>
      <w:r>
        <w:rPr>
          <w:rFonts w:hint="eastAsia" w:ascii="仿宋_GB2312" w:hAnsi="宋体" w:eastAsia="仿宋_GB2312" w:cs="Times New Roman"/>
          <w:color w:val="auto"/>
          <w:kern w:val="0"/>
          <w:sz w:val="32"/>
          <w:szCs w:val="32"/>
        </w:rPr>
        <w:t>）（以下简称招聘计划表）。</w:t>
      </w:r>
    </w:p>
    <w:p w14:paraId="1DB73A9E">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二、招聘范围</w:t>
      </w:r>
    </w:p>
    <w:p w14:paraId="2CCD922A">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普通高校医学类应届毕业生（指</w:t>
      </w:r>
      <w:r>
        <w:rPr>
          <w:rFonts w:hint="eastAsia" w:ascii="仿宋_GB2312" w:hAnsi="宋体" w:eastAsia="仿宋_GB2312" w:cs="??_GB2312"/>
          <w:color w:val="auto"/>
          <w:kern w:val="0"/>
          <w:sz w:val="32"/>
          <w:szCs w:val="32"/>
        </w:rPr>
        <w:t>202</w:t>
      </w:r>
      <w:r>
        <w:rPr>
          <w:rFonts w:hint="eastAsia" w:ascii="仿宋_GB2312" w:hAnsi="宋体" w:eastAsia="仿宋_GB2312" w:cs="??_GB2312"/>
          <w:color w:val="auto"/>
          <w:kern w:val="0"/>
          <w:sz w:val="32"/>
          <w:szCs w:val="32"/>
          <w:lang w:val="en-US" w:eastAsia="zh-CN"/>
        </w:rPr>
        <w:t>6届应届毕业生</w:t>
      </w:r>
      <w:r>
        <w:rPr>
          <w:rFonts w:hint="eastAsia" w:ascii="仿宋_GB2312" w:hAnsi="宋体" w:eastAsia="仿宋_GB2312" w:cs="Times New Roman"/>
          <w:color w:val="auto"/>
          <w:kern w:val="0"/>
          <w:sz w:val="32"/>
          <w:szCs w:val="32"/>
        </w:rPr>
        <w:t>，下同），户籍不限。</w:t>
      </w:r>
    </w:p>
    <w:p w14:paraId="3ACBBCD0">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三、招聘条件</w:t>
      </w:r>
    </w:p>
    <w:p w14:paraId="19E7F2AF">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lang w:eastAsia="zh-CN"/>
        </w:rPr>
        <w:t>（一）</w:t>
      </w:r>
      <w:r>
        <w:rPr>
          <w:rFonts w:hint="eastAsia" w:ascii="仿宋_GB2312" w:hAnsi="宋体" w:eastAsia="仿宋_GB2312" w:cs="Times New Roman"/>
          <w:color w:val="auto"/>
          <w:kern w:val="0"/>
          <w:sz w:val="32"/>
          <w:szCs w:val="32"/>
        </w:rPr>
        <w:t>具有良好的政治思想素质，拥护党的路线、方针、政策。</w:t>
      </w:r>
    </w:p>
    <w:p w14:paraId="243600FF">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lang w:eastAsia="zh-CN"/>
        </w:rPr>
        <w:t>（二）</w:t>
      </w:r>
      <w:r>
        <w:rPr>
          <w:rFonts w:hint="eastAsia" w:ascii="仿宋_GB2312" w:hAnsi="宋体" w:eastAsia="仿宋_GB2312" w:cs="Times New Roman"/>
          <w:color w:val="auto"/>
          <w:kern w:val="0"/>
          <w:sz w:val="32"/>
          <w:szCs w:val="32"/>
        </w:rPr>
        <w:t>品行端正、遵纪守法、勤奋好学、热爱本职工作。</w:t>
      </w:r>
    </w:p>
    <w:p w14:paraId="39F571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rPr>
          <w:rFonts w:hint="eastAsia"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lang w:eastAsia="zh-CN"/>
        </w:rPr>
        <w:t>（三）</w:t>
      </w:r>
      <w:r>
        <w:rPr>
          <w:rFonts w:hint="eastAsia" w:ascii="仿宋_GB2312" w:hAnsi="宋体" w:eastAsia="仿宋_GB2312" w:cs="Times New Roman"/>
          <w:color w:val="auto"/>
          <w:kern w:val="0"/>
          <w:sz w:val="32"/>
          <w:szCs w:val="32"/>
        </w:rPr>
        <w:t>年龄为18至3</w:t>
      </w:r>
      <w:r>
        <w:rPr>
          <w:rFonts w:hint="eastAsia" w:ascii="仿宋_GB2312" w:hAnsi="宋体" w:eastAsia="仿宋_GB2312" w:cs="Times New Roman"/>
          <w:color w:val="auto"/>
          <w:kern w:val="0"/>
          <w:sz w:val="32"/>
          <w:szCs w:val="32"/>
          <w:lang w:val="en-US" w:eastAsia="zh-CN"/>
        </w:rPr>
        <w:t>8</w:t>
      </w:r>
      <w:r>
        <w:rPr>
          <w:rFonts w:hint="eastAsia" w:ascii="仿宋_GB2312" w:hAnsi="宋体" w:eastAsia="仿宋_GB2312" w:cs="Times New Roman"/>
          <w:color w:val="auto"/>
          <w:kern w:val="0"/>
          <w:sz w:val="32"/>
          <w:szCs w:val="32"/>
        </w:rPr>
        <w:t>周岁（198</w:t>
      </w:r>
      <w:r>
        <w:rPr>
          <w:rFonts w:hint="eastAsia" w:ascii="仿宋_GB2312" w:hAnsi="宋体" w:eastAsia="仿宋_GB2312" w:cs="Times New Roman"/>
          <w:color w:val="auto"/>
          <w:kern w:val="0"/>
          <w:sz w:val="32"/>
          <w:szCs w:val="32"/>
          <w:lang w:val="en-US" w:eastAsia="zh-CN"/>
        </w:rPr>
        <w:t>6</w:t>
      </w:r>
      <w:r>
        <w:rPr>
          <w:rFonts w:hint="eastAsia" w:ascii="仿宋_GB2312" w:hAnsi="宋体" w:eastAsia="仿宋_GB2312" w:cs="Times New Roman"/>
          <w:color w:val="auto"/>
          <w:kern w:val="0"/>
          <w:sz w:val="32"/>
          <w:szCs w:val="32"/>
        </w:rPr>
        <w:t>年</w:t>
      </w:r>
      <w:r>
        <w:rPr>
          <w:rFonts w:hint="eastAsia" w:ascii="仿宋_GB2312" w:hAnsi="宋体" w:eastAsia="仿宋_GB2312" w:cs="Times New Roman"/>
          <w:color w:val="auto"/>
          <w:kern w:val="0"/>
          <w:sz w:val="32"/>
          <w:szCs w:val="32"/>
          <w:lang w:val="en-US" w:eastAsia="zh-CN"/>
        </w:rPr>
        <w:t>1</w:t>
      </w:r>
      <w:r>
        <w:rPr>
          <w:rFonts w:hint="default" w:ascii="仿宋_GB2312" w:hAnsi="宋体" w:eastAsia="仿宋_GB2312" w:cs="Times New Roman"/>
          <w:color w:val="auto"/>
          <w:kern w:val="0"/>
          <w:sz w:val="32"/>
          <w:szCs w:val="32"/>
          <w:lang w:eastAsia="zh-CN"/>
        </w:rPr>
        <w:t>0</w:t>
      </w:r>
      <w:r>
        <w:rPr>
          <w:rFonts w:hint="eastAsia" w:ascii="仿宋_GB2312" w:hAnsi="宋体" w:eastAsia="仿宋_GB2312" w:cs="Times New Roman"/>
          <w:color w:val="auto"/>
          <w:kern w:val="0"/>
          <w:sz w:val="32"/>
          <w:szCs w:val="32"/>
          <w:highlight w:val="none"/>
        </w:rPr>
        <w:t>月</w:t>
      </w:r>
      <w:r>
        <w:rPr>
          <w:rFonts w:hint="eastAsia" w:ascii="仿宋_GB2312" w:hAnsi="宋体" w:eastAsia="仿宋_GB2312" w:cs="Times New Roman"/>
          <w:color w:val="auto"/>
          <w:kern w:val="0"/>
          <w:sz w:val="32"/>
          <w:szCs w:val="32"/>
          <w:highlight w:val="none"/>
          <w:lang w:val="en-US" w:eastAsia="zh-CN"/>
        </w:rPr>
        <w:t>24</w:t>
      </w:r>
      <w:r>
        <w:rPr>
          <w:rFonts w:hint="eastAsia" w:ascii="仿宋_GB2312" w:hAnsi="宋体" w:eastAsia="仿宋_GB2312" w:cs="Times New Roman"/>
          <w:color w:val="auto"/>
          <w:kern w:val="0"/>
          <w:sz w:val="32"/>
          <w:szCs w:val="32"/>
          <w:highlight w:val="none"/>
        </w:rPr>
        <w:t>日至200</w:t>
      </w:r>
      <w:r>
        <w:rPr>
          <w:rFonts w:hint="eastAsia" w:ascii="仿宋_GB2312" w:hAnsi="宋体" w:eastAsia="仿宋_GB2312" w:cs="Times New Roman"/>
          <w:color w:val="auto"/>
          <w:kern w:val="0"/>
          <w:sz w:val="32"/>
          <w:szCs w:val="32"/>
          <w:highlight w:val="none"/>
          <w:lang w:val="en-US" w:eastAsia="zh-CN"/>
        </w:rPr>
        <w:t>7</w:t>
      </w:r>
      <w:r>
        <w:rPr>
          <w:rFonts w:hint="eastAsia" w:ascii="仿宋_GB2312" w:hAnsi="宋体" w:eastAsia="仿宋_GB2312" w:cs="Times New Roman"/>
          <w:color w:val="auto"/>
          <w:kern w:val="0"/>
          <w:sz w:val="32"/>
          <w:szCs w:val="32"/>
          <w:highlight w:val="none"/>
        </w:rPr>
        <w:t>年</w:t>
      </w:r>
      <w:r>
        <w:rPr>
          <w:rFonts w:hint="eastAsia" w:ascii="仿宋_GB2312" w:hAnsi="宋体" w:eastAsia="仿宋_GB2312" w:cs="Times New Roman"/>
          <w:color w:val="auto"/>
          <w:kern w:val="0"/>
          <w:sz w:val="32"/>
          <w:szCs w:val="32"/>
          <w:highlight w:val="none"/>
          <w:lang w:val="en-US" w:eastAsia="zh-CN"/>
        </w:rPr>
        <w:t>1</w:t>
      </w:r>
      <w:r>
        <w:rPr>
          <w:rFonts w:hint="default" w:ascii="仿宋_GB2312" w:hAnsi="宋体" w:eastAsia="仿宋_GB2312" w:cs="Times New Roman"/>
          <w:color w:val="auto"/>
          <w:kern w:val="0"/>
          <w:sz w:val="32"/>
          <w:szCs w:val="32"/>
          <w:highlight w:val="none"/>
          <w:lang w:eastAsia="zh-CN"/>
        </w:rPr>
        <w:t>0</w:t>
      </w:r>
      <w:r>
        <w:rPr>
          <w:rFonts w:hint="eastAsia" w:ascii="仿宋_GB2312" w:hAnsi="宋体" w:eastAsia="仿宋_GB2312" w:cs="Times New Roman"/>
          <w:color w:val="auto"/>
          <w:kern w:val="0"/>
          <w:sz w:val="32"/>
          <w:szCs w:val="32"/>
          <w:highlight w:val="none"/>
        </w:rPr>
        <w:t>月</w:t>
      </w:r>
      <w:r>
        <w:rPr>
          <w:rFonts w:hint="eastAsia" w:ascii="仿宋_GB2312" w:hAnsi="宋体" w:eastAsia="仿宋_GB2312" w:cs="Times New Roman"/>
          <w:color w:val="auto"/>
          <w:kern w:val="0"/>
          <w:sz w:val="32"/>
          <w:szCs w:val="32"/>
          <w:highlight w:val="none"/>
          <w:lang w:val="en-US" w:eastAsia="zh-CN"/>
        </w:rPr>
        <w:t>24</w:t>
      </w:r>
      <w:r>
        <w:rPr>
          <w:rFonts w:hint="eastAsia" w:ascii="仿宋_GB2312" w:hAnsi="宋体" w:eastAsia="仿宋_GB2312" w:cs="Times New Roman"/>
          <w:color w:val="auto"/>
          <w:kern w:val="0"/>
          <w:sz w:val="32"/>
          <w:szCs w:val="32"/>
          <w:highlight w:val="none"/>
        </w:rPr>
        <w:t>日期间出生）</w:t>
      </w:r>
      <w:r>
        <w:rPr>
          <w:rFonts w:hint="default" w:ascii="仿宋_GB2312" w:hAnsi="宋体" w:eastAsia="仿宋_GB2312" w:cs="Times New Roman"/>
          <w:color w:val="auto"/>
          <w:kern w:val="0"/>
          <w:sz w:val="32"/>
          <w:szCs w:val="32"/>
          <w:highlight w:val="none"/>
        </w:rPr>
        <w:t>，</w:t>
      </w:r>
      <w:r>
        <w:rPr>
          <w:rFonts w:hint="default" w:ascii="仿宋_GB2312" w:hAnsi="Times New Roman" w:eastAsia="仿宋_GB2312" w:cs="仿宋_GB2312"/>
          <w:kern w:val="0"/>
          <w:sz w:val="32"/>
          <w:szCs w:val="32"/>
          <w:lang w:val="en-US" w:eastAsia="zh-CN" w:bidi="ar"/>
        </w:rPr>
        <w:t>其中具有</w:t>
      </w:r>
      <w:r>
        <w:rPr>
          <w:rFonts w:hint="eastAsia" w:ascii="仿宋_GB2312" w:hAnsi="Times New Roman" w:eastAsia="仿宋_GB2312" w:cs="仿宋_GB2312"/>
          <w:kern w:val="0"/>
          <w:sz w:val="32"/>
          <w:szCs w:val="32"/>
          <w:lang w:val="en-US" w:eastAsia="zh-CN" w:bidi="ar"/>
        </w:rPr>
        <w:t>硕士</w:t>
      </w:r>
      <w:r>
        <w:rPr>
          <w:rFonts w:hint="default" w:ascii="仿宋_GB2312" w:hAnsi="Times New Roman" w:eastAsia="仿宋_GB2312" w:cs="仿宋_GB2312"/>
          <w:kern w:val="0"/>
          <w:sz w:val="32"/>
          <w:szCs w:val="32"/>
          <w:lang w:val="en-US" w:eastAsia="zh-CN" w:bidi="ar"/>
        </w:rPr>
        <w:t>研究生学历学位</w:t>
      </w:r>
      <w:r>
        <w:rPr>
          <w:rFonts w:hint="eastAsia" w:ascii="仿宋_GB2312" w:hAnsi="Times New Roman" w:eastAsia="仿宋_GB2312" w:cs="仿宋_GB2312"/>
          <w:kern w:val="0"/>
          <w:sz w:val="32"/>
          <w:szCs w:val="32"/>
          <w:lang w:val="en-US" w:eastAsia="zh-CN" w:bidi="ar"/>
        </w:rPr>
        <w:t>及以上</w:t>
      </w:r>
      <w:r>
        <w:rPr>
          <w:rFonts w:hint="default" w:ascii="仿宋_GB2312" w:hAnsi="Times New Roman" w:eastAsia="仿宋_GB2312" w:cs="仿宋_GB2312"/>
          <w:kern w:val="0"/>
          <w:sz w:val="32"/>
          <w:szCs w:val="32"/>
          <w:lang w:val="en-US" w:eastAsia="zh-CN" w:bidi="ar"/>
        </w:rPr>
        <w:t>的年龄可放宽到40周岁及以下（198</w:t>
      </w:r>
      <w:r>
        <w:rPr>
          <w:rFonts w:hint="eastAsia" w:ascii="仿宋_GB2312" w:hAnsi="Times New Roman" w:eastAsia="仿宋_GB2312" w:cs="仿宋_GB2312"/>
          <w:kern w:val="0"/>
          <w:sz w:val="32"/>
          <w:szCs w:val="32"/>
          <w:lang w:val="en-US" w:eastAsia="zh-CN" w:bidi="ar"/>
        </w:rPr>
        <w:t>4</w:t>
      </w:r>
      <w:r>
        <w:rPr>
          <w:rFonts w:hint="default" w:ascii="仿宋_GB2312" w:hAnsi="Times New Roman" w:eastAsia="仿宋_GB2312" w:cs="仿宋_GB2312"/>
          <w:kern w:val="0"/>
          <w:sz w:val="32"/>
          <w:szCs w:val="32"/>
          <w:lang w:val="en-US" w:eastAsia="zh-CN" w:bidi="ar"/>
        </w:rPr>
        <w:t>年</w:t>
      </w:r>
      <w:r>
        <w:rPr>
          <w:rFonts w:hint="default" w:ascii="仿宋_GB2312" w:hAnsi="Times New Roman" w:eastAsia="仿宋_GB2312" w:cs="仿宋_GB2312"/>
          <w:kern w:val="0"/>
          <w:sz w:val="32"/>
          <w:szCs w:val="32"/>
          <w:lang w:eastAsia="zh-CN" w:bidi="ar"/>
        </w:rPr>
        <w:t>10</w:t>
      </w:r>
      <w:r>
        <w:rPr>
          <w:rFonts w:hint="default" w:ascii="仿宋_GB2312" w:hAnsi="Times New Roman" w:eastAsia="仿宋_GB2312" w:cs="仿宋_GB2312"/>
          <w:kern w:val="0"/>
          <w:sz w:val="32"/>
          <w:szCs w:val="32"/>
          <w:lang w:val="en-US" w:eastAsia="zh-CN" w:bidi="ar"/>
        </w:rPr>
        <w:t>月</w:t>
      </w:r>
      <w:r>
        <w:rPr>
          <w:rFonts w:hint="eastAsia" w:ascii="仿宋_GB2312" w:hAnsi="Times New Roman" w:eastAsia="仿宋_GB2312" w:cs="仿宋_GB2312"/>
          <w:kern w:val="0"/>
          <w:sz w:val="32"/>
          <w:szCs w:val="32"/>
          <w:lang w:val="en-US" w:eastAsia="zh-CN" w:bidi="ar"/>
        </w:rPr>
        <w:t>24</w:t>
      </w:r>
      <w:r>
        <w:rPr>
          <w:rFonts w:hint="default" w:ascii="仿宋_GB2312" w:hAnsi="Times New Roman" w:eastAsia="仿宋_GB2312" w:cs="仿宋_GB2312"/>
          <w:kern w:val="0"/>
          <w:sz w:val="32"/>
          <w:szCs w:val="32"/>
          <w:lang w:val="en-US" w:eastAsia="zh-CN" w:bidi="ar"/>
        </w:rPr>
        <w:t>日以后出生）</w:t>
      </w:r>
      <w:r>
        <w:rPr>
          <w:rFonts w:hint="eastAsia" w:ascii="仿宋_GB2312" w:hAnsi="宋体" w:eastAsia="仿宋_GB2312" w:cs="Times New Roman"/>
          <w:color w:val="auto"/>
          <w:kern w:val="0"/>
          <w:sz w:val="32"/>
          <w:szCs w:val="32"/>
          <w:highlight w:val="none"/>
        </w:rPr>
        <w:t>。</w:t>
      </w:r>
    </w:p>
    <w:p w14:paraId="2FD01B52">
      <w:pPr>
        <w:keepNext w:val="0"/>
        <w:keepLines w:val="0"/>
        <w:pageBreakBefore w:val="0"/>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lang w:eastAsia="zh-CN"/>
        </w:rPr>
        <w:t>（四）</w:t>
      </w:r>
      <w:r>
        <w:rPr>
          <w:rFonts w:hint="eastAsia" w:ascii="仿宋_GB2312" w:hAnsi="宋体" w:eastAsia="仿宋_GB2312" w:cs="Times New Roman"/>
          <w:color w:val="auto"/>
          <w:kern w:val="0"/>
          <w:sz w:val="32"/>
          <w:szCs w:val="32"/>
        </w:rPr>
        <w:t>普通高校应届本科毕业生可以报考本公告推出的桐乡市所有医疗卫生机构招聘岗位</w:t>
      </w:r>
      <w:r>
        <w:rPr>
          <w:rFonts w:hint="default" w:ascii="仿宋_GB2312" w:hAnsi="宋体" w:eastAsia="仿宋_GB2312" w:cs="Times New Roman"/>
          <w:color w:val="auto"/>
          <w:kern w:val="0"/>
          <w:sz w:val="32"/>
          <w:szCs w:val="32"/>
        </w:rPr>
        <w:t>，其中</w:t>
      </w:r>
      <w:r>
        <w:rPr>
          <w:rFonts w:hint="eastAsia" w:ascii="仿宋_GB2312" w:hAnsi="宋体" w:eastAsia="仿宋_GB2312" w:cs="Times New Roman"/>
          <w:color w:val="auto"/>
          <w:kern w:val="0"/>
          <w:sz w:val="32"/>
          <w:szCs w:val="32"/>
        </w:rPr>
        <w:t>独立学院</w:t>
      </w:r>
      <w:r>
        <w:rPr>
          <w:rFonts w:hint="default" w:ascii="仿宋_GB2312" w:hAnsi="宋体" w:eastAsia="仿宋_GB2312" w:cs="Times New Roman"/>
          <w:color w:val="auto"/>
          <w:kern w:val="0"/>
          <w:sz w:val="32"/>
          <w:szCs w:val="32"/>
        </w:rPr>
        <w:t>、民办学校</w:t>
      </w:r>
      <w:r>
        <w:rPr>
          <w:rFonts w:hint="eastAsia" w:ascii="仿宋_GB2312" w:hAnsi="宋体" w:eastAsia="仿宋_GB2312" w:cs="Times New Roman"/>
          <w:color w:val="auto"/>
          <w:kern w:val="0"/>
          <w:sz w:val="32"/>
          <w:szCs w:val="32"/>
        </w:rPr>
        <w:t>应届本科毕</w:t>
      </w:r>
      <w:r>
        <w:rPr>
          <w:rFonts w:hint="eastAsia" w:ascii="仿宋_GB2312" w:hAnsi="宋体" w:eastAsia="仿宋_GB2312" w:cs="Times New Roman"/>
          <w:strike w:val="0"/>
          <w:dstrike w:val="0"/>
          <w:color w:val="auto"/>
          <w:kern w:val="0"/>
          <w:sz w:val="32"/>
          <w:szCs w:val="32"/>
        </w:rPr>
        <w:t>业生</w:t>
      </w:r>
      <w:r>
        <w:rPr>
          <w:rFonts w:hint="default" w:ascii="仿宋_GB2312" w:hAnsi="宋体" w:eastAsia="仿宋_GB2312" w:cs="Times New Roman"/>
          <w:strike w:val="0"/>
          <w:dstrike w:val="0"/>
          <w:color w:val="auto"/>
          <w:kern w:val="0"/>
          <w:sz w:val="32"/>
          <w:szCs w:val="32"/>
        </w:rPr>
        <w:t>仅能</w:t>
      </w:r>
      <w:r>
        <w:rPr>
          <w:rFonts w:hint="eastAsia" w:ascii="仿宋_GB2312" w:hAnsi="宋体" w:eastAsia="仿宋_GB2312" w:cs="Times New Roman"/>
          <w:strike w:val="0"/>
          <w:dstrike w:val="0"/>
          <w:color w:val="auto"/>
          <w:kern w:val="0"/>
          <w:sz w:val="32"/>
          <w:szCs w:val="32"/>
        </w:rPr>
        <w:t>报考本公告推出的基层医疗卫生机构（</w:t>
      </w:r>
      <w:r>
        <w:rPr>
          <w:rFonts w:hint="eastAsia" w:ascii="仿宋_GB2312" w:hAnsi="宋体" w:eastAsia="仿宋_GB2312" w:cs="Times New Roman"/>
          <w:strike w:val="0"/>
          <w:dstrike w:val="0"/>
          <w:color w:val="auto"/>
          <w:kern w:val="0"/>
          <w:sz w:val="32"/>
          <w:szCs w:val="32"/>
          <w:lang w:val="en-US" w:eastAsia="zh-CN"/>
        </w:rPr>
        <w:t>桐乡市第四人民医院、石门镇中心卫生院、洲泉镇中心卫生院、</w:t>
      </w:r>
      <w:r>
        <w:rPr>
          <w:rFonts w:hint="eastAsia" w:ascii="仿宋_GB2312" w:hAnsi="宋体" w:eastAsia="仿宋_GB2312" w:cs="Times New Roman"/>
          <w:strike w:val="0"/>
          <w:dstrike w:val="0"/>
          <w:color w:val="auto"/>
          <w:kern w:val="0"/>
          <w:sz w:val="32"/>
          <w:szCs w:val="32"/>
        </w:rPr>
        <w:t>高桥街道中心卫生院、</w:t>
      </w:r>
      <w:r>
        <w:rPr>
          <w:rFonts w:hint="eastAsia" w:ascii="仿宋_GB2312" w:hAnsi="宋体" w:eastAsia="仿宋_GB2312" w:cs="Times New Roman"/>
          <w:strike w:val="0"/>
          <w:dstrike w:val="0"/>
          <w:color w:val="auto"/>
          <w:kern w:val="0"/>
          <w:sz w:val="32"/>
          <w:szCs w:val="32"/>
          <w:lang w:val="en-US" w:eastAsia="zh-CN"/>
        </w:rPr>
        <w:t>梧桐街道社区卫生服务中心、河山镇卫生院</w:t>
      </w:r>
      <w:r>
        <w:rPr>
          <w:rFonts w:hint="eastAsia" w:ascii="仿宋_GB2312" w:hAnsi="宋体" w:eastAsia="仿宋_GB2312" w:cs="Times New Roman"/>
          <w:strike w:val="0"/>
          <w:dstrike w:val="0"/>
          <w:color w:val="auto"/>
          <w:kern w:val="0"/>
          <w:sz w:val="32"/>
          <w:szCs w:val="32"/>
        </w:rPr>
        <w:t>）</w:t>
      </w:r>
      <w:r>
        <w:rPr>
          <w:rFonts w:hint="eastAsia" w:ascii="仿宋_GB2312" w:hAnsi="宋体" w:eastAsia="仿宋_GB2312" w:cs="Times New Roman"/>
          <w:color w:val="auto"/>
          <w:kern w:val="0"/>
          <w:sz w:val="32"/>
          <w:szCs w:val="32"/>
        </w:rPr>
        <w:t>招聘岗位。</w:t>
      </w:r>
    </w:p>
    <w:p w14:paraId="3ADC60E9">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lang w:eastAsia="zh-CN"/>
        </w:rPr>
        <w:t>（五）</w:t>
      </w:r>
      <w:r>
        <w:rPr>
          <w:rFonts w:hint="eastAsia" w:ascii="仿宋_GB2312" w:hAnsi="宋体" w:eastAsia="仿宋_GB2312" w:cs="Times New Roman"/>
          <w:color w:val="auto"/>
          <w:kern w:val="0"/>
          <w:sz w:val="32"/>
          <w:szCs w:val="32"/>
        </w:rPr>
        <w:t>具备招聘岗位所需的专业和其他条件。（见招聘计划表）</w:t>
      </w:r>
    </w:p>
    <w:p w14:paraId="663E7850">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lang w:eastAsia="zh-CN"/>
        </w:rPr>
      </w:pPr>
      <w:r>
        <w:rPr>
          <w:rFonts w:hint="eastAsia" w:ascii="仿宋_GB2312" w:hAnsi="宋体" w:eastAsia="仿宋_GB2312" w:cs="Times New Roman"/>
          <w:color w:val="auto"/>
          <w:kern w:val="0"/>
          <w:sz w:val="32"/>
          <w:szCs w:val="32"/>
          <w:lang w:val="en-US" w:eastAsia="zh-CN"/>
        </w:rPr>
        <w:t>（六）住院医师规范化培训合格证书中的培训专业原则上应当与招聘岗位专业或类别要求相一致。</w:t>
      </w:r>
    </w:p>
    <w:p w14:paraId="04D3CA6C">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四、招聘办法及程序</w:t>
      </w:r>
    </w:p>
    <w:p w14:paraId="196E837B">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招聘工作贯彻公开、平等、竞争、择优的原则，坚持德才兼备的用人标准，按照发布招聘公告、报名、资格审核、面试、体检、考核、公示、聘用等程序进行。</w:t>
      </w:r>
    </w:p>
    <w:p w14:paraId="4403A873">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jc w:val="both"/>
        <w:rPr>
          <w:rFonts w:hint="eastAsia" w:ascii="仿宋_GB2312" w:hAnsi="仿宋" w:eastAsia="仿宋_GB2312" w:cs="仿宋"/>
          <w:b/>
          <w:bCs/>
          <w:color w:val="auto"/>
          <w:kern w:val="0"/>
          <w:sz w:val="32"/>
          <w:szCs w:val="32"/>
        </w:rPr>
      </w:pPr>
      <w:r>
        <w:rPr>
          <w:rFonts w:hint="eastAsia" w:ascii="仿宋_GB2312" w:hAnsi="仿宋" w:eastAsia="仿宋_GB2312" w:cs="仿宋"/>
          <w:b/>
          <w:bCs/>
          <w:color w:val="auto"/>
          <w:kern w:val="0"/>
          <w:sz w:val="32"/>
          <w:szCs w:val="32"/>
        </w:rPr>
        <w:t>（一）报名、资格审核</w:t>
      </w:r>
    </w:p>
    <w:p w14:paraId="5F1A1164">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考生在各招聘场次指定的时间、地点进行报名，根据招聘场次安排的顺序，如有岗位招聘满员，下一次招聘将不再推出该岗位。</w:t>
      </w:r>
    </w:p>
    <w:p w14:paraId="0D5BBC37">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highlight w:val="none"/>
          <w:lang w:val="en-US" w:eastAsia="zh-CN"/>
        </w:rPr>
      </w:pPr>
      <w:r>
        <w:rPr>
          <w:rFonts w:hint="eastAsia" w:ascii="仿宋_GB2312" w:hAnsi="宋体" w:eastAsia="仿宋_GB2312" w:cs="Times New Roman"/>
          <w:color w:val="auto"/>
          <w:kern w:val="0"/>
          <w:sz w:val="32"/>
          <w:szCs w:val="32"/>
          <w:highlight w:val="none"/>
        </w:rPr>
        <w:t>1</w:t>
      </w:r>
      <w:r>
        <w:rPr>
          <w:rFonts w:hint="eastAsia" w:ascii="仿宋_GB2312" w:hAnsi="宋体" w:eastAsia="仿宋_GB2312" w:cs="Times New Roman"/>
          <w:color w:val="auto"/>
          <w:kern w:val="0"/>
          <w:sz w:val="32"/>
          <w:szCs w:val="32"/>
          <w:highlight w:val="none"/>
          <w:lang w:eastAsia="zh-CN"/>
        </w:rPr>
        <w:t>.</w:t>
      </w:r>
      <w:r>
        <w:rPr>
          <w:rFonts w:hint="eastAsia" w:ascii="仿宋_GB2312" w:hAnsi="宋体" w:eastAsia="仿宋_GB2312" w:cs="Times New Roman"/>
          <w:color w:val="auto"/>
          <w:kern w:val="0"/>
          <w:sz w:val="32"/>
          <w:szCs w:val="32"/>
          <w:highlight w:val="none"/>
        </w:rPr>
        <w:t>校园招聘专场：温州医科大学招聘会、浙江中医药大学招聘会、</w:t>
      </w:r>
      <w:r>
        <w:rPr>
          <w:rFonts w:hint="eastAsia" w:ascii="仿宋_GB2312" w:hAnsi="宋体" w:eastAsia="仿宋_GB2312" w:cs="Times New Roman"/>
          <w:color w:val="auto"/>
          <w:kern w:val="0"/>
          <w:sz w:val="32"/>
          <w:szCs w:val="32"/>
          <w:highlight w:val="none"/>
          <w:lang w:eastAsia="zh-CN"/>
        </w:rPr>
        <w:t>江西中医药大学招聘会</w:t>
      </w:r>
      <w:r>
        <w:rPr>
          <w:rFonts w:hint="eastAsia" w:ascii="仿宋_GB2312" w:hAnsi="宋体" w:eastAsia="仿宋_GB2312" w:cs="Times New Roman"/>
          <w:color w:val="auto"/>
          <w:kern w:val="0"/>
          <w:sz w:val="32"/>
          <w:szCs w:val="32"/>
          <w:highlight w:val="none"/>
        </w:rPr>
        <w:t>、</w:t>
      </w:r>
      <w:r>
        <w:rPr>
          <w:rFonts w:hint="eastAsia" w:ascii="仿宋_GB2312" w:hAnsi="宋体" w:eastAsia="仿宋_GB2312" w:cs="Times New Roman"/>
          <w:color w:val="auto"/>
          <w:kern w:val="0"/>
          <w:sz w:val="32"/>
          <w:szCs w:val="32"/>
          <w:highlight w:val="none"/>
          <w:lang w:eastAsia="zh-CN"/>
        </w:rPr>
        <w:t>安徽医科大学招聘会、四川大学招聘会、苏州大学招聘会等。</w:t>
      </w:r>
    </w:p>
    <w:p w14:paraId="4D3C0B73">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highlight w:val="none"/>
          <w:lang w:eastAsia="zh-CN"/>
        </w:rPr>
      </w:pPr>
      <w:r>
        <w:rPr>
          <w:rFonts w:hint="eastAsia" w:ascii="仿宋_GB2312" w:hAnsi="宋体" w:eastAsia="仿宋_GB2312" w:cs="Times New Roman"/>
          <w:color w:val="auto"/>
          <w:kern w:val="0"/>
          <w:sz w:val="32"/>
          <w:szCs w:val="32"/>
          <w:highlight w:val="none"/>
        </w:rPr>
        <w:t>2</w:t>
      </w:r>
      <w:r>
        <w:rPr>
          <w:rFonts w:hint="eastAsia" w:ascii="仿宋_GB2312" w:hAnsi="宋体" w:eastAsia="仿宋_GB2312" w:cs="Times New Roman"/>
          <w:color w:val="auto"/>
          <w:kern w:val="0"/>
          <w:sz w:val="32"/>
          <w:szCs w:val="32"/>
          <w:highlight w:val="none"/>
          <w:lang w:eastAsia="zh-CN"/>
        </w:rPr>
        <w:t>.桐乡</w:t>
      </w:r>
      <w:r>
        <w:rPr>
          <w:rFonts w:hint="eastAsia" w:ascii="仿宋_GB2312" w:hAnsi="宋体" w:eastAsia="仿宋_GB2312" w:cs="Times New Roman"/>
          <w:color w:val="auto"/>
          <w:kern w:val="0"/>
          <w:sz w:val="32"/>
          <w:szCs w:val="32"/>
          <w:highlight w:val="none"/>
        </w:rPr>
        <w:t>招聘专场：</w:t>
      </w:r>
      <w:r>
        <w:rPr>
          <w:rFonts w:hint="eastAsia" w:ascii="仿宋_GB2312" w:hAnsi="宋体" w:eastAsia="仿宋_GB2312" w:cs="Times New Roman"/>
          <w:color w:val="auto"/>
          <w:kern w:val="0"/>
          <w:sz w:val="32"/>
          <w:szCs w:val="32"/>
          <w:highlight w:val="none"/>
          <w:lang w:eastAsia="zh-CN"/>
        </w:rPr>
        <w:t>视校园招聘情况确定。</w:t>
      </w:r>
    </w:p>
    <w:p w14:paraId="5762D1B6">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highlight w:val="none"/>
          <w:lang w:eastAsia="zh-CN"/>
        </w:rPr>
      </w:pPr>
      <w:r>
        <w:rPr>
          <w:rFonts w:hint="eastAsia" w:ascii="仿宋_GB2312" w:hAnsi="宋体" w:eastAsia="仿宋_GB2312" w:cs="Times New Roman"/>
          <w:color w:val="auto"/>
          <w:kern w:val="0"/>
          <w:sz w:val="32"/>
          <w:szCs w:val="32"/>
        </w:rPr>
        <w:t>3</w:t>
      </w:r>
      <w:r>
        <w:rPr>
          <w:rFonts w:hint="eastAsia" w:ascii="仿宋_GB2312" w:hAnsi="宋体" w:eastAsia="仿宋_GB2312" w:cs="Times New Roman"/>
          <w:color w:val="auto"/>
          <w:kern w:val="0"/>
          <w:sz w:val="32"/>
          <w:szCs w:val="32"/>
          <w:lang w:eastAsia="zh-CN"/>
        </w:rPr>
        <w:t>.</w:t>
      </w:r>
      <w:r>
        <w:rPr>
          <w:rFonts w:hint="eastAsia" w:ascii="仿宋_GB2312" w:hAnsi="宋体" w:eastAsia="仿宋_GB2312" w:cs="Times New Roman"/>
          <w:color w:val="auto"/>
          <w:kern w:val="0"/>
          <w:sz w:val="32"/>
          <w:szCs w:val="32"/>
          <w:highlight w:val="none"/>
          <w:lang w:eastAsia="zh-CN"/>
        </w:rPr>
        <w:t>上述招聘采取网络预报名和现场报名相结合的办法，资格审核在现场开展。报名者可根据各招聘场次的通知进行网络预报名，并在招聘报名现场持身份证、就业推荐表的原件、复印件，以及报名表（贴一寸免冠近照）、个人简历、教育部学生司制发的《全国普通高校毕业生就业协议书》（网签的高校提供填报网页截图）等相关资料原件进行资格审核。未网络预报名的，可持上述资料在现场报名、现场资格审核。资格审核由市卫生健康局与招聘单位组织开展。</w:t>
      </w:r>
    </w:p>
    <w:p w14:paraId="21134E56">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4</w:t>
      </w:r>
      <w:r>
        <w:rPr>
          <w:rFonts w:hint="eastAsia" w:ascii="仿宋_GB2312" w:hAnsi="宋体" w:eastAsia="仿宋_GB2312" w:cs="Times New Roman"/>
          <w:color w:val="auto"/>
          <w:kern w:val="0"/>
          <w:sz w:val="32"/>
          <w:szCs w:val="32"/>
          <w:lang w:eastAsia="zh-CN"/>
        </w:rPr>
        <w:t>.</w:t>
      </w:r>
      <w:r>
        <w:rPr>
          <w:rFonts w:hint="eastAsia" w:ascii="仿宋_GB2312" w:hAnsi="宋体" w:eastAsia="仿宋_GB2312" w:cs="Times New Roman"/>
          <w:color w:val="auto"/>
          <w:kern w:val="0"/>
          <w:sz w:val="32"/>
          <w:szCs w:val="32"/>
        </w:rPr>
        <w:t>具体招聘会时间、地点、岗位另行公布。</w:t>
      </w:r>
    </w:p>
    <w:p w14:paraId="767401A4">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jc w:val="both"/>
        <w:rPr>
          <w:rFonts w:hint="eastAsia" w:ascii="仿宋_GB2312" w:hAnsi="仿宋" w:eastAsia="仿宋_GB2312" w:cs="仿宋"/>
          <w:b/>
          <w:bCs/>
          <w:color w:val="auto"/>
          <w:kern w:val="0"/>
          <w:sz w:val="32"/>
          <w:szCs w:val="32"/>
        </w:rPr>
      </w:pPr>
      <w:r>
        <w:rPr>
          <w:rFonts w:hint="eastAsia" w:ascii="仿宋_GB2312" w:hAnsi="仿宋" w:eastAsia="仿宋_GB2312" w:cs="仿宋"/>
          <w:b/>
          <w:bCs/>
          <w:color w:val="auto"/>
          <w:kern w:val="0"/>
          <w:sz w:val="32"/>
          <w:szCs w:val="32"/>
        </w:rPr>
        <w:t>（二）考试</w:t>
      </w:r>
    </w:p>
    <w:p w14:paraId="3267877F">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1.考试形式</w:t>
      </w:r>
    </w:p>
    <w:p w14:paraId="7716F03F">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考试采取面试的形式。面试成绩满分为100分，合格分均为70分。面试不合格者，不能列入签约人选。</w:t>
      </w:r>
    </w:p>
    <w:p w14:paraId="10E9A48E">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面试结束后，根据面试成绩从高分到低分按招聘计划的1:1比例确定签约人选。</w:t>
      </w:r>
    </w:p>
    <w:p w14:paraId="0BFAA312">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2.考试时间、地点</w:t>
      </w:r>
    </w:p>
    <w:p w14:paraId="04789323">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lang w:eastAsia="zh-CN"/>
        </w:rPr>
      </w:pPr>
      <w:r>
        <w:rPr>
          <w:rFonts w:hint="eastAsia" w:ascii="仿宋_GB2312" w:hAnsi="宋体" w:eastAsia="仿宋_GB2312" w:cs="Times New Roman"/>
          <w:color w:val="auto"/>
          <w:kern w:val="0"/>
          <w:sz w:val="32"/>
          <w:szCs w:val="32"/>
        </w:rPr>
        <w:t>考试时间、地点：以考试通知单为准</w:t>
      </w:r>
      <w:r>
        <w:rPr>
          <w:rFonts w:hint="eastAsia" w:ascii="仿宋_GB2312" w:hAnsi="宋体" w:eastAsia="仿宋_GB2312" w:cs="Times New Roman"/>
          <w:color w:val="auto"/>
          <w:kern w:val="0"/>
          <w:sz w:val="32"/>
          <w:szCs w:val="32"/>
          <w:lang w:eastAsia="zh-CN"/>
        </w:rPr>
        <w:t>。</w:t>
      </w:r>
    </w:p>
    <w:p w14:paraId="5BF17DC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both"/>
        <w:textAlignment w:val="center"/>
        <w:rPr>
          <w:rFonts w:hint="eastAsia" w:ascii="仿宋_GB2312" w:hAnsi="宋体" w:eastAsia="仿宋_GB2312" w:cs="Times New Roman"/>
          <w:color w:val="auto"/>
          <w:kern w:val="0"/>
          <w:sz w:val="32"/>
          <w:szCs w:val="32"/>
        </w:rPr>
      </w:pPr>
      <w:r>
        <w:rPr>
          <w:rFonts w:hint="eastAsia" w:ascii="仿宋_GB2312" w:hAnsi="宋体" w:eastAsia="仿宋_GB2312" w:cs="Times New Roman"/>
          <w:b/>
          <w:bCs/>
          <w:color w:val="auto"/>
          <w:kern w:val="0"/>
          <w:sz w:val="32"/>
          <w:szCs w:val="32"/>
        </w:rPr>
        <w:t>（三）签约</w:t>
      </w:r>
    </w:p>
    <w:p w14:paraId="60A439B0">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1.根据面试成绩从高分到低分按招聘计划1</w:t>
      </w:r>
      <w:r>
        <w:rPr>
          <w:rFonts w:hint="default" w:ascii="仿宋_GB2312" w:hAnsi="宋体" w:eastAsia="仿宋_GB2312" w:cs="Times New Roman"/>
          <w:color w:val="auto"/>
          <w:kern w:val="0"/>
          <w:sz w:val="32"/>
          <w:szCs w:val="32"/>
          <w:lang w:val="en-US"/>
        </w:rPr>
        <w:t>:</w:t>
      </w:r>
      <w:r>
        <w:rPr>
          <w:rFonts w:hint="eastAsia" w:ascii="仿宋_GB2312" w:hAnsi="宋体" w:eastAsia="仿宋_GB2312" w:cs="Times New Roman"/>
          <w:color w:val="auto"/>
          <w:kern w:val="0"/>
          <w:sz w:val="32"/>
          <w:szCs w:val="32"/>
        </w:rPr>
        <w:t>1比例确定签约对象，并于面试当天签订就业意向书，提交就业协议书。</w:t>
      </w:r>
    </w:p>
    <w:p w14:paraId="18168ACB">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2.放弃签约造成岗位空缺的按面试成绩从高分到低分进行递补</w:t>
      </w:r>
      <w:r>
        <w:rPr>
          <w:rFonts w:hint="default" w:ascii="仿宋_GB2312" w:hAnsi="宋体" w:eastAsia="仿宋_GB2312" w:cs="Times New Roman"/>
          <w:color w:val="auto"/>
          <w:kern w:val="0"/>
          <w:sz w:val="32"/>
          <w:szCs w:val="32"/>
          <w:lang w:val="en-US"/>
        </w:rPr>
        <w:t>（</w:t>
      </w:r>
      <w:r>
        <w:rPr>
          <w:rFonts w:hint="eastAsia" w:ascii="仿宋_GB2312" w:hAnsi="宋体" w:eastAsia="仿宋_GB2312" w:cs="Times New Roman"/>
          <w:color w:val="auto"/>
          <w:kern w:val="0"/>
          <w:sz w:val="32"/>
          <w:szCs w:val="32"/>
        </w:rPr>
        <w:t>每个岗位</w:t>
      </w:r>
      <w:r>
        <w:rPr>
          <w:rFonts w:hint="eastAsia" w:ascii="仿宋_GB2312" w:hAnsi="宋体" w:eastAsia="仿宋_GB2312" w:cs="Times New Roman"/>
          <w:color w:val="auto"/>
          <w:kern w:val="0"/>
          <w:sz w:val="32"/>
          <w:szCs w:val="32"/>
          <w:lang w:eastAsia="zh-CN"/>
        </w:rPr>
        <w:t>仅</w:t>
      </w:r>
      <w:r>
        <w:rPr>
          <w:rFonts w:hint="eastAsia" w:ascii="仿宋_GB2312" w:hAnsi="宋体" w:eastAsia="仿宋_GB2312" w:cs="Times New Roman"/>
          <w:color w:val="auto"/>
          <w:kern w:val="0"/>
          <w:sz w:val="32"/>
          <w:szCs w:val="32"/>
        </w:rPr>
        <w:t>递补一次</w:t>
      </w:r>
      <w:r>
        <w:rPr>
          <w:rFonts w:hint="default" w:ascii="仿宋_GB2312" w:hAnsi="宋体" w:eastAsia="仿宋_GB2312" w:cs="Times New Roman"/>
          <w:color w:val="auto"/>
          <w:kern w:val="0"/>
          <w:sz w:val="32"/>
          <w:szCs w:val="32"/>
          <w:lang w:val="en-US"/>
        </w:rPr>
        <w:t>）</w:t>
      </w:r>
      <w:r>
        <w:rPr>
          <w:rFonts w:hint="eastAsia" w:ascii="仿宋_GB2312" w:hAnsi="宋体" w:eastAsia="仿宋_GB2312" w:cs="Times New Roman"/>
          <w:color w:val="auto"/>
          <w:kern w:val="0"/>
          <w:sz w:val="32"/>
          <w:szCs w:val="32"/>
        </w:rPr>
        <w:t>，递补人员另行通知。</w:t>
      </w:r>
    </w:p>
    <w:p w14:paraId="39C628B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b/>
          <w:bCs/>
          <w:color w:val="auto"/>
          <w:kern w:val="0"/>
          <w:sz w:val="32"/>
          <w:szCs w:val="32"/>
        </w:rPr>
        <w:t>（</w:t>
      </w:r>
      <w:r>
        <w:rPr>
          <w:rFonts w:hint="eastAsia" w:ascii="仿宋_GB2312" w:hAnsi="宋体" w:eastAsia="仿宋_GB2312" w:cs="Times New Roman"/>
          <w:b/>
          <w:bCs/>
          <w:color w:val="auto"/>
          <w:kern w:val="0"/>
          <w:sz w:val="32"/>
          <w:szCs w:val="32"/>
          <w:lang w:val="en-US" w:eastAsia="zh-CN"/>
        </w:rPr>
        <w:t>四</w:t>
      </w:r>
      <w:r>
        <w:rPr>
          <w:rFonts w:hint="eastAsia" w:ascii="仿宋_GB2312" w:hAnsi="宋体" w:eastAsia="仿宋_GB2312" w:cs="Times New Roman"/>
          <w:b/>
          <w:bCs/>
          <w:color w:val="auto"/>
          <w:kern w:val="0"/>
          <w:sz w:val="32"/>
          <w:szCs w:val="32"/>
        </w:rPr>
        <w:t>）体检、考核</w:t>
      </w:r>
    </w:p>
    <w:p w14:paraId="30E5E39E">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签订就业意向书的人员须按规定的时间、地点参加体检（另行</w:t>
      </w:r>
      <w:r>
        <w:rPr>
          <w:rFonts w:hint="eastAsia" w:ascii="仿宋_GB2312" w:hAnsi="宋体" w:eastAsia="仿宋_GB2312" w:cs="Times New Roman"/>
          <w:color w:val="auto"/>
          <w:kern w:val="0"/>
          <w:sz w:val="32"/>
          <w:szCs w:val="32"/>
          <w:lang w:eastAsia="zh-CN"/>
        </w:rPr>
        <w:t>在</w:t>
      </w:r>
      <w:r>
        <w:rPr>
          <w:rFonts w:hint="eastAsia" w:ascii="仿宋_GB2312" w:hAnsi="宋体" w:eastAsia="仿宋_GB2312" w:cs="Times New Roman"/>
          <w:color w:val="auto"/>
          <w:kern w:val="0"/>
          <w:sz w:val="32"/>
          <w:szCs w:val="32"/>
        </w:rPr>
        <w:t>桐乡市政府信息公开平台（</w:t>
      </w:r>
      <w:r>
        <w:rPr>
          <w:rFonts w:hint="eastAsia" w:ascii="仿宋_GB2312" w:hAnsi="宋体" w:eastAsia="仿宋_GB2312" w:cs="Times New Roman"/>
          <w:color w:val="auto"/>
          <w:kern w:val="0"/>
          <w:sz w:val="32"/>
          <w:szCs w:val="32"/>
          <w:u w:val="none"/>
        </w:rPr>
        <w:t>http://www.tx.gov.cn/</w:t>
      </w:r>
      <w:r>
        <w:rPr>
          <w:rFonts w:hint="eastAsia" w:ascii="仿宋_GB2312" w:hAnsi="宋体" w:eastAsia="仿宋_GB2312" w:cs="Times New Roman"/>
          <w:color w:val="auto"/>
          <w:kern w:val="0"/>
          <w:sz w:val="32"/>
          <w:szCs w:val="32"/>
        </w:rPr>
        <w:t>）</w:t>
      </w:r>
      <w:r>
        <w:rPr>
          <w:rFonts w:hint="eastAsia" w:ascii="仿宋_GB2312" w:hAnsi="宋体" w:eastAsia="仿宋_GB2312" w:cs="Times New Roman"/>
          <w:color w:val="auto"/>
          <w:kern w:val="0"/>
          <w:sz w:val="32"/>
          <w:szCs w:val="32"/>
          <w:lang w:eastAsia="zh-CN"/>
        </w:rPr>
        <w:t>进行公告</w:t>
      </w:r>
      <w:r>
        <w:rPr>
          <w:rFonts w:hint="eastAsia" w:ascii="仿宋_GB2312" w:hAnsi="宋体" w:eastAsia="仿宋_GB2312" w:cs="Times New Roman"/>
          <w:color w:val="auto"/>
          <w:kern w:val="0"/>
          <w:sz w:val="32"/>
          <w:szCs w:val="32"/>
        </w:rPr>
        <w:t>）</w:t>
      </w:r>
      <w:r>
        <w:rPr>
          <w:rFonts w:hint="eastAsia" w:ascii="仿宋_GB2312" w:hAnsi="宋体" w:eastAsia="仿宋_GB2312" w:cs="Times New Roman"/>
          <w:color w:val="auto"/>
          <w:kern w:val="0"/>
          <w:sz w:val="32"/>
          <w:szCs w:val="32"/>
          <w:lang w:eastAsia="zh-CN"/>
        </w:rPr>
        <w:t>。</w:t>
      </w:r>
      <w:r>
        <w:rPr>
          <w:rFonts w:ascii="仿宋_GB2312" w:hAnsi="宋体" w:eastAsia="仿宋_GB2312" w:cs="Times New Roman"/>
          <w:color w:val="auto"/>
          <w:kern w:val="0"/>
          <w:sz w:val="32"/>
          <w:szCs w:val="32"/>
        </w:rPr>
        <w:t>体检</w:t>
      </w:r>
      <w:r>
        <w:rPr>
          <w:rFonts w:hint="eastAsia" w:ascii="仿宋_GB2312" w:hAnsi="宋体" w:eastAsia="仿宋_GB2312" w:cs="Times New Roman"/>
          <w:color w:val="auto"/>
          <w:kern w:val="0"/>
          <w:sz w:val="32"/>
          <w:szCs w:val="32"/>
          <w:lang w:eastAsia="zh-CN"/>
        </w:rPr>
        <w:t>工作</w:t>
      </w:r>
      <w:r>
        <w:rPr>
          <w:rFonts w:ascii="仿宋_GB2312" w:hAnsi="宋体" w:eastAsia="仿宋_GB2312" w:cs="Times New Roman"/>
          <w:color w:val="auto"/>
          <w:kern w:val="0"/>
          <w:sz w:val="32"/>
          <w:szCs w:val="32"/>
        </w:rPr>
        <w:t>参照人社部、原卫生部、国家公务员局《关于进一步做好公务员考试录用体检工作的通知》（人社部发〔2012〕65号）执行。体检</w:t>
      </w:r>
      <w:r>
        <w:rPr>
          <w:rFonts w:hint="eastAsia" w:ascii="仿宋_GB2312" w:hAnsi="宋体" w:eastAsia="仿宋_GB2312" w:cs="Times New Roman"/>
          <w:color w:val="auto"/>
          <w:kern w:val="0"/>
          <w:sz w:val="32"/>
          <w:szCs w:val="32"/>
          <w:lang w:eastAsia="zh-CN"/>
        </w:rPr>
        <w:t>标准</w:t>
      </w:r>
      <w:r>
        <w:rPr>
          <w:rFonts w:ascii="仿宋_GB2312" w:hAnsi="宋体" w:eastAsia="仿宋_GB2312" w:cs="Times New Roman"/>
          <w:color w:val="auto"/>
          <w:kern w:val="0"/>
          <w:sz w:val="32"/>
          <w:szCs w:val="32"/>
        </w:rPr>
        <w:t>按人社部、原国家卫计委、国家公务员局《关于修订〈公务员录用体检通用标准（试行）〉及〈公务员录用体检操作手册（试行）〉有关内容的通知》（人社部发〔2016〕140号）执行。</w:t>
      </w:r>
      <w:r>
        <w:rPr>
          <w:rFonts w:hint="eastAsia" w:ascii="仿宋_GB2312" w:hAnsi="宋体" w:eastAsia="仿宋_GB2312" w:cs="Times New Roman"/>
          <w:color w:val="auto"/>
          <w:kern w:val="0"/>
          <w:sz w:val="32"/>
          <w:szCs w:val="32"/>
        </w:rPr>
        <w:t>不按规定时间、地点参加体检的，视作放弃体检。</w:t>
      </w:r>
    </w:p>
    <w:p w14:paraId="189E3979">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ascii="仿宋_GB2312" w:hAnsi="宋体" w:eastAsia="仿宋_GB2312" w:cs="Times New Roman"/>
          <w:color w:val="auto"/>
          <w:kern w:val="0"/>
          <w:sz w:val="32"/>
          <w:szCs w:val="32"/>
          <w:highlight w:val="none"/>
        </w:rPr>
      </w:pPr>
      <w:r>
        <w:rPr>
          <w:rFonts w:hint="eastAsia" w:ascii="仿宋_GB2312" w:hAnsi="宋体" w:eastAsia="仿宋_GB2312" w:cs="Times New Roman"/>
          <w:color w:val="auto"/>
          <w:kern w:val="0"/>
          <w:sz w:val="32"/>
          <w:szCs w:val="32"/>
        </w:rPr>
        <w:t>考</w:t>
      </w:r>
      <w:r>
        <w:rPr>
          <w:rFonts w:hint="eastAsia" w:ascii="仿宋_GB2312" w:hAnsi="宋体" w:eastAsia="仿宋_GB2312" w:cs="Times New Roman"/>
          <w:color w:val="auto"/>
          <w:kern w:val="0"/>
          <w:sz w:val="32"/>
          <w:szCs w:val="32"/>
          <w:highlight w:val="none"/>
          <w:lang w:eastAsia="zh-CN"/>
        </w:rPr>
        <w:t>核</w:t>
      </w:r>
      <w:r>
        <w:rPr>
          <w:rFonts w:hint="eastAsia" w:ascii="仿宋_GB2312" w:hAnsi="宋体" w:eastAsia="仿宋_GB2312" w:cs="Times New Roman"/>
          <w:color w:val="auto"/>
          <w:kern w:val="0"/>
          <w:sz w:val="32"/>
          <w:szCs w:val="32"/>
          <w:highlight w:val="none"/>
        </w:rPr>
        <w:t>工作参照《公务员录用考察办法（试行）》（中组发〔2021〕11号）执行。</w:t>
      </w:r>
      <w:r>
        <w:rPr>
          <w:rFonts w:ascii="仿宋_GB2312" w:hAnsi="宋体" w:eastAsia="仿宋_GB2312" w:cs="Times New Roman"/>
          <w:color w:val="auto"/>
          <w:kern w:val="0"/>
          <w:sz w:val="32"/>
          <w:szCs w:val="32"/>
          <w:highlight w:val="none"/>
        </w:rPr>
        <w:t>主要对体检合格的拟聘用人员在规定时间内进行资格条件的复核和德、能、勤、绩、廉以及需要回避的情况等考</w:t>
      </w:r>
      <w:r>
        <w:rPr>
          <w:rFonts w:hint="eastAsia" w:ascii="仿宋_GB2312" w:hAnsi="宋体" w:eastAsia="仿宋_GB2312" w:cs="Times New Roman"/>
          <w:color w:val="auto"/>
          <w:kern w:val="0"/>
          <w:sz w:val="32"/>
          <w:szCs w:val="32"/>
          <w:highlight w:val="none"/>
          <w:lang w:eastAsia="zh-CN"/>
        </w:rPr>
        <w:t>核</w:t>
      </w:r>
      <w:r>
        <w:rPr>
          <w:rFonts w:ascii="仿宋_GB2312" w:hAnsi="宋体" w:eastAsia="仿宋_GB2312" w:cs="Times New Roman"/>
          <w:color w:val="auto"/>
          <w:kern w:val="0"/>
          <w:sz w:val="32"/>
          <w:szCs w:val="32"/>
          <w:highlight w:val="none"/>
        </w:rPr>
        <w:t>，考</w:t>
      </w:r>
      <w:r>
        <w:rPr>
          <w:rFonts w:hint="eastAsia" w:ascii="仿宋_GB2312" w:hAnsi="宋体" w:eastAsia="仿宋_GB2312" w:cs="Times New Roman"/>
          <w:color w:val="auto"/>
          <w:kern w:val="0"/>
          <w:sz w:val="32"/>
          <w:szCs w:val="32"/>
          <w:highlight w:val="none"/>
        </w:rPr>
        <w:t>核</w:t>
      </w:r>
      <w:r>
        <w:rPr>
          <w:rFonts w:ascii="仿宋_GB2312" w:hAnsi="宋体" w:eastAsia="仿宋_GB2312" w:cs="Times New Roman"/>
          <w:color w:val="auto"/>
          <w:kern w:val="0"/>
          <w:sz w:val="32"/>
          <w:szCs w:val="32"/>
          <w:highlight w:val="none"/>
        </w:rPr>
        <w:t>结果仅作为本次是否聘用的依据。</w:t>
      </w:r>
    </w:p>
    <w:p w14:paraId="2B98C1A6">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体检、</w:t>
      </w:r>
      <w:r>
        <w:rPr>
          <w:rFonts w:ascii="仿宋_GB2312" w:hAnsi="宋体" w:eastAsia="仿宋_GB2312" w:cs="Times New Roman"/>
          <w:color w:val="auto"/>
          <w:kern w:val="0"/>
          <w:sz w:val="32"/>
          <w:szCs w:val="32"/>
        </w:rPr>
        <w:t>考</w:t>
      </w:r>
      <w:r>
        <w:rPr>
          <w:rFonts w:hint="eastAsia" w:ascii="仿宋_GB2312" w:hAnsi="宋体" w:eastAsia="仿宋_GB2312" w:cs="Times New Roman"/>
          <w:color w:val="auto"/>
          <w:kern w:val="0"/>
          <w:sz w:val="32"/>
          <w:szCs w:val="32"/>
        </w:rPr>
        <w:t>核不合格或自愿放弃的不再递补，解除意向书，退还就业协议书。</w:t>
      </w:r>
    </w:p>
    <w:p w14:paraId="667B2277">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ascii="仿宋_GB2312" w:hAnsi="宋体" w:eastAsia="仿宋_GB2312" w:cs="Times New Roman"/>
          <w:color w:val="auto"/>
          <w:kern w:val="0"/>
          <w:sz w:val="32"/>
          <w:szCs w:val="32"/>
        </w:rPr>
        <w:t>体检、考</w:t>
      </w:r>
      <w:r>
        <w:rPr>
          <w:rFonts w:hint="eastAsia" w:ascii="仿宋_GB2312" w:hAnsi="宋体" w:eastAsia="仿宋_GB2312" w:cs="Times New Roman"/>
          <w:color w:val="auto"/>
          <w:kern w:val="0"/>
          <w:sz w:val="32"/>
          <w:szCs w:val="32"/>
        </w:rPr>
        <w:t>核</w:t>
      </w:r>
      <w:r>
        <w:rPr>
          <w:rFonts w:ascii="仿宋_GB2312" w:hAnsi="宋体" w:eastAsia="仿宋_GB2312" w:cs="Times New Roman"/>
          <w:color w:val="auto"/>
          <w:kern w:val="0"/>
          <w:sz w:val="32"/>
          <w:szCs w:val="32"/>
        </w:rPr>
        <w:t>实施前，国家、省出台新规定的，按新规定执行。</w:t>
      </w:r>
    </w:p>
    <w:p w14:paraId="284705D4">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48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b/>
          <w:bCs/>
          <w:color w:val="auto"/>
          <w:kern w:val="0"/>
          <w:sz w:val="32"/>
          <w:szCs w:val="32"/>
        </w:rPr>
        <w:t>（</w:t>
      </w:r>
      <w:r>
        <w:rPr>
          <w:rFonts w:hint="eastAsia" w:ascii="仿宋_GB2312" w:hAnsi="宋体" w:eastAsia="仿宋_GB2312" w:cs="Times New Roman"/>
          <w:b/>
          <w:bCs/>
          <w:color w:val="auto"/>
          <w:kern w:val="0"/>
          <w:sz w:val="32"/>
          <w:szCs w:val="32"/>
          <w:lang w:val="en-US" w:eastAsia="zh-CN"/>
        </w:rPr>
        <w:t>五</w:t>
      </w:r>
      <w:r>
        <w:rPr>
          <w:rFonts w:hint="eastAsia" w:ascii="仿宋_GB2312" w:hAnsi="宋体" w:eastAsia="仿宋_GB2312" w:cs="Times New Roman"/>
          <w:b/>
          <w:bCs/>
          <w:color w:val="auto"/>
          <w:kern w:val="0"/>
          <w:sz w:val="32"/>
          <w:szCs w:val="32"/>
        </w:rPr>
        <w:t>）公示</w:t>
      </w:r>
    </w:p>
    <w:p w14:paraId="0AC3A655">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48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拟聘用人员在桐乡市政府信息公开平台（</w:t>
      </w:r>
      <w:r>
        <w:rPr>
          <w:rFonts w:hint="eastAsia" w:ascii="仿宋_GB2312" w:hAnsi="宋体" w:eastAsia="仿宋_GB2312" w:cs="Times New Roman"/>
          <w:color w:val="auto"/>
          <w:kern w:val="0"/>
          <w:sz w:val="32"/>
          <w:szCs w:val="32"/>
          <w:u w:val="none"/>
        </w:rPr>
        <w:t>http://www.tx.gov.cn/</w:t>
      </w:r>
      <w:r>
        <w:rPr>
          <w:rFonts w:hint="eastAsia" w:ascii="仿宋_GB2312" w:hAnsi="宋体" w:eastAsia="仿宋_GB2312" w:cs="Times New Roman"/>
          <w:color w:val="auto"/>
          <w:kern w:val="0"/>
          <w:sz w:val="32"/>
          <w:szCs w:val="32"/>
        </w:rPr>
        <w:t>）公示不少于</w:t>
      </w:r>
      <w:r>
        <w:rPr>
          <w:rFonts w:hint="default" w:ascii="仿宋_GB2312" w:hAnsi="宋体" w:eastAsia="仿宋_GB2312" w:cs="Times New Roman"/>
          <w:color w:val="auto"/>
          <w:kern w:val="0"/>
          <w:sz w:val="32"/>
          <w:szCs w:val="32"/>
        </w:rPr>
        <w:t>5</w:t>
      </w:r>
      <w:r>
        <w:rPr>
          <w:rFonts w:hint="eastAsia" w:ascii="仿宋_GB2312" w:hAnsi="宋体" w:eastAsia="仿宋_GB2312" w:cs="Times New Roman"/>
          <w:color w:val="auto"/>
          <w:kern w:val="0"/>
          <w:sz w:val="32"/>
          <w:szCs w:val="32"/>
        </w:rPr>
        <w:t>个工作日。</w:t>
      </w:r>
      <w:r>
        <w:rPr>
          <w:rFonts w:ascii="仿宋_GB2312" w:hAnsi="宋体" w:eastAsia="仿宋_GB2312" w:cs="Times New Roman"/>
          <w:color w:val="auto"/>
          <w:kern w:val="0"/>
          <w:sz w:val="32"/>
          <w:szCs w:val="32"/>
        </w:rPr>
        <w:t>公示期满后，对没有反映问题或反映有问题经查实不影响聘用的，予以聘用。对反映有影响聘用问题并查有实据的，不予聘用；对反映的问题一时难以查实的，将暂缓聘用，待查清后再决定是否聘用。决定不予聘用的，不再递补。</w:t>
      </w:r>
    </w:p>
    <w:p w14:paraId="57621468">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48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b/>
          <w:bCs/>
          <w:color w:val="auto"/>
          <w:kern w:val="0"/>
          <w:sz w:val="32"/>
          <w:szCs w:val="32"/>
        </w:rPr>
        <w:t>（</w:t>
      </w:r>
      <w:r>
        <w:rPr>
          <w:rFonts w:hint="eastAsia" w:ascii="仿宋_GB2312" w:hAnsi="宋体" w:eastAsia="仿宋_GB2312" w:cs="Times New Roman"/>
          <w:b/>
          <w:bCs/>
          <w:color w:val="auto"/>
          <w:kern w:val="0"/>
          <w:sz w:val="32"/>
          <w:szCs w:val="32"/>
          <w:lang w:val="en-US" w:eastAsia="zh-CN"/>
        </w:rPr>
        <w:t>六</w:t>
      </w:r>
      <w:r>
        <w:rPr>
          <w:rFonts w:hint="eastAsia" w:ascii="仿宋_GB2312" w:hAnsi="宋体" w:eastAsia="仿宋_GB2312" w:cs="Times New Roman"/>
          <w:b/>
          <w:bCs/>
          <w:color w:val="auto"/>
          <w:kern w:val="0"/>
          <w:sz w:val="32"/>
          <w:szCs w:val="32"/>
        </w:rPr>
        <w:t>）聘用</w:t>
      </w:r>
    </w:p>
    <w:p w14:paraId="7CEA12DF">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rPr>
      </w:pPr>
      <w:r>
        <w:rPr>
          <w:rFonts w:hint="eastAsia" w:ascii="仿宋_GB2312" w:hAnsi="宋体" w:eastAsia="仿宋_GB2312" w:cs="Times New Roman"/>
          <w:color w:val="auto"/>
          <w:kern w:val="0"/>
          <w:sz w:val="32"/>
          <w:szCs w:val="32"/>
        </w:rPr>
        <w:t>聘用人员享受国家规定的事业单位工资待遇和各种规定保险，其中市级医院（桐乡市第一人民医院、桐乡市第二人民医院、桐乡市中医医院、桐乡市妇保院、桐乡市皮肤病防治院）招聘的高校毕业生列入事业编制报备员额管理，基层医疗机构及其他卫生单位招聘的高校毕业生列入事业编制管理。在</w:t>
      </w:r>
      <w:r>
        <w:rPr>
          <w:rFonts w:hint="eastAsia" w:ascii="仿宋_GB2312" w:hAnsi="宋体" w:eastAsia="仿宋_GB2312" w:cs="Times New Roman"/>
          <w:color w:val="auto"/>
          <w:kern w:val="0"/>
          <w:sz w:val="32"/>
          <w:szCs w:val="32"/>
          <w:lang w:eastAsia="zh-CN"/>
        </w:rPr>
        <w:t>202</w:t>
      </w:r>
      <w:r>
        <w:rPr>
          <w:rFonts w:hint="eastAsia" w:ascii="仿宋_GB2312" w:hAnsi="宋体" w:eastAsia="仿宋_GB2312" w:cs="Times New Roman"/>
          <w:color w:val="auto"/>
          <w:kern w:val="0"/>
          <w:sz w:val="32"/>
          <w:szCs w:val="32"/>
          <w:lang w:val="en-US" w:eastAsia="zh-CN"/>
        </w:rPr>
        <w:t>6</w:t>
      </w:r>
      <w:r>
        <w:rPr>
          <w:rFonts w:hint="eastAsia" w:ascii="仿宋_GB2312" w:hAnsi="宋体" w:eastAsia="仿宋_GB2312" w:cs="Times New Roman"/>
          <w:color w:val="auto"/>
          <w:kern w:val="0"/>
          <w:sz w:val="32"/>
          <w:szCs w:val="32"/>
          <w:lang w:eastAsia="zh-CN"/>
        </w:rPr>
        <w:t>年</w:t>
      </w:r>
      <w:r>
        <w:rPr>
          <w:rFonts w:hint="eastAsia" w:ascii="仿宋_GB2312" w:hAnsi="宋体" w:eastAsia="仿宋_GB2312" w:cs="Times New Roman"/>
          <w:color w:val="auto"/>
          <w:kern w:val="0"/>
          <w:sz w:val="32"/>
          <w:szCs w:val="32"/>
        </w:rPr>
        <w:t>8月31日前办理聘用手续，并按规定约定试用期。试用期满后，考核合格者，予以正式聘用，最低服务年限为5年（含试用期，但不含规范化培训时间）；不合格者，取消聘用。</w:t>
      </w:r>
    </w:p>
    <w:p w14:paraId="62B82A2B">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3" w:firstLineChars="200"/>
        <w:jc w:val="both"/>
        <w:rPr>
          <w:rFonts w:hint="eastAsia" w:ascii="仿宋_GB2312" w:hAnsi="宋体" w:eastAsia="仿宋_GB2312" w:cs="Times New Roman"/>
          <w:b/>
          <w:bCs/>
          <w:color w:val="auto"/>
          <w:kern w:val="0"/>
          <w:sz w:val="32"/>
          <w:szCs w:val="32"/>
        </w:rPr>
      </w:pPr>
      <w:r>
        <w:rPr>
          <w:rFonts w:hint="eastAsia" w:ascii="仿宋_GB2312" w:hAnsi="宋体" w:eastAsia="仿宋_GB2312" w:cs="Times New Roman"/>
          <w:b/>
          <w:bCs/>
          <w:color w:val="auto"/>
          <w:kern w:val="0"/>
          <w:sz w:val="32"/>
          <w:szCs w:val="32"/>
        </w:rPr>
        <w:t>（</w:t>
      </w:r>
      <w:r>
        <w:rPr>
          <w:rFonts w:hint="eastAsia" w:ascii="仿宋_GB2312" w:hAnsi="宋体" w:eastAsia="仿宋_GB2312" w:cs="Times New Roman"/>
          <w:b/>
          <w:bCs/>
          <w:color w:val="auto"/>
          <w:kern w:val="0"/>
          <w:sz w:val="32"/>
          <w:szCs w:val="32"/>
          <w:lang w:val="en-US" w:eastAsia="zh-CN"/>
        </w:rPr>
        <w:t>七</w:t>
      </w:r>
      <w:r>
        <w:rPr>
          <w:rFonts w:hint="eastAsia" w:ascii="仿宋_GB2312" w:hAnsi="宋体" w:eastAsia="仿宋_GB2312" w:cs="Times New Roman"/>
          <w:b/>
          <w:bCs/>
          <w:color w:val="auto"/>
          <w:kern w:val="0"/>
          <w:sz w:val="32"/>
          <w:szCs w:val="32"/>
        </w:rPr>
        <w:t>）其它事项</w:t>
      </w:r>
    </w:p>
    <w:p w14:paraId="39548189">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1.对引进的</w:t>
      </w:r>
      <w:r>
        <w:rPr>
          <w:rFonts w:hint="eastAsia" w:ascii="仿宋_GB2312" w:hAnsi="宋体" w:eastAsia="仿宋_GB2312" w:cs="Times New Roman"/>
          <w:color w:val="auto"/>
          <w:kern w:val="0"/>
          <w:sz w:val="32"/>
          <w:szCs w:val="32"/>
          <w:lang w:eastAsia="zh-CN"/>
        </w:rPr>
        <w:t>2026年</w:t>
      </w:r>
      <w:r>
        <w:rPr>
          <w:rFonts w:hint="eastAsia" w:ascii="仿宋_GB2312" w:hAnsi="宋体" w:eastAsia="仿宋_GB2312" w:cs="Times New Roman"/>
          <w:color w:val="auto"/>
          <w:kern w:val="0"/>
          <w:sz w:val="32"/>
          <w:szCs w:val="32"/>
        </w:rPr>
        <w:t>医学类应届毕业生，最高可给予</w:t>
      </w:r>
      <w:r>
        <w:rPr>
          <w:rFonts w:hint="eastAsia" w:ascii="仿宋_GB2312" w:hAnsi="宋体" w:eastAsia="仿宋_GB2312" w:cs="Times New Roman"/>
          <w:color w:val="auto"/>
          <w:kern w:val="0"/>
          <w:sz w:val="32"/>
          <w:szCs w:val="32"/>
          <w:lang w:val="en-US" w:eastAsia="zh-CN"/>
        </w:rPr>
        <w:t>90</w:t>
      </w:r>
      <w:r>
        <w:rPr>
          <w:rFonts w:hint="eastAsia" w:ascii="仿宋_GB2312" w:hAnsi="宋体" w:eastAsia="仿宋_GB2312" w:cs="Times New Roman"/>
          <w:color w:val="auto"/>
          <w:kern w:val="0"/>
          <w:sz w:val="32"/>
          <w:szCs w:val="32"/>
        </w:rPr>
        <w:t>万元人才奖励和</w:t>
      </w:r>
      <w:r>
        <w:rPr>
          <w:rFonts w:hint="eastAsia" w:ascii="仿宋_GB2312" w:hAnsi="宋体" w:eastAsia="仿宋_GB2312" w:cs="Times New Roman"/>
          <w:color w:val="auto"/>
          <w:kern w:val="0"/>
          <w:sz w:val="32"/>
          <w:szCs w:val="32"/>
          <w:lang w:val="en-US" w:eastAsia="zh-CN"/>
        </w:rPr>
        <w:t>50</w:t>
      </w:r>
      <w:r>
        <w:rPr>
          <w:rFonts w:hint="eastAsia" w:ascii="仿宋_GB2312" w:hAnsi="宋体" w:eastAsia="仿宋_GB2312" w:cs="Times New Roman"/>
          <w:color w:val="auto"/>
          <w:kern w:val="0"/>
          <w:sz w:val="32"/>
          <w:szCs w:val="32"/>
        </w:rPr>
        <w:t>万元购房补贴，具体按“桐乡市卫生人才相关政策”</w:t>
      </w:r>
      <w:r>
        <w:rPr>
          <w:rFonts w:hint="eastAsia" w:ascii="仿宋_GB2312" w:hAnsi="宋体" w:eastAsia="仿宋_GB2312" w:cs="Times New Roman"/>
          <w:color w:val="auto"/>
          <w:kern w:val="0"/>
          <w:sz w:val="32"/>
          <w:szCs w:val="32"/>
          <w:lang w:eastAsia="zh-CN"/>
        </w:rPr>
        <w:t>实施</w:t>
      </w:r>
      <w:r>
        <w:rPr>
          <w:rFonts w:hint="eastAsia" w:ascii="仿宋_GB2312" w:hAnsi="宋体" w:eastAsia="仿宋_GB2312" w:cs="Times New Roman"/>
          <w:color w:val="auto"/>
          <w:kern w:val="0"/>
          <w:sz w:val="32"/>
          <w:szCs w:val="32"/>
        </w:rPr>
        <w:t>。</w:t>
      </w:r>
    </w:p>
    <w:p w14:paraId="217D55E3">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b/>
          <w:bCs/>
          <w:color w:val="auto"/>
          <w:kern w:val="0"/>
          <w:sz w:val="32"/>
          <w:szCs w:val="32"/>
        </w:rPr>
      </w:pPr>
      <w:r>
        <w:rPr>
          <w:rFonts w:hint="eastAsia" w:ascii="仿宋_GB2312" w:hAnsi="宋体" w:eastAsia="仿宋_GB2312" w:cs="Times New Roman"/>
          <w:color w:val="auto"/>
          <w:kern w:val="0"/>
          <w:sz w:val="32"/>
          <w:szCs w:val="32"/>
        </w:rPr>
        <w:t>2.本次公开招聘工作由桐乡市卫生健康局组织实施。</w:t>
      </w:r>
    </w:p>
    <w:p w14:paraId="2C83D79B">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3.资格审核将贯穿公开招聘工作全过程。报考人员提交的报考信息和材料应当真实、准确、有效。凡提供虚假信息和材料获取报考资格的，或有意隐瞒本人真实情况的，或扰乱报名秩序的，一经查实，即取消聘用资格且两年内不得参加桐乡市事业单位公开招聘考试。</w:t>
      </w:r>
    </w:p>
    <w:p w14:paraId="580101EA">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_GB2312"/>
          <w:color w:val="auto"/>
          <w:kern w:val="0"/>
          <w:sz w:val="32"/>
          <w:szCs w:val="32"/>
        </w:rPr>
        <w:t>4.</w:t>
      </w:r>
      <w:r>
        <w:rPr>
          <w:rFonts w:hint="eastAsia" w:ascii="仿宋_GB2312" w:hAnsi="宋体" w:eastAsia="仿宋_GB2312" w:cs="Times New Roman"/>
          <w:color w:val="auto"/>
          <w:kern w:val="0"/>
          <w:sz w:val="32"/>
          <w:szCs w:val="32"/>
        </w:rPr>
        <w:t>拟录用的全日制普通高校</w:t>
      </w:r>
      <w:r>
        <w:rPr>
          <w:rFonts w:hint="eastAsia" w:ascii="仿宋_GB2312" w:hAnsi="宋体" w:eastAsia="仿宋_GB2312" w:cs="Times New Roman"/>
          <w:color w:val="auto"/>
          <w:kern w:val="0"/>
          <w:sz w:val="32"/>
          <w:szCs w:val="32"/>
          <w:lang w:eastAsia="zh-CN"/>
        </w:rPr>
        <w:t>2026年</w:t>
      </w:r>
      <w:r>
        <w:rPr>
          <w:rFonts w:hint="eastAsia" w:ascii="仿宋_GB2312" w:hAnsi="宋体" w:eastAsia="仿宋_GB2312" w:cs="Times New Roman"/>
          <w:color w:val="auto"/>
          <w:kern w:val="0"/>
          <w:sz w:val="32"/>
          <w:szCs w:val="32"/>
        </w:rPr>
        <w:t>应届毕业生在</w:t>
      </w:r>
      <w:r>
        <w:rPr>
          <w:rFonts w:hint="eastAsia" w:ascii="仿宋_GB2312" w:hAnsi="宋体" w:eastAsia="仿宋_GB2312" w:cs="Times New Roman"/>
          <w:color w:val="auto"/>
          <w:kern w:val="0"/>
          <w:sz w:val="32"/>
          <w:szCs w:val="32"/>
          <w:lang w:eastAsia="zh-CN"/>
        </w:rPr>
        <w:t>2026年</w:t>
      </w:r>
      <w:r>
        <w:rPr>
          <w:rFonts w:hint="eastAsia" w:ascii="仿宋_GB2312" w:hAnsi="宋体" w:eastAsia="仿宋_GB2312" w:cs="Times New Roman"/>
          <w:color w:val="auto"/>
          <w:kern w:val="0"/>
          <w:sz w:val="32"/>
          <w:szCs w:val="32"/>
        </w:rPr>
        <w:t>9月30日前未取得相应的学历证书、学位证书</w:t>
      </w:r>
      <w:r>
        <w:rPr>
          <w:rFonts w:hint="eastAsia" w:ascii="仿宋_GB2312" w:hAnsi="宋体" w:eastAsia="仿宋_GB2312" w:cs="Times New Roman"/>
          <w:color w:val="auto"/>
          <w:kern w:val="0"/>
          <w:sz w:val="32"/>
          <w:szCs w:val="32"/>
          <w:lang w:eastAsia="zh-CN"/>
        </w:rPr>
        <w:t>，</w:t>
      </w:r>
      <w:bookmarkStart w:id="0" w:name="_GoBack"/>
      <w:bookmarkEnd w:id="0"/>
      <w:r>
        <w:rPr>
          <w:rFonts w:hint="eastAsia" w:ascii="仿宋_GB2312" w:hAnsi="宋体" w:eastAsia="仿宋_GB2312" w:cs="Times New Roman"/>
          <w:color w:val="auto"/>
          <w:kern w:val="0"/>
          <w:sz w:val="32"/>
          <w:szCs w:val="32"/>
        </w:rPr>
        <w:t>以及专业与报考岗位所要求的学历、专业不相符的，取消录用资格。</w:t>
      </w:r>
    </w:p>
    <w:p w14:paraId="7890F913">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5.招聘录用人员须在202</w:t>
      </w:r>
      <w:r>
        <w:rPr>
          <w:rFonts w:hint="default" w:ascii="仿宋_GB2312" w:hAnsi="宋体" w:eastAsia="仿宋_GB2312" w:cs="Times New Roman"/>
          <w:color w:val="auto"/>
          <w:kern w:val="0"/>
          <w:sz w:val="32"/>
          <w:szCs w:val="32"/>
        </w:rPr>
        <w:t>9</w:t>
      </w:r>
      <w:r>
        <w:rPr>
          <w:rFonts w:hint="eastAsia" w:ascii="仿宋_GB2312" w:hAnsi="宋体" w:eastAsia="仿宋_GB2312" w:cs="Times New Roman"/>
          <w:color w:val="auto"/>
          <w:kern w:val="0"/>
          <w:sz w:val="32"/>
          <w:szCs w:val="32"/>
        </w:rPr>
        <w:t>年</w:t>
      </w:r>
      <w:r>
        <w:rPr>
          <w:rFonts w:hint="default" w:ascii="仿宋_GB2312" w:hAnsi="宋体" w:eastAsia="仿宋_GB2312" w:cs="Times New Roman"/>
          <w:color w:val="auto"/>
          <w:kern w:val="0"/>
          <w:sz w:val="32"/>
          <w:szCs w:val="32"/>
        </w:rPr>
        <w:t>12月31日前</w:t>
      </w:r>
      <w:r>
        <w:rPr>
          <w:rFonts w:hint="eastAsia" w:ascii="仿宋_GB2312" w:hAnsi="宋体" w:eastAsia="仿宋_GB2312" w:cs="Times New Roman"/>
          <w:color w:val="auto"/>
          <w:kern w:val="0"/>
          <w:sz w:val="32"/>
          <w:szCs w:val="32"/>
        </w:rPr>
        <w:t>取得相应的执业资格证</w:t>
      </w:r>
      <w:r>
        <w:rPr>
          <w:rFonts w:hint="eastAsia" w:ascii="仿宋_GB2312" w:hAnsi="宋体" w:eastAsia="仿宋_GB2312" w:cs="Times New Roman"/>
          <w:color w:val="auto"/>
          <w:kern w:val="0"/>
          <w:sz w:val="32"/>
          <w:szCs w:val="32"/>
          <w:highlight w:val="none"/>
          <w:lang w:eastAsia="zh-CN"/>
        </w:rPr>
        <w:t>（其中卫生学校教师岗位人员须在</w:t>
      </w:r>
      <w:r>
        <w:rPr>
          <w:rFonts w:hint="eastAsia" w:ascii="仿宋_GB2312" w:hAnsi="宋体" w:eastAsia="仿宋_GB2312" w:cs="Times New Roman"/>
          <w:color w:val="auto"/>
          <w:kern w:val="0"/>
          <w:sz w:val="32"/>
          <w:szCs w:val="32"/>
          <w:highlight w:val="none"/>
          <w:lang w:val="en-US" w:eastAsia="zh-CN"/>
        </w:rPr>
        <w:t>2027年</w:t>
      </w:r>
      <w:r>
        <w:rPr>
          <w:rFonts w:hint="default" w:ascii="仿宋_GB2312" w:hAnsi="宋体" w:eastAsia="仿宋_GB2312" w:cs="Times New Roman"/>
          <w:color w:val="auto"/>
          <w:kern w:val="0"/>
          <w:sz w:val="32"/>
          <w:szCs w:val="32"/>
          <w:highlight w:val="none"/>
          <w:lang w:eastAsia="zh-CN"/>
        </w:rPr>
        <w:t>12月31日前</w:t>
      </w:r>
      <w:r>
        <w:rPr>
          <w:rFonts w:hint="eastAsia" w:ascii="仿宋_GB2312" w:hAnsi="宋体" w:eastAsia="仿宋_GB2312" w:cs="Times New Roman"/>
          <w:color w:val="auto"/>
          <w:kern w:val="0"/>
          <w:sz w:val="32"/>
          <w:szCs w:val="32"/>
          <w:highlight w:val="none"/>
          <w:lang w:val="en-US" w:eastAsia="zh-CN"/>
        </w:rPr>
        <w:t>取得教师资格证</w:t>
      </w:r>
      <w:r>
        <w:rPr>
          <w:rFonts w:hint="eastAsia" w:ascii="仿宋_GB2312" w:hAnsi="宋体" w:eastAsia="仿宋_GB2312" w:cs="Times New Roman"/>
          <w:color w:val="auto"/>
          <w:kern w:val="0"/>
          <w:sz w:val="32"/>
          <w:szCs w:val="32"/>
          <w:highlight w:val="none"/>
          <w:lang w:eastAsia="zh-CN"/>
        </w:rPr>
        <w:t>）</w:t>
      </w:r>
      <w:r>
        <w:rPr>
          <w:rFonts w:hint="eastAsia" w:ascii="仿宋_GB2312" w:hAnsi="宋体" w:eastAsia="仿宋_GB2312" w:cs="Times New Roman"/>
          <w:color w:val="auto"/>
          <w:kern w:val="0"/>
          <w:sz w:val="32"/>
          <w:szCs w:val="32"/>
          <w:highlight w:val="none"/>
        </w:rPr>
        <w:t>，否则予</w:t>
      </w:r>
      <w:r>
        <w:rPr>
          <w:rFonts w:hint="eastAsia" w:ascii="仿宋_GB2312" w:hAnsi="宋体" w:eastAsia="仿宋_GB2312" w:cs="Times New Roman"/>
          <w:color w:val="auto"/>
          <w:kern w:val="0"/>
          <w:sz w:val="32"/>
          <w:szCs w:val="32"/>
        </w:rPr>
        <w:t>以解聘。</w:t>
      </w:r>
    </w:p>
    <w:p w14:paraId="34C7EC3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宋体" w:eastAsia="仿宋_GB2312" w:cs="Times New Roman"/>
          <w:color w:val="auto"/>
          <w:kern w:val="0"/>
          <w:sz w:val="32"/>
          <w:szCs w:val="32"/>
          <w:lang w:val="en-US" w:eastAsia="zh-CN" w:bidi="ar-SA"/>
        </w:rPr>
      </w:pPr>
      <w:r>
        <w:rPr>
          <w:rFonts w:hint="eastAsia" w:ascii="仿宋_GB2312" w:hAnsi="宋体" w:eastAsia="仿宋_GB2312" w:cs="Times New Roman"/>
          <w:color w:val="auto"/>
          <w:kern w:val="0"/>
          <w:sz w:val="32"/>
          <w:szCs w:val="32"/>
          <w:lang w:val="en-US" w:eastAsia="zh-CN" w:bidi="ar-SA"/>
        </w:rPr>
        <w:t>6.面向社会招收的普通高校应届毕业生毕业当年参加住培，培训合格当年在医疗卫生机构就业的</w:t>
      </w:r>
      <w:r>
        <w:rPr>
          <w:rFonts w:hint="default" w:ascii="仿宋_GB2312" w:hAnsi="宋体" w:eastAsia="仿宋_GB2312" w:cs="Times New Roman"/>
          <w:color w:val="auto"/>
          <w:kern w:val="0"/>
          <w:sz w:val="32"/>
          <w:szCs w:val="32"/>
          <w:lang w:val="en-US" w:eastAsia="zh-CN" w:bidi="ar-SA"/>
        </w:rPr>
        <w:t>，</w:t>
      </w:r>
      <w:r>
        <w:rPr>
          <w:rFonts w:hint="eastAsia" w:ascii="仿宋_GB2312" w:hAnsi="宋体" w:eastAsia="仿宋_GB2312" w:cs="Times New Roman"/>
          <w:color w:val="auto"/>
          <w:kern w:val="0"/>
          <w:sz w:val="32"/>
          <w:szCs w:val="32"/>
          <w:lang w:val="en-US" w:eastAsia="zh-CN" w:bidi="ar-SA"/>
        </w:rPr>
        <w:t>按当年应届毕业生同等对待（学历按毕业院校对待）。</w:t>
      </w:r>
    </w:p>
    <w:p w14:paraId="114D0DB6">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lang w:val="en-US" w:eastAsia="zh-CN"/>
        </w:rPr>
        <w:t>7</w:t>
      </w:r>
      <w:r>
        <w:rPr>
          <w:rFonts w:hint="eastAsia" w:ascii="仿宋_GB2312" w:hAnsi="宋体" w:eastAsia="仿宋_GB2312" w:cs="Times New Roman"/>
          <w:color w:val="auto"/>
          <w:kern w:val="0"/>
          <w:sz w:val="32"/>
          <w:szCs w:val="32"/>
        </w:rPr>
        <w:t>.本公告未尽事宜，由市卫生健康局依据有关文件规定执行。招聘公告、考试成绩、入围面试人员名单、体检、考核、公示等事宜将在桐乡市政府信息公开平台（</w:t>
      </w:r>
      <w:r>
        <w:rPr>
          <w:rFonts w:hint="eastAsia" w:ascii="仿宋_GB2312" w:hAnsi="宋体" w:eastAsia="仿宋_GB2312" w:cs="Times New Roman"/>
          <w:color w:val="auto"/>
          <w:kern w:val="0"/>
          <w:sz w:val="32"/>
          <w:szCs w:val="32"/>
          <w:u w:val="none"/>
        </w:rPr>
        <w:t>http://www.tx.gov.cn/</w:t>
      </w:r>
      <w:r>
        <w:rPr>
          <w:rFonts w:hint="eastAsia" w:ascii="仿宋_GB2312" w:hAnsi="宋体" w:eastAsia="仿宋_GB2312" w:cs="Times New Roman"/>
          <w:color w:val="auto"/>
          <w:kern w:val="0"/>
          <w:sz w:val="32"/>
          <w:szCs w:val="32"/>
        </w:rPr>
        <w:t>）上公布，届时考生可在网上查询。</w:t>
      </w:r>
    </w:p>
    <w:p w14:paraId="3BDD3131">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、联系方式</w:t>
      </w:r>
    </w:p>
    <w:p w14:paraId="26F8981F">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lang w:eastAsia="zh-CN"/>
        </w:rPr>
        <w:t>（一）</w:t>
      </w:r>
      <w:r>
        <w:rPr>
          <w:rFonts w:hint="eastAsia" w:ascii="仿宋_GB2312" w:hAnsi="宋体" w:eastAsia="仿宋_GB2312" w:cs="Times New Roman"/>
          <w:color w:val="auto"/>
          <w:kern w:val="0"/>
          <w:sz w:val="32"/>
          <w:szCs w:val="32"/>
        </w:rPr>
        <w:t>桐乡市卫生健康局人事科  联系人：</w:t>
      </w:r>
      <w:r>
        <w:rPr>
          <w:rFonts w:hint="eastAsia" w:ascii="仿宋_GB2312" w:hAnsi="宋体" w:eastAsia="仿宋_GB2312" w:cs="Times New Roman"/>
          <w:color w:val="auto"/>
          <w:kern w:val="0"/>
          <w:sz w:val="32"/>
          <w:szCs w:val="32"/>
          <w:lang w:val="en-US" w:eastAsia="zh-CN"/>
        </w:rPr>
        <w:t>姚</w:t>
      </w:r>
      <w:r>
        <w:rPr>
          <w:rFonts w:hint="eastAsia" w:ascii="仿宋_GB2312" w:hAnsi="宋体" w:eastAsia="仿宋_GB2312" w:cs="Times New Roman"/>
          <w:color w:val="auto"/>
          <w:kern w:val="0"/>
          <w:sz w:val="32"/>
          <w:szCs w:val="32"/>
        </w:rPr>
        <w:t xml:space="preserve">老师  </w:t>
      </w:r>
      <w:r>
        <w:rPr>
          <w:rFonts w:hint="eastAsia" w:ascii="仿宋_GB2312" w:hAnsi="宋体" w:eastAsia="仿宋_GB2312" w:cs="Times New Roman"/>
          <w:color w:val="auto"/>
          <w:kern w:val="0"/>
          <w:sz w:val="32"/>
          <w:szCs w:val="32"/>
          <w:lang w:eastAsia="zh-CN"/>
        </w:rPr>
        <w:t>罗</w:t>
      </w:r>
      <w:r>
        <w:rPr>
          <w:rFonts w:hint="eastAsia" w:ascii="仿宋_GB2312" w:hAnsi="宋体" w:eastAsia="仿宋_GB2312" w:cs="Times New Roman"/>
          <w:color w:val="auto"/>
          <w:kern w:val="0"/>
          <w:sz w:val="32"/>
          <w:szCs w:val="32"/>
        </w:rPr>
        <w:t>老师</w:t>
      </w:r>
    </w:p>
    <w:p w14:paraId="5EA9A074">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1049" w:firstLineChars="328"/>
        <w:jc w:val="both"/>
        <w:rPr>
          <w:rFonts w:hint="eastAsia" w:ascii="仿宋_GB2312" w:hAnsi="宋体" w:eastAsia="仿宋_GB2312" w:cs="Times New Roman"/>
          <w:color w:val="auto"/>
          <w:kern w:val="0"/>
          <w:sz w:val="32"/>
          <w:szCs w:val="32"/>
          <w:lang w:eastAsia="zh-CN"/>
        </w:rPr>
      </w:pPr>
      <w:r>
        <w:rPr>
          <w:rFonts w:hint="eastAsia" w:ascii="仿宋_GB2312" w:hAnsi="宋体" w:eastAsia="仿宋_GB2312" w:cs="Times New Roman"/>
          <w:color w:val="auto"/>
          <w:kern w:val="0"/>
          <w:sz w:val="32"/>
          <w:szCs w:val="32"/>
        </w:rPr>
        <w:t>联系电话：0573-88621040  89396680</w:t>
      </w:r>
    </w:p>
    <w:p w14:paraId="454942DE">
      <w:pPr>
        <w:keepNext w:val="0"/>
        <w:keepLines w:val="0"/>
        <w:pageBreakBefore w:val="0"/>
        <w:widowControl/>
        <w:kinsoku/>
        <w:wordWrap/>
        <w:overflowPunct/>
        <w:topLinePunct w:val="0"/>
        <w:autoSpaceDE/>
        <w:autoSpaceDN/>
        <w:bidi w:val="0"/>
        <w:adjustRightInd w:val="0"/>
        <w:snapToGrid w:val="0"/>
        <w:spacing w:line="560" w:lineRule="exact"/>
        <w:ind w:left="0" w:leftChars="0" w:right="0" w:firstLine="640" w:firstLineChars="200"/>
        <w:jc w:val="both"/>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lang w:eastAsia="zh-CN"/>
        </w:rPr>
        <w:t>（二）</w:t>
      </w:r>
      <w:r>
        <w:rPr>
          <w:rFonts w:hint="eastAsia" w:ascii="仿宋_GB2312" w:hAnsi="宋体" w:eastAsia="仿宋_GB2312" w:cs="Times New Roman"/>
          <w:color w:val="auto"/>
          <w:kern w:val="0"/>
          <w:sz w:val="32"/>
          <w:szCs w:val="32"/>
        </w:rPr>
        <w:t>监督投诉电话：0573-89396839、88110805</w:t>
      </w:r>
    </w:p>
    <w:p w14:paraId="05D5F805">
      <w:pPr>
        <w:keepNext w:val="0"/>
        <w:keepLines w:val="0"/>
        <w:pageBreakBefore w:val="0"/>
        <w:widowControl/>
        <w:kinsoku/>
        <w:wordWrap/>
        <w:overflowPunct/>
        <w:topLinePunct w:val="0"/>
        <w:autoSpaceDE/>
        <w:autoSpaceDN/>
        <w:bidi w:val="0"/>
        <w:adjustRightInd w:val="0"/>
        <w:snapToGrid w:val="0"/>
        <w:spacing w:line="560" w:lineRule="exact"/>
        <w:ind w:left="105" w:right="105" w:firstLine="6483" w:firstLineChars="2026"/>
        <w:jc w:val="right"/>
        <w:rPr>
          <w:rFonts w:hint="eastAsia" w:ascii="仿宋_GB2312" w:hAnsi="宋体" w:eastAsia="仿宋_GB2312" w:cs="Times New Roman"/>
          <w:color w:val="auto"/>
          <w:kern w:val="0"/>
          <w:sz w:val="32"/>
          <w:szCs w:val="32"/>
        </w:rPr>
      </w:pPr>
    </w:p>
    <w:p w14:paraId="5EBB11AD">
      <w:pPr>
        <w:keepNext w:val="0"/>
        <w:keepLines w:val="0"/>
        <w:pageBreakBefore w:val="0"/>
        <w:widowControl/>
        <w:kinsoku/>
        <w:wordWrap/>
        <w:overflowPunct/>
        <w:topLinePunct w:val="0"/>
        <w:autoSpaceDE/>
        <w:autoSpaceDN/>
        <w:bidi w:val="0"/>
        <w:adjustRightInd w:val="0"/>
        <w:snapToGrid w:val="0"/>
        <w:spacing w:line="560" w:lineRule="exact"/>
        <w:ind w:left="105" w:right="105" w:firstLine="6483" w:firstLineChars="2026"/>
        <w:jc w:val="right"/>
        <w:rPr>
          <w:rFonts w:hint="eastAsia" w:ascii="仿宋_GB2312" w:hAnsi="宋体" w:eastAsia="仿宋_GB2312" w:cs="Times New Roman"/>
          <w:color w:val="auto"/>
          <w:kern w:val="0"/>
          <w:sz w:val="32"/>
          <w:szCs w:val="32"/>
        </w:rPr>
      </w:pPr>
    </w:p>
    <w:p w14:paraId="632C7624">
      <w:pPr>
        <w:keepNext w:val="0"/>
        <w:keepLines w:val="0"/>
        <w:pageBreakBefore w:val="0"/>
        <w:widowControl/>
        <w:kinsoku/>
        <w:wordWrap/>
        <w:overflowPunct/>
        <w:topLinePunct w:val="0"/>
        <w:autoSpaceDE/>
        <w:autoSpaceDN/>
        <w:bidi w:val="0"/>
        <w:adjustRightInd w:val="0"/>
        <w:snapToGrid w:val="0"/>
        <w:spacing w:line="560" w:lineRule="exact"/>
        <w:ind w:left="105" w:right="105" w:firstLine="6483" w:firstLineChars="2026"/>
        <w:jc w:val="right"/>
        <w:rPr>
          <w:rFonts w:hint="eastAsia" w:ascii="仿宋_GB2312" w:hAnsi="宋体" w:eastAsia="仿宋_GB2312" w:cs="Times New Roman"/>
          <w:color w:val="auto"/>
          <w:kern w:val="0"/>
          <w:sz w:val="32"/>
          <w:szCs w:val="32"/>
        </w:rPr>
      </w:pPr>
      <w:r>
        <w:rPr>
          <w:rFonts w:hint="eastAsia" w:ascii="仿宋_GB2312" w:hAnsi="宋体" w:eastAsia="仿宋_GB2312" w:cs="Times New Roman"/>
          <w:color w:val="auto"/>
          <w:kern w:val="0"/>
          <w:sz w:val="32"/>
          <w:szCs w:val="32"/>
        </w:rPr>
        <w:t>桐乡市卫生健康局</w:t>
      </w:r>
    </w:p>
    <w:p w14:paraId="1093A499">
      <w:pPr>
        <w:keepNext w:val="0"/>
        <w:keepLines w:val="0"/>
        <w:pageBreakBefore w:val="0"/>
        <w:widowControl/>
        <w:kinsoku/>
        <w:wordWrap/>
        <w:overflowPunct/>
        <w:topLinePunct w:val="0"/>
        <w:autoSpaceDE/>
        <w:autoSpaceDN/>
        <w:bidi w:val="0"/>
        <w:adjustRightInd w:val="0"/>
        <w:snapToGrid w:val="0"/>
        <w:spacing w:line="560" w:lineRule="exact"/>
        <w:ind w:right="105" w:firstLine="3840" w:firstLineChars="1200"/>
        <w:jc w:val="right"/>
        <w:rPr>
          <w:rFonts w:hint="eastAsia" w:ascii="仿宋_GB2312" w:hAnsi="宋体" w:eastAsia="仿宋_GB2312" w:cs="Times New Roman"/>
          <w:color w:val="auto"/>
          <w:kern w:val="0"/>
          <w:sz w:val="28"/>
          <w:szCs w:val="28"/>
          <w:highlight w:val="none"/>
        </w:rPr>
      </w:pPr>
      <w:r>
        <w:rPr>
          <w:rFonts w:hint="eastAsia" w:ascii="仿宋_GB2312" w:hAnsi="宋体" w:eastAsia="仿宋_GB2312" w:cs="Times New Roman"/>
          <w:color w:val="auto"/>
          <w:kern w:val="0"/>
          <w:sz w:val="32"/>
          <w:szCs w:val="32"/>
        </w:rPr>
        <w:t>202</w:t>
      </w:r>
      <w:r>
        <w:rPr>
          <w:rFonts w:hint="eastAsia" w:ascii="仿宋_GB2312" w:hAnsi="宋体" w:eastAsia="仿宋_GB2312" w:cs="Times New Roman"/>
          <w:color w:val="auto"/>
          <w:kern w:val="0"/>
          <w:sz w:val="32"/>
          <w:szCs w:val="32"/>
          <w:lang w:val="en-US" w:eastAsia="zh-CN"/>
        </w:rPr>
        <w:t>5</w:t>
      </w:r>
      <w:r>
        <w:rPr>
          <w:rFonts w:hint="eastAsia" w:ascii="仿宋_GB2312" w:hAnsi="宋体" w:eastAsia="仿宋_GB2312" w:cs="Times New Roman"/>
          <w:color w:val="auto"/>
          <w:kern w:val="0"/>
          <w:sz w:val="32"/>
          <w:szCs w:val="32"/>
        </w:rPr>
        <w:t>年</w:t>
      </w:r>
      <w:r>
        <w:rPr>
          <w:rFonts w:hint="eastAsia" w:ascii="仿宋_GB2312" w:hAnsi="宋体" w:eastAsia="仿宋_GB2312" w:cs="Times New Roman"/>
          <w:color w:val="auto"/>
          <w:kern w:val="0"/>
          <w:sz w:val="32"/>
          <w:szCs w:val="32"/>
          <w:lang w:val="en-US" w:eastAsia="zh-CN"/>
        </w:rPr>
        <w:t>1</w:t>
      </w:r>
      <w:r>
        <w:rPr>
          <w:rFonts w:hint="default" w:ascii="仿宋_GB2312" w:hAnsi="宋体" w:eastAsia="仿宋_GB2312" w:cs="Times New Roman"/>
          <w:color w:val="auto"/>
          <w:kern w:val="0"/>
          <w:sz w:val="32"/>
          <w:szCs w:val="32"/>
          <w:lang w:eastAsia="zh-CN"/>
        </w:rPr>
        <w:t>0</w:t>
      </w:r>
      <w:r>
        <w:rPr>
          <w:rFonts w:hint="eastAsia" w:ascii="仿宋_GB2312" w:hAnsi="宋体" w:eastAsia="仿宋_GB2312" w:cs="Times New Roman"/>
          <w:color w:val="auto"/>
          <w:kern w:val="0"/>
          <w:sz w:val="32"/>
          <w:szCs w:val="32"/>
          <w:highlight w:val="none"/>
        </w:rPr>
        <w:t>月</w:t>
      </w:r>
      <w:r>
        <w:rPr>
          <w:rFonts w:hint="eastAsia" w:ascii="仿宋_GB2312" w:hAnsi="宋体" w:eastAsia="仿宋_GB2312" w:cs="Times New Roman"/>
          <w:color w:val="auto"/>
          <w:kern w:val="0"/>
          <w:sz w:val="32"/>
          <w:szCs w:val="32"/>
          <w:highlight w:val="none"/>
          <w:lang w:val="en-US" w:eastAsia="zh-CN"/>
        </w:rPr>
        <w:t>24</w:t>
      </w:r>
      <w:r>
        <w:rPr>
          <w:rFonts w:hint="eastAsia" w:ascii="仿宋_GB2312" w:hAnsi="宋体" w:eastAsia="仿宋_GB2312" w:cs="Times New Roman"/>
          <w:color w:val="auto"/>
          <w:kern w:val="0"/>
          <w:sz w:val="32"/>
          <w:szCs w:val="32"/>
          <w:highlight w:val="none"/>
        </w:rPr>
        <w:t>日</w:t>
      </w:r>
    </w:p>
    <w:p w14:paraId="0D47599A">
      <w:pPr>
        <w:pStyle w:val="2"/>
        <w:rPr>
          <w:rFonts w:hint="eastAsia" w:ascii="仿宋_GB2312" w:hAnsi="宋体" w:eastAsia="仿宋_GB2312" w:cs="Times New Roman"/>
          <w:color w:val="auto"/>
          <w:kern w:val="0"/>
          <w:sz w:val="28"/>
          <w:szCs w:val="28"/>
          <w:highlight w:val="none"/>
        </w:rPr>
      </w:pPr>
    </w:p>
    <w:p w14:paraId="0711AB36">
      <w:pPr>
        <w:pStyle w:val="2"/>
        <w:rPr>
          <w:rFonts w:hint="eastAsia" w:ascii="仿宋_GB2312" w:hAnsi="宋体" w:eastAsia="仿宋_GB2312" w:cs="Times New Roman"/>
          <w:color w:val="auto"/>
          <w:kern w:val="0"/>
          <w:sz w:val="28"/>
          <w:szCs w:val="28"/>
          <w:highlight w:val="none"/>
          <w:lang w:eastAsia="zh-CN"/>
        </w:rPr>
        <w:sectPr>
          <w:footerReference r:id="rId3" w:type="default"/>
          <w:pgSz w:w="11906" w:h="16838"/>
          <w:pgMar w:top="1440" w:right="1293" w:bottom="1440" w:left="1293" w:header="851" w:footer="992" w:gutter="0"/>
          <w:cols w:space="0" w:num="1"/>
          <w:rtlGutter w:val="0"/>
          <w:docGrid w:type="lines" w:linePitch="312" w:charSpace="0"/>
        </w:sectPr>
      </w:pPr>
    </w:p>
    <w:p w14:paraId="11528D2D">
      <w:pPr>
        <w:pStyle w:val="3"/>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附件1</w:t>
      </w:r>
    </w:p>
    <w:p w14:paraId="7BA7BABB">
      <w:pPr>
        <w:pStyle w:val="3"/>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桐乡市卫生健康系统面向普通高校招聘</w:t>
      </w:r>
    </w:p>
    <w:p w14:paraId="7E9BF345">
      <w:pPr>
        <w:pStyle w:val="3"/>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eastAsia="zh-CN" w:bidi="ar"/>
        </w:rPr>
        <w:t>2026年</w:t>
      </w:r>
      <w:r>
        <w:rPr>
          <w:rFonts w:hint="eastAsia" w:ascii="方正小标宋简体" w:hAnsi="方正小标宋简体" w:eastAsia="方正小标宋简体" w:cs="方正小标宋简体"/>
          <w:color w:val="auto"/>
          <w:sz w:val="44"/>
          <w:szCs w:val="44"/>
          <w:lang w:bidi="ar"/>
        </w:rPr>
        <w:t>医学类应届毕业生计划表</w:t>
      </w:r>
    </w:p>
    <w:tbl>
      <w:tblPr>
        <w:tblStyle w:val="9"/>
        <w:tblW w:w="104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1153"/>
        <w:gridCol w:w="1389"/>
        <w:gridCol w:w="715"/>
        <w:gridCol w:w="988"/>
        <w:gridCol w:w="650"/>
        <w:gridCol w:w="3150"/>
        <w:gridCol w:w="1947"/>
      </w:tblGrid>
      <w:tr w14:paraId="5D08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7E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F1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招聘单位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6FD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招聘岗位</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70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招聘人数</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A9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0A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学位</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1C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专业要求</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51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9DC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4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5788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桐乡市第一人民医院医疗集团（联系电话：陈老师0573-88098010）</w:t>
            </w:r>
          </w:p>
        </w:tc>
      </w:tr>
      <w:tr w14:paraId="3A15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E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6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桐乡市第一人民医院（联系人：陈老师0573-88098010）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B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心血管内科医生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6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5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4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7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内科学（心血管方向）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F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7D9F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C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D990">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6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4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C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7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4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重症医学、内科学（呼吸内科、心血管内科、神经内科方向）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0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6169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9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0C5D">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A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9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B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D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F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急诊医学、重症医学、内科学（呼吸内科、心血管内科、神经内科方向）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7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054E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4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A2F21">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2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2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E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8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0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骨科学、外科学（骨科方向）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7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5B45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3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266EF">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6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0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8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9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4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6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10F6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7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F112">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6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0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2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C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4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眼科学、眼视光学（临床医学类）</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7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2FD1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A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5EC64">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1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超声科医生1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F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C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2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A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3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5526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7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362C">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7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3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7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9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4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护理、护理学、临床护理学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575F">
            <w:pPr>
              <w:jc w:val="center"/>
              <w:rPr>
                <w:rFonts w:hint="eastAsia" w:ascii="宋体" w:hAnsi="宋体" w:eastAsia="宋体" w:cs="宋体"/>
                <w:i w:val="0"/>
                <w:iCs w:val="0"/>
                <w:color w:val="000000"/>
                <w:sz w:val="21"/>
                <w:szCs w:val="21"/>
                <w:u w:val="none"/>
              </w:rPr>
            </w:pPr>
          </w:p>
        </w:tc>
      </w:tr>
      <w:tr w14:paraId="7971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D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A7A47">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6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超声科医生2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D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A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1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D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医学影像学、临床医学、超声医学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86C8">
            <w:pPr>
              <w:jc w:val="center"/>
              <w:rPr>
                <w:rFonts w:hint="eastAsia" w:ascii="宋体" w:hAnsi="宋体" w:eastAsia="宋体" w:cs="宋体"/>
                <w:i w:val="0"/>
                <w:iCs w:val="0"/>
                <w:color w:val="000000"/>
                <w:sz w:val="21"/>
                <w:szCs w:val="21"/>
                <w:u w:val="none"/>
              </w:rPr>
            </w:pPr>
          </w:p>
        </w:tc>
      </w:tr>
      <w:tr w14:paraId="5F38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0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04278">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2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B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D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1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8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护理、护理学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D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普通高校本科及以上学习阶段在校就读期间获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得</w:t>
            </w:r>
            <w:r>
              <w:rPr>
                <w:rFonts w:hint="default" w:ascii="宋体" w:hAnsi="宋体" w:eastAsia="宋体" w:cs="宋体"/>
                <w:i w:val="0"/>
                <w:iCs w:val="0"/>
                <w:color w:val="000000"/>
                <w:kern w:val="0"/>
                <w:sz w:val="21"/>
                <w:szCs w:val="21"/>
                <w:u w:val="none"/>
                <w:lang w:eastAsia="zh-CN" w:bidi="ar"/>
              </w:rPr>
              <w:t>1</w:t>
            </w:r>
            <w:r>
              <w:rPr>
                <w:rFonts w:hint="eastAsia" w:ascii="宋体" w:hAnsi="宋体" w:eastAsia="宋体" w:cs="宋体"/>
                <w:i w:val="0"/>
                <w:iCs w:val="0"/>
                <w:color w:val="000000"/>
                <w:kern w:val="0"/>
                <w:sz w:val="21"/>
                <w:szCs w:val="21"/>
                <w:u w:val="none"/>
                <w:lang w:val="en-US" w:eastAsia="zh-CN" w:bidi="ar"/>
              </w:rPr>
              <w:t>次校级学年度三等及以上综合奖学金（“双一流”高校不作奖学金要求）。</w:t>
            </w:r>
          </w:p>
        </w:tc>
      </w:tr>
      <w:tr w14:paraId="0421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7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A7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桐乡市妇幼保健院（联系人：曹老师13806715383）</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D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D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9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F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B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A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54A5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7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47F4">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2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3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C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8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8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妇产科学（妇科肿瘤方向）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E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2C1CD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E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D389F">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7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D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2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F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9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中医儿科学、中西医结合（儿科方向）、中西医结合临床（儿科方向）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1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6D8B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5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1699">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A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B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B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4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E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听力与言语康复学、康复医学与理疗学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B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26B0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0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E960">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0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E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D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2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1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医学影像学、超声医学、临床医学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D213">
            <w:pPr>
              <w:jc w:val="center"/>
              <w:rPr>
                <w:rFonts w:hint="eastAsia" w:ascii="宋体" w:hAnsi="宋体" w:eastAsia="宋体" w:cs="宋体"/>
                <w:i w:val="0"/>
                <w:iCs w:val="0"/>
                <w:color w:val="000000"/>
                <w:sz w:val="21"/>
                <w:szCs w:val="21"/>
                <w:u w:val="none"/>
              </w:rPr>
            </w:pPr>
          </w:p>
        </w:tc>
      </w:tr>
      <w:tr w14:paraId="79AF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8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48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桐乡市第四人民医院（联系人：蒋老师0573-88903741）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C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6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B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0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1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2A51">
            <w:pPr>
              <w:jc w:val="center"/>
              <w:rPr>
                <w:rFonts w:hint="eastAsia" w:ascii="宋体" w:hAnsi="宋体" w:eastAsia="宋体" w:cs="宋体"/>
                <w:i w:val="0"/>
                <w:iCs w:val="0"/>
                <w:color w:val="000000"/>
                <w:sz w:val="21"/>
                <w:szCs w:val="21"/>
                <w:u w:val="none"/>
              </w:rPr>
            </w:pPr>
          </w:p>
        </w:tc>
      </w:tr>
      <w:tr w14:paraId="456D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0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0D564">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1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E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7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9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9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EEB8">
            <w:pPr>
              <w:jc w:val="center"/>
              <w:rPr>
                <w:rFonts w:hint="eastAsia" w:ascii="宋体" w:hAnsi="宋体" w:eastAsia="宋体" w:cs="宋体"/>
                <w:i w:val="0"/>
                <w:iCs w:val="0"/>
                <w:color w:val="000000"/>
                <w:sz w:val="21"/>
                <w:szCs w:val="21"/>
                <w:u w:val="none"/>
              </w:rPr>
            </w:pPr>
          </w:p>
        </w:tc>
      </w:tr>
      <w:tr w14:paraId="702A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0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5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高桥街道中心卫生院（联系人：钟老师0573-88927251）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B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9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1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E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D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E6A3">
            <w:pPr>
              <w:jc w:val="center"/>
              <w:rPr>
                <w:rFonts w:hint="eastAsia" w:ascii="宋体" w:hAnsi="宋体" w:eastAsia="宋体" w:cs="宋体"/>
                <w:i w:val="0"/>
                <w:iCs w:val="0"/>
                <w:color w:val="000000"/>
                <w:sz w:val="21"/>
                <w:szCs w:val="21"/>
                <w:u w:val="none"/>
              </w:rPr>
            </w:pPr>
          </w:p>
        </w:tc>
      </w:tr>
      <w:tr w14:paraId="3D9C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44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1C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桐乡市第二人民医院医疗集团（联系电话：钟老师0573－88418701）</w:t>
            </w:r>
          </w:p>
        </w:tc>
      </w:tr>
      <w:tr w14:paraId="67A7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F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09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桐乡市第二人民医院（联系人：钟老师0573－88418701）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E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E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E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2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9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重症医学、内科学（危重症方向）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A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3F7B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D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7AD8">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F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内分泌科医生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7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D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8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5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内科学（内分泌方向）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6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02DF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9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47AE">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0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呼吸内科医生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A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3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2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F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内科学（呼吸内科方向）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2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7FC0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E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11A9D">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6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5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A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F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A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骨科学、外科学（骨科方向）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9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4DB6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F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DA33A">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7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1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8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2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8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临床检验诊断学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B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0E2F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4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1C3D">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D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D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F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2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6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临床医学、急诊医学、重症医学、神经病学、内科学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E4A6">
            <w:pPr>
              <w:jc w:val="center"/>
              <w:rPr>
                <w:rFonts w:hint="eastAsia" w:ascii="宋体" w:hAnsi="宋体" w:eastAsia="宋体" w:cs="宋体"/>
                <w:i w:val="0"/>
                <w:iCs w:val="0"/>
                <w:color w:val="000000"/>
                <w:sz w:val="21"/>
                <w:szCs w:val="21"/>
                <w:u w:val="none"/>
              </w:rPr>
            </w:pPr>
          </w:p>
        </w:tc>
      </w:tr>
      <w:tr w14:paraId="19EF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B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C1EB">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A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心电图诊断医生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2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E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1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6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临床医学、医学影像学、医学影像</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EED4">
            <w:pPr>
              <w:jc w:val="center"/>
              <w:rPr>
                <w:rFonts w:hint="eastAsia" w:ascii="宋体" w:hAnsi="宋体" w:eastAsia="宋体" w:cs="宋体"/>
                <w:i w:val="0"/>
                <w:iCs w:val="0"/>
                <w:color w:val="000000"/>
                <w:sz w:val="21"/>
                <w:szCs w:val="21"/>
                <w:u w:val="none"/>
              </w:rPr>
            </w:pPr>
          </w:p>
        </w:tc>
      </w:tr>
      <w:tr w14:paraId="5DFE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6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19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洲泉镇中心卫生院（联系人：沈老师0573-88903892）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5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D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1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8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7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中医内科学、中西医结合临床（内科方向）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E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66BD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A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5F65">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C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B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E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临床医学、中西医临床医学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190E">
            <w:pPr>
              <w:jc w:val="center"/>
              <w:rPr>
                <w:rFonts w:hint="eastAsia" w:ascii="宋体" w:hAnsi="宋体" w:eastAsia="宋体" w:cs="宋体"/>
                <w:i w:val="0"/>
                <w:iCs w:val="0"/>
                <w:color w:val="000000"/>
                <w:sz w:val="21"/>
                <w:szCs w:val="21"/>
                <w:u w:val="none"/>
              </w:rPr>
            </w:pPr>
          </w:p>
        </w:tc>
      </w:tr>
      <w:tr w14:paraId="1B9B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44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1B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桐乡市中医医院医疗集团（联系电话：姚老师0573-88039967）</w:t>
            </w:r>
          </w:p>
        </w:tc>
      </w:tr>
      <w:tr w14:paraId="640F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0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0F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桐乡市中医医院（联系人：姚老师0573-88039967）</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4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骨伤科医生1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E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B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B1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中医骨伤科学、骨科学、外科学（骨科方向）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1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2239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A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FFCB">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5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骨伤科医生2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3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D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6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25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中医骨伤科学、骨科学、外科学（骨科方向）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0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2DDB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D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F060">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9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肾内科医生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B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F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9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内科学、中医内科学、中西医结合临床（均要求肾病方向）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5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2A41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2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34D58">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4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消化科医生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7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E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3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7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内科学、中医内科学、中西医结合临床（均要求消化方向）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1C17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0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542E">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6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9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A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C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1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内科学、中医内科学、中西医结合临床（均要求肿瘤或消化方向）、老年医学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A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505D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F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72DB">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C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E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0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3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D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眼科学、中医眼科学、眼视光学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D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363F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6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B4EF">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2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C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C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3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A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耳鼻咽喉科学、中医五官科学、中西医结合临床（耳鼻咽喉方向）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B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41B0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6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DBA4">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0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4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E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A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1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临床检验诊断学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2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2A37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A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83D17">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4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D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2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9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放射影像学、放射医学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7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2038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19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1C81A">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2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1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3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护理学、护理、中医护理学、中西医结合护理学、临床护理学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B5C0">
            <w:pPr>
              <w:jc w:val="center"/>
              <w:rPr>
                <w:rFonts w:hint="eastAsia" w:ascii="宋体" w:hAnsi="宋体" w:eastAsia="宋体" w:cs="宋体"/>
                <w:i w:val="0"/>
                <w:iCs w:val="0"/>
                <w:color w:val="000000"/>
                <w:sz w:val="21"/>
                <w:szCs w:val="21"/>
                <w:u w:val="none"/>
              </w:rPr>
            </w:pPr>
          </w:p>
        </w:tc>
      </w:tr>
      <w:tr w14:paraId="3F13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96B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E5A2">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4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1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F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B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医学影像学、超声医学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E9E7">
            <w:pPr>
              <w:jc w:val="center"/>
              <w:rPr>
                <w:rFonts w:hint="eastAsia" w:ascii="宋体" w:hAnsi="宋体" w:eastAsia="宋体" w:cs="宋体"/>
                <w:i w:val="0"/>
                <w:iCs w:val="0"/>
                <w:color w:val="000000"/>
                <w:sz w:val="21"/>
                <w:szCs w:val="21"/>
                <w:u w:val="none"/>
              </w:rPr>
            </w:pPr>
          </w:p>
        </w:tc>
      </w:tr>
      <w:tr w14:paraId="6817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20C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2EB2">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2D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急诊科医生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BA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4D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C7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21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临床医学、急诊医学、重症医学、内科学、外科学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C78A">
            <w:pPr>
              <w:jc w:val="center"/>
              <w:rPr>
                <w:rFonts w:hint="eastAsia" w:ascii="宋体" w:hAnsi="宋体" w:eastAsia="宋体" w:cs="宋体"/>
                <w:i w:val="0"/>
                <w:iCs w:val="0"/>
                <w:color w:val="000000"/>
                <w:kern w:val="2"/>
                <w:sz w:val="21"/>
                <w:szCs w:val="21"/>
                <w:u w:val="none"/>
                <w:lang w:val="en-US" w:eastAsia="zh-CN" w:bidi="ar-SA"/>
              </w:rPr>
            </w:pPr>
          </w:p>
        </w:tc>
      </w:tr>
      <w:tr w14:paraId="6642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AA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AE236">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A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3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7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5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7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护理学、护理、中医护理学、中西医结合护理学、临床护理学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7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普通高校本科及以上学习阶段在校就读期间获得</w:t>
            </w:r>
            <w:r>
              <w:rPr>
                <w:rFonts w:hint="default" w:ascii="宋体" w:hAnsi="宋体" w:eastAsia="宋体" w:cs="宋体"/>
                <w:i w:val="0"/>
                <w:iCs w:val="0"/>
                <w:color w:val="000000"/>
                <w:kern w:val="0"/>
                <w:sz w:val="21"/>
                <w:szCs w:val="21"/>
                <w:u w:val="none"/>
                <w:lang w:eastAsia="zh-CN" w:bidi="ar"/>
              </w:rPr>
              <w:t>1</w:t>
            </w:r>
            <w:r>
              <w:rPr>
                <w:rFonts w:hint="eastAsia" w:ascii="宋体" w:hAnsi="宋体" w:eastAsia="宋体" w:cs="宋体"/>
                <w:i w:val="0"/>
                <w:iCs w:val="0"/>
                <w:color w:val="000000"/>
                <w:kern w:val="0"/>
                <w:sz w:val="21"/>
                <w:szCs w:val="21"/>
                <w:u w:val="none"/>
                <w:lang w:val="en-US" w:eastAsia="zh-CN" w:bidi="ar"/>
              </w:rPr>
              <w:t>次校级学年度三等及以上综合奖学金（“双一流”高校不作奖学金要求）。</w:t>
            </w:r>
          </w:p>
        </w:tc>
      </w:tr>
      <w:tr w14:paraId="10E4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F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A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梧桐街道社区卫生服务中心（联系人：沈老师0573-88039964）</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3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A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9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0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A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AB09">
            <w:pPr>
              <w:jc w:val="center"/>
              <w:rPr>
                <w:rFonts w:hint="eastAsia" w:ascii="宋体" w:hAnsi="宋体" w:eastAsia="宋体" w:cs="宋体"/>
                <w:i w:val="0"/>
                <w:iCs w:val="0"/>
                <w:color w:val="000000"/>
                <w:sz w:val="21"/>
                <w:szCs w:val="21"/>
                <w:u w:val="none"/>
              </w:rPr>
            </w:pPr>
          </w:p>
        </w:tc>
      </w:tr>
      <w:tr w14:paraId="706B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A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3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石门镇中心卫生院（联系人：王老师0573-89393855）</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3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5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2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1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3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9850">
            <w:pPr>
              <w:jc w:val="center"/>
              <w:rPr>
                <w:rFonts w:hint="eastAsia" w:ascii="宋体" w:hAnsi="宋体" w:eastAsia="宋体" w:cs="宋体"/>
                <w:i w:val="0"/>
                <w:iCs w:val="0"/>
                <w:color w:val="000000"/>
                <w:sz w:val="21"/>
                <w:szCs w:val="21"/>
                <w:u w:val="none"/>
              </w:rPr>
            </w:pPr>
          </w:p>
        </w:tc>
      </w:tr>
      <w:tr w14:paraId="769B0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E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6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河山镇卫生院（联系人：姚老师0573-88848905）</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A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针灸医生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6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4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B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2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针灸、针灸推拿学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F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1A75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44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CE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其他医疗卫生单位</w:t>
            </w:r>
          </w:p>
        </w:tc>
      </w:tr>
      <w:tr w14:paraId="2379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5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F9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桐乡市皮肤病防治院（联系人：孔老师13806732708）</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3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皮肤科医生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E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9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C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4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临床医学（皮肤方向）、皮肤病与性病学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F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2026年须取得住院医师规范化培训合格证。</w:t>
            </w:r>
          </w:p>
        </w:tc>
      </w:tr>
      <w:tr w14:paraId="1D51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7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24CFD">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D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医学影像医生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8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本科</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C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F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医学影像学、临床医学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958E">
            <w:pPr>
              <w:jc w:val="center"/>
              <w:rPr>
                <w:rFonts w:hint="eastAsia" w:ascii="宋体" w:hAnsi="宋体" w:eastAsia="宋体" w:cs="宋体"/>
                <w:i w:val="0"/>
                <w:iCs w:val="0"/>
                <w:color w:val="000000"/>
                <w:sz w:val="21"/>
                <w:szCs w:val="21"/>
                <w:u w:val="none"/>
              </w:rPr>
            </w:pPr>
          </w:p>
        </w:tc>
      </w:tr>
      <w:tr w14:paraId="2FE1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4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CA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桐乡市卫生学校</w:t>
            </w:r>
            <w:r>
              <w:rPr>
                <w:rFonts w:hint="default"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联系人：徐老师18705839779</w:t>
            </w:r>
            <w:r>
              <w:rPr>
                <w:rFonts w:hint="default" w:ascii="宋体" w:hAnsi="宋体" w:eastAsia="宋体" w:cs="宋体"/>
                <w:i w:val="0"/>
                <w:iCs w:val="0"/>
                <w:color w:val="000000"/>
                <w:kern w:val="0"/>
                <w:sz w:val="21"/>
                <w:szCs w:val="21"/>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E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医学教师</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E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7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8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E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临床医学</w:t>
            </w:r>
            <w:r>
              <w:rPr>
                <w:rFonts w:hint="default" w:ascii="宋体" w:hAnsi="宋体" w:eastAsia="宋体" w:cs="宋体"/>
                <w:i w:val="0"/>
                <w:iCs w:val="0"/>
                <w:color w:val="000000"/>
                <w:kern w:val="0"/>
                <w:sz w:val="21"/>
                <w:szCs w:val="21"/>
                <w:u w:val="none"/>
                <w:lang w:eastAsia="zh-CN" w:bidi="ar"/>
              </w:rPr>
              <w:t>、</w:t>
            </w:r>
            <w:r>
              <w:rPr>
                <w:rFonts w:hint="eastAsia" w:ascii="宋体" w:hAnsi="宋体" w:eastAsia="宋体" w:cs="宋体"/>
                <w:i w:val="0"/>
                <w:iCs w:val="0"/>
                <w:color w:val="000000"/>
                <w:kern w:val="0"/>
                <w:sz w:val="21"/>
                <w:szCs w:val="21"/>
                <w:u w:val="none"/>
                <w:lang w:val="en-US" w:eastAsia="zh-CN" w:bidi="ar"/>
              </w:rPr>
              <w:t>中医学</w:t>
            </w:r>
            <w:r>
              <w:rPr>
                <w:rFonts w:hint="default" w:ascii="宋体" w:hAnsi="宋体" w:eastAsia="宋体" w:cs="宋体"/>
                <w:i w:val="0"/>
                <w:iCs w:val="0"/>
                <w:color w:val="000000"/>
                <w:kern w:val="0"/>
                <w:sz w:val="21"/>
                <w:szCs w:val="21"/>
                <w:u w:val="none"/>
                <w:lang w:eastAsia="zh-CN" w:bidi="ar"/>
              </w:rPr>
              <w:t>、</w:t>
            </w:r>
            <w:r>
              <w:rPr>
                <w:rFonts w:hint="eastAsia" w:ascii="宋体" w:hAnsi="宋体" w:eastAsia="宋体" w:cs="宋体"/>
                <w:i w:val="0"/>
                <w:iCs w:val="0"/>
                <w:color w:val="000000"/>
                <w:kern w:val="0"/>
                <w:sz w:val="21"/>
                <w:szCs w:val="21"/>
                <w:u w:val="none"/>
                <w:lang w:val="en-US" w:eastAsia="zh-CN" w:bidi="ar"/>
              </w:rPr>
              <w:t>全科医学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39BC">
            <w:pPr>
              <w:jc w:val="center"/>
              <w:rPr>
                <w:rFonts w:hint="eastAsia" w:ascii="宋体" w:hAnsi="宋体" w:eastAsia="宋体" w:cs="宋体"/>
                <w:i w:val="0"/>
                <w:iCs w:val="0"/>
                <w:color w:val="000000"/>
                <w:sz w:val="21"/>
                <w:szCs w:val="21"/>
                <w:u w:val="none"/>
              </w:rPr>
            </w:pPr>
          </w:p>
        </w:tc>
      </w:tr>
      <w:tr w14:paraId="1ADC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7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EB36">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D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护理教师</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8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7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D704">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护理、护理学</w:t>
            </w:r>
            <w:r>
              <w:rPr>
                <w:rFonts w:hint="default" w:ascii="宋体" w:hAnsi="宋体" w:eastAsia="宋体" w:cs="宋体"/>
                <w:i w:val="0"/>
                <w:iCs w:val="0"/>
                <w:color w:val="000000"/>
                <w:kern w:val="0"/>
                <w:sz w:val="21"/>
                <w:szCs w:val="21"/>
                <w:u w:val="none"/>
                <w:lang w:eastAsia="zh-CN" w:bidi="ar"/>
              </w:rPr>
              <w:t>、基础护理学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22A4">
            <w:pPr>
              <w:jc w:val="center"/>
              <w:rPr>
                <w:rFonts w:hint="eastAsia" w:ascii="宋体" w:hAnsi="宋体" w:eastAsia="宋体" w:cs="宋体"/>
                <w:i w:val="0"/>
                <w:iCs w:val="0"/>
                <w:color w:val="000000"/>
                <w:sz w:val="21"/>
                <w:szCs w:val="21"/>
                <w:u w:val="none"/>
              </w:rPr>
            </w:pPr>
          </w:p>
        </w:tc>
      </w:tr>
      <w:tr w14:paraId="20E0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3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618BD">
            <w:pPr>
              <w:jc w:val="center"/>
              <w:rPr>
                <w:rFonts w:hint="eastAsia" w:ascii="宋体" w:hAnsi="宋体" w:eastAsia="宋体" w:cs="宋体"/>
                <w:i w:val="0"/>
                <w:iCs w:val="0"/>
                <w:color w:val="000000"/>
                <w:sz w:val="21"/>
                <w:szCs w:val="21"/>
                <w:u w:val="none"/>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D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药学教师</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F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4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硕士研究生</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8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FE73">
            <w:pPr>
              <w:keepNext w:val="0"/>
              <w:keepLines w:val="0"/>
              <w:widowControl/>
              <w:suppressLineNumbers w:val="0"/>
              <w:jc w:val="center"/>
              <w:textAlignment w:val="center"/>
              <w:rPr>
                <w:rFonts w:hint="default"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药剂学、</w:t>
            </w:r>
            <w:r>
              <w:rPr>
                <w:rFonts w:hint="default" w:ascii="宋体" w:hAnsi="宋体" w:eastAsia="宋体" w:cs="宋体"/>
                <w:i w:val="0"/>
                <w:iCs w:val="0"/>
                <w:color w:val="000000"/>
                <w:kern w:val="0"/>
                <w:sz w:val="21"/>
                <w:szCs w:val="21"/>
                <w:u w:val="none"/>
                <w:lang w:eastAsia="zh-CN" w:bidi="ar"/>
              </w:rPr>
              <w:t>中药、</w:t>
            </w:r>
            <w:r>
              <w:rPr>
                <w:rFonts w:hint="eastAsia" w:ascii="宋体" w:hAnsi="宋体" w:eastAsia="宋体" w:cs="宋体"/>
                <w:i w:val="0"/>
                <w:iCs w:val="0"/>
                <w:color w:val="000000"/>
                <w:kern w:val="0"/>
                <w:sz w:val="21"/>
                <w:szCs w:val="21"/>
                <w:u w:val="none"/>
                <w:lang w:val="en-US" w:eastAsia="zh-CN" w:bidi="ar"/>
              </w:rPr>
              <w:t>中药学</w:t>
            </w:r>
            <w:r>
              <w:rPr>
                <w:rFonts w:hint="default" w:ascii="宋体" w:hAnsi="宋体" w:eastAsia="宋体" w:cs="宋体"/>
                <w:i w:val="0"/>
                <w:iCs w:val="0"/>
                <w:color w:val="000000"/>
                <w:kern w:val="0"/>
                <w:sz w:val="21"/>
                <w:szCs w:val="21"/>
                <w:u w:val="none"/>
                <w:lang w:eastAsia="zh-CN" w:bidi="ar"/>
              </w:rPr>
              <w:t>、中药药理学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B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4A706158">
      <w:pPr>
        <w:pStyle w:val="3"/>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备注：本科为本科及以上，硕士研究生为硕士研究生及以上。</w:t>
      </w:r>
    </w:p>
    <w:p w14:paraId="344773F0">
      <w:pPr>
        <w:rPr>
          <w:rFonts w:hint="eastAsia" w:cs="Times New Roman"/>
          <w:color w:val="auto"/>
        </w:rPr>
      </w:pPr>
    </w:p>
    <w:p w14:paraId="2F2F6297">
      <w:pPr>
        <w:pStyle w:val="3"/>
        <w:jc w:val="left"/>
        <w:rPr>
          <w:rFonts w:hint="eastAsia" w:ascii="仿宋_GB2312"/>
          <w:color w:val="auto"/>
          <w:sz w:val="30"/>
          <w:szCs w:val="30"/>
          <w:lang w:eastAsia="zh-CN"/>
        </w:rPr>
      </w:pPr>
    </w:p>
    <w:p w14:paraId="35A2A79C">
      <w:pPr>
        <w:rPr>
          <w:rFonts w:ascii="??_GB2312" w:hAnsi="宋体" w:eastAsia="Times New Roman" w:cs="Times New Roman"/>
          <w:color w:val="auto"/>
          <w:kern w:val="0"/>
          <w:sz w:val="32"/>
          <w:szCs w:val="32"/>
        </w:rPr>
        <w:sectPr>
          <w:pgSz w:w="11906" w:h="16838"/>
          <w:pgMar w:top="1440" w:right="839" w:bottom="1440" w:left="839" w:header="851" w:footer="992" w:gutter="0"/>
          <w:cols w:space="0" w:num="1"/>
          <w:rtlGutter w:val="0"/>
          <w:docGrid w:type="lines" w:linePitch="312" w:charSpace="0"/>
        </w:sectPr>
      </w:pPr>
    </w:p>
    <w:p w14:paraId="79E36FAA">
      <w:pPr>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104FA5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桐乡市卫生健康系统面向普通高校</w:t>
      </w:r>
    </w:p>
    <w:p w14:paraId="31D043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cs="Times New Roman"/>
          <w:b/>
          <w:bCs/>
          <w:color w:val="auto"/>
          <w:spacing w:val="-6"/>
          <w:kern w:val="0"/>
          <w:sz w:val="30"/>
          <w:szCs w:val="30"/>
        </w:rPr>
      </w:pPr>
      <w:r>
        <w:rPr>
          <w:rFonts w:hint="eastAsia" w:ascii="黑体" w:hAnsi="黑体" w:eastAsia="黑体" w:cs="黑体"/>
          <w:color w:val="auto"/>
          <w:spacing w:val="-6"/>
          <w:kern w:val="0"/>
          <w:sz w:val="32"/>
          <w:szCs w:val="32"/>
        </w:rPr>
        <w:t>招聘</w:t>
      </w:r>
      <w:r>
        <w:rPr>
          <w:rFonts w:hint="eastAsia" w:ascii="黑体" w:hAnsi="黑体" w:eastAsia="黑体" w:cs="黑体"/>
          <w:color w:val="auto"/>
          <w:spacing w:val="-6"/>
          <w:kern w:val="0"/>
          <w:sz w:val="32"/>
          <w:szCs w:val="32"/>
          <w:lang w:eastAsia="zh-CN"/>
        </w:rPr>
        <w:t>2026年</w:t>
      </w:r>
      <w:r>
        <w:rPr>
          <w:rFonts w:hint="eastAsia" w:ascii="黑体" w:hAnsi="黑体" w:eastAsia="黑体" w:cs="黑体"/>
          <w:color w:val="auto"/>
          <w:spacing w:val="-6"/>
          <w:kern w:val="0"/>
          <w:sz w:val="32"/>
          <w:szCs w:val="32"/>
        </w:rPr>
        <w:t>医学类应届毕业生报名表</w:t>
      </w:r>
    </w:p>
    <w:p w14:paraId="2C13F108">
      <w:pPr>
        <w:jc w:val="left"/>
        <w:rPr>
          <w:rFonts w:ascii="仿宋" w:hAnsi="仿宋" w:eastAsia="仿宋" w:cs="Times New Roman"/>
          <w:b/>
          <w:bCs/>
          <w:color w:val="auto"/>
          <w:kern w:val="0"/>
          <w:sz w:val="24"/>
          <w:szCs w:val="24"/>
        </w:rPr>
      </w:pPr>
      <w:r>
        <w:rPr>
          <w:rFonts w:hint="eastAsia" w:ascii="仿宋" w:hAnsi="仿宋" w:eastAsia="仿宋" w:cs="仿宋"/>
          <w:b/>
          <w:bCs/>
          <w:color w:val="auto"/>
          <w:kern w:val="0"/>
          <w:sz w:val="24"/>
          <w:szCs w:val="24"/>
        </w:rPr>
        <w:t>报考单位：</w:t>
      </w:r>
      <w:r>
        <w:rPr>
          <w:rFonts w:ascii="仿宋" w:hAnsi="仿宋" w:eastAsia="仿宋" w:cs="仿宋"/>
          <w:b/>
          <w:bCs/>
          <w:color w:val="auto"/>
          <w:kern w:val="0"/>
          <w:sz w:val="24"/>
          <w:szCs w:val="24"/>
        </w:rPr>
        <w:t xml:space="preserve">                         </w:t>
      </w:r>
      <w:r>
        <w:rPr>
          <w:rFonts w:hint="eastAsia" w:ascii="仿宋" w:hAnsi="仿宋" w:eastAsia="仿宋" w:cs="仿宋"/>
          <w:b/>
          <w:bCs/>
          <w:color w:val="auto"/>
          <w:kern w:val="0"/>
          <w:sz w:val="24"/>
          <w:szCs w:val="24"/>
        </w:rPr>
        <w:t>报考岗位：</w:t>
      </w:r>
    </w:p>
    <w:tbl>
      <w:tblPr>
        <w:tblStyle w:val="9"/>
        <w:tblW w:w="10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18"/>
        <w:gridCol w:w="251"/>
        <w:gridCol w:w="963"/>
        <w:gridCol w:w="1107"/>
        <w:gridCol w:w="313"/>
        <w:gridCol w:w="211"/>
        <w:gridCol w:w="923"/>
        <w:gridCol w:w="438"/>
        <w:gridCol w:w="1849"/>
        <w:gridCol w:w="1694"/>
      </w:tblGrid>
      <w:tr w14:paraId="005D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noWrap w:val="0"/>
            <w:vAlign w:val="center"/>
          </w:tcPr>
          <w:p w14:paraId="2A50FFFA">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姓名</w:t>
            </w:r>
          </w:p>
        </w:tc>
        <w:tc>
          <w:tcPr>
            <w:tcW w:w="1318" w:type="dxa"/>
            <w:noWrap w:val="0"/>
            <w:vAlign w:val="center"/>
          </w:tcPr>
          <w:p w14:paraId="4385EA3D">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c>
          <w:tcPr>
            <w:tcW w:w="1214" w:type="dxa"/>
            <w:gridSpan w:val="2"/>
            <w:noWrap w:val="0"/>
            <w:vAlign w:val="center"/>
          </w:tcPr>
          <w:p w14:paraId="1FDFC147">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性别</w:t>
            </w:r>
          </w:p>
        </w:tc>
        <w:tc>
          <w:tcPr>
            <w:tcW w:w="1631" w:type="dxa"/>
            <w:gridSpan w:val="3"/>
            <w:noWrap w:val="0"/>
            <w:vAlign w:val="center"/>
          </w:tcPr>
          <w:p w14:paraId="5DA8295B">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c>
          <w:tcPr>
            <w:tcW w:w="1361" w:type="dxa"/>
            <w:gridSpan w:val="2"/>
            <w:noWrap w:val="0"/>
            <w:vAlign w:val="center"/>
          </w:tcPr>
          <w:p w14:paraId="68FEE730">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出生年月</w:t>
            </w:r>
          </w:p>
        </w:tc>
        <w:tc>
          <w:tcPr>
            <w:tcW w:w="1849" w:type="dxa"/>
            <w:noWrap w:val="0"/>
            <w:vAlign w:val="center"/>
          </w:tcPr>
          <w:p w14:paraId="27556715">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c>
          <w:tcPr>
            <w:tcW w:w="1694" w:type="dxa"/>
            <w:vMerge w:val="restart"/>
            <w:noWrap w:val="0"/>
            <w:vAlign w:val="center"/>
          </w:tcPr>
          <w:p w14:paraId="1A02F874">
            <w:pPr>
              <w:widowControl/>
              <w:jc w:val="center"/>
              <w:rPr>
                <w:rFonts w:ascii="仿宋" w:hAnsi="仿宋" w:eastAsia="仿宋" w:cs="Times New Roman"/>
                <w:color w:val="auto"/>
                <w:kern w:val="0"/>
                <w:sz w:val="24"/>
                <w:szCs w:val="24"/>
              </w:rPr>
            </w:pP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照片　</w:t>
            </w:r>
          </w:p>
          <w:p w14:paraId="71C13B38">
            <w:pPr>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r>
      <w:tr w14:paraId="5F57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80" w:type="dxa"/>
            <w:noWrap w:val="0"/>
            <w:vAlign w:val="center"/>
          </w:tcPr>
          <w:p w14:paraId="237204C2">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民族</w:t>
            </w:r>
          </w:p>
        </w:tc>
        <w:tc>
          <w:tcPr>
            <w:tcW w:w="1318" w:type="dxa"/>
            <w:noWrap w:val="0"/>
            <w:vAlign w:val="center"/>
          </w:tcPr>
          <w:p w14:paraId="23D71089">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c>
          <w:tcPr>
            <w:tcW w:w="1214" w:type="dxa"/>
            <w:gridSpan w:val="2"/>
            <w:noWrap w:val="0"/>
            <w:vAlign w:val="center"/>
          </w:tcPr>
          <w:p w14:paraId="7681F04F">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籍贯</w:t>
            </w:r>
          </w:p>
        </w:tc>
        <w:tc>
          <w:tcPr>
            <w:tcW w:w="1631" w:type="dxa"/>
            <w:gridSpan w:val="3"/>
            <w:noWrap w:val="0"/>
            <w:vAlign w:val="center"/>
          </w:tcPr>
          <w:p w14:paraId="1C04FB88">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c>
          <w:tcPr>
            <w:tcW w:w="1361" w:type="dxa"/>
            <w:gridSpan w:val="2"/>
            <w:noWrap w:val="0"/>
            <w:vAlign w:val="center"/>
          </w:tcPr>
          <w:p w14:paraId="434C4C23">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出生地</w:t>
            </w:r>
          </w:p>
        </w:tc>
        <w:tc>
          <w:tcPr>
            <w:tcW w:w="1849" w:type="dxa"/>
            <w:noWrap w:val="0"/>
            <w:vAlign w:val="center"/>
          </w:tcPr>
          <w:p w14:paraId="56B931D1">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c>
          <w:tcPr>
            <w:tcW w:w="1694" w:type="dxa"/>
            <w:vMerge w:val="continue"/>
            <w:noWrap w:val="0"/>
            <w:vAlign w:val="center"/>
          </w:tcPr>
          <w:p w14:paraId="615DB809">
            <w:pPr>
              <w:widowControl/>
              <w:jc w:val="left"/>
              <w:rPr>
                <w:rFonts w:ascii="仿宋" w:hAnsi="仿宋" w:eastAsia="仿宋" w:cs="Times New Roman"/>
                <w:color w:val="auto"/>
                <w:kern w:val="0"/>
                <w:sz w:val="24"/>
                <w:szCs w:val="24"/>
              </w:rPr>
            </w:pPr>
          </w:p>
        </w:tc>
      </w:tr>
      <w:tr w14:paraId="7A1E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80" w:type="dxa"/>
            <w:noWrap w:val="0"/>
            <w:vAlign w:val="center"/>
          </w:tcPr>
          <w:p w14:paraId="635A4B98">
            <w:pPr>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政治</w:t>
            </w:r>
          </w:p>
          <w:p w14:paraId="117F2782">
            <w:pPr>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面貌</w:t>
            </w:r>
          </w:p>
        </w:tc>
        <w:tc>
          <w:tcPr>
            <w:tcW w:w="1318" w:type="dxa"/>
            <w:noWrap w:val="0"/>
            <w:vAlign w:val="center"/>
          </w:tcPr>
          <w:p w14:paraId="2A701697">
            <w:pPr>
              <w:widowControl/>
              <w:jc w:val="center"/>
              <w:rPr>
                <w:rFonts w:ascii="仿宋" w:hAnsi="仿宋" w:eastAsia="仿宋" w:cs="Times New Roman"/>
                <w:color w:val="auto"/>
                <w:kern w:val="0"/>
                <w:sz w:val="24"/>
                <w:szCs w:val="24"/>
              </w:rPr>
            </w:pPr>
          </w:p>
        </w:tc>
        <w:tc>
          <w:tcPr>
            <w:tcW w:w="1214" w:type="dxa"/>
            <w:gridSpan w:val="2"/>
            <w:noWrap w:val="0"/>
            <w:vAlign w:val="center"/>
          </w:tcPr>
          <w:p w14:paraId="669759E3">
            <w:pPr>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婚姻状况</w:t>
            </w:r>
          </w:p>
        </w:tc>
        <w:tc>
          <w:tcPr>
            <w:tcW w:w="1631" w:type="dxa"/>
            <w:gridSpan w:val="3"/>
            <w:noWrap w:val="0"/>
            <w:vAlign w:val="center"/>
          </w:tcPr>
          <w:p w14:paraId="5D917B31">
            <w:pPr>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c>
          <w:tcPr>
            <w:tcW w:w="1361" w:type="dxa"/>
            <w:gridSpan w:val="2"/>
            <w:noWrap w:val="0"/>
            <w:vAlign w:val="center"/>
          </w:tcPr>
          <w:p w14:paraId="4D1A83AD">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健康状况</w:t>
            </w:r>
          </w:p>
        </w:tc>
        <w:tc>
          <w:tcPr>
            <w:tcW w:w="1849" w:type="dxa"/>
            <w:tcBorders>
              <w:top w:val="nil"/>
            </w:tcBorders>
            <w:noWrap w:val="0"/>
            <w:vAlign w:val="center"/>
          </w:tcPr>
          <w:p w14:paraId="08370F48">
            <w:pPr>
              <w:widowControl/>
              <w:jc w:val="center"/>
              <w:rPr>
                <w:rFonts w:ascii="仿宋" w:hAnsi="仿宋" w:eastAsia="仿宋" w:cs="Times New Roman"/>
                <w:color w:val="auto"/>
                <w:kern w:val="0"/>
                <w:sz w:val="24"/>
                <w:szCs w:val="24"/>
              </w:rPr>
            </w:pPr>
          </w:p>
        </w:tc>
        <w:tc>
          <w:tcPr>
            <w:tcW w:w="1694" w:type="dxa"/>
            <w:vMerge w:val="continue"/>
            <w:noWrap w:val="0"/>
            <w:vAlign w:val="center"/>
          </w:tcPr>
          <w:p w14:paraId="6F0B5AC2">
            <w:pPr>
              <w:widowControl/>
              <w:jc w:val="left"/>
              <w:rPr>
                <w:rFonts w:ascii="仿宋" w:hAnsi="仿宋" w:eastAsia="仿宋" w:cs="Times New Roman"/>
                <w:color w:val="auto"/>
                <w:kern w:val="0"/>
                <w:sz w:val="24"/>
                <w:szCs w:val="24"/>
              </w:rPr>
            </w:pPr>
          </w:p>
        </w:tc>
      </w:tr>
      <w:tr w14:paraId="3019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noWrap w:val="0"/>
            <w:vAlign w:val="center"/>
          </w:tcPr>
          <w:p w14:paraId="563A0C41">
            <w:pPr>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身份证号码</w:t>
            </w:r>
          </w:p>
        </w:tc>
        <w:tc>
          <w:tcPr>
            <w:tcW w:w="4163" w:type="dxa"/>
            <w:gridSpan w:val="6"/>
            <w:noWrap w:val="0"/>
            <w:vAlign w:val="center"/>
          </w:tcPr>
          <w:p w14:paraId="3DE65295">
            <w:pPr>
              <w:jc w:val="center"/>
              <w:rPr>
                <w:rFonts w:ascii="仿宋" w:hAnsi="仿宋" w:eastAsia="仿宋" w:cs="Times New Roman"/>
                <w:color w:val="auto"/>
                <w:kern w:val="0"/>
                <w:sz w:val="24"/>
                <w:szCs w:val="24"/>
              </w:rPr>
            </w:pPr>
          </w:p>
        </w:tc>
        <w:tc>
          <w:tcPr>
            <w:tcW w:w="1361" w:type="dxa"/>
            <w:gridSpan w:val="2"/>
            <w:noWrap w:val="0"/>
            <w:vAlign w:val="center"/>
          </w:tcPr>
          <w:p w14:paraId="7D683A4A">
            <w:pPr>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电子邮箱</w:t>
            </w:r>
          </w:p>
        </w:tc>
        <w:tc>
          <w:tcPr>
            <w:tcW w:w="3543" w:type="dxa"/>
            <w:gridSpan w:val="2"/>
            <w:noWrap w:val="0"/>
            <w:vAlign w:val="center"/>
          </w:tcPr>
          <w:p w14:paraId="6B819A15">
            <w:pPr>
              <w:jc w:val="center"/>
              <w:rPr>
                <w:rFonts w:ascii="仿宋" w:hAnsi="仿宋" w:eastAsia="仿宋" w:cs="Times New Roman"/>
                <w:color w:val="auto"/>
                <w:kern w:val="0"/>
                <w:sz w:val="24"/>
                <w:szCs w:val="24"/>
              </w:rPr>
            </w:pPr>
          </w:p>
        </w:tc>
      </w:tr>
      <w:tr w14:paraId="339D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0" w:type="dxa"/>
            <w:noWrap w:val="0"/>
            <w:vAlign w:val="center"/>
          </w:tcPr>
          <w:p w14:paraId="7B8DC9C2">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家庭</w:t>
            </w:r>
          </w:p>
          <w:p w14:paraId="3B7B5F86">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住址</w:t>
            </w:r>
          </w:p>
        </w:tc>
        <w:tc>
          <w:tcPr>
            <w:tcW w:w="4163" w:type="dxa"/>
            <w:gridSpan w:val="6"/>
            <w:noWrap w:val="0"/>
            <w:vAlign w:val="center"/>
          </w:tcPr>
          <w:p w14:paraId="3E548F6A">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c>
          <w:tcPr>
            <w:tcW w:w="1361" w:type="dxa"/>
            <w:gridSpan w:val="2"/>
            <w:noWrap w:val="0"/>
            <w:vAlign w:val="center"/>
          </w:tcPr>
          <w:p w14:paraId="194BC23E">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联系电话</w:t>
            </w:r>
          </w:p>
        </w:tc>
        <w:tc>
          <w:tcPr>
            <w:tcW w:w="3543" w:type="dxa"/>
            <w:gridSpan w:val="2"/>
            <w:noWrap w:val="0"/>
            <w:vAlign w:val="center"/>
          </w:tcPr>
          <w:p w14:paraId="3CE24099">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r>
      <w:tr w14:paraId="3991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0" w:type="dxa"/>
            <w:vMerge w:val="restart"/>
            <w:noWrap w:val="0"/>
            <w:vAlign w:val="center"/>
          </w:tcPr>
          <w:p w14:paraId="30F4F882">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学历</w:t>
            </w:r>
          </w:p>
        </w:tc>
        <w:tc>
          <w:tcPr>
            <w:tcW w:w="1318" w:type="dxa"/>
            <w:noWrap w:val="0"/>
            <w:vAlign w:val="center"/>
          </w:tcPr>
          <w:p w14:paraId="18027F6E">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学历</w:t>
            </w:r>
          </w:p>
        </w:tc>
        <w:tc>
          <w:tcPr>
            <w:tcW w:w="2845" w:type="dxa"/>
            <w:gridSpan w:val="5"/>
            <w:noWrap w:val="0"/>
            <w:vAlign w:val="center"/>
          </w:tcPr>
          <w:p w14:paraId="02B2501D">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c>
          <w:tcPr>
            <w:tcW w:w="1361" w:type="dxa"/>
            <w:gridSpan w:val="2"/>
            <w:noWrap w:val="0"/>
            <w:tcMar>
              <w:top w:w="0" w:type="dxa"/>
              <w:left w:w="0" w:type="dxa"/>
              <w:bottom w:w="0" w:type="dxa"/>
              <w:right w:w="0" w:type="dxa"/>
            </w:tcMar>
            <w:vAlign w:val="center"/>
          </w:tcPr>
          <w:p w14:paraId="776E63BE">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专业</w:t>
            </w:r>
          </w:p>
        </w:tc>
        <w:tc>
          <w:tcPr>
            <w:tcW w:w="3543" w:type="dxa"/>
            <w:gridSpan w:val="2"/>
            <w:noWrap w:val="0"/>
            <w:vAlign w:val="center"/>
          </w:tcPr>
          <w:p w14:paraId="3449AA1E">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r>
      <w:tr w14:paraId="363B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0" w:type="dxa"/>
            <w:vMerge w:val="continue"/>
            <w:noWrap w:val="0"/>
            <w:vAlign w:val="center"/>
          </w:tcPr>
          <w:p w14:paraId="6E10832A">
            <w:pPr>
              <w:widowControl/>
              <w:jc w:val="left"/>
              <w:rPr>
                <w:rFonts w:ascii="仿宋" w:hAnsi="仿宋" w:eastAsia="仿宋" w:cs="Times New Roman"/>
                <w:color w:val="auto"/>
                <w:kern w:val="0"/>
                <w:sz w:val="24"/>
                <w:szCs w:val="24"/>
              </w:rPr>
            </w:pPr>
          </w:p>
        </w:tc>
        <w:tc>
          <w:tcPr>
            <w:tcW w:w="1318" w:type="dxa"/>
            <w:noWrap w:val="0"/>
            <w:vAlign w:val="center"/>
          </w:tcPr>
          <w:p w14:paraId="64AB6491">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学位</w:t>
            </w:r>
          </w:p>
        </w:tc>
        <w:tc>
          <w:tcPr>
            <w:tcW w:w="2845" w:type="dxa"/>
            <w:gridSpan w:val="5"/>
            <w:noWrap w:val="0"/>
            <w:vAlign w:val="center"/>
          </w:tcPr>
          <w:p w14:paraId="66DF47E8">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c>
          <w:tcPr>
            <w:tcW w:w="1361" w:type="dxa"/>
            <w:gridSpan w:val="2"/>
            <w:noWrap w:val="0"/>
            <w:tcMar>
              <w:top w:w="0" w:type="dxa"/>
              <w:left w:w="0" w:type="dxa"/>
              <w:bottom w:w="0" w:type="dxa"/>
              <w:right w:w="0" w:type="dxa"/>
            </w:tcMar>
            <w:vAlign w:val="center"/>
          </w:tcPr>
          <w:p w14:paraId="4163294E">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毕业学校及时间</w:t>
            </w:r>
          </w:p>
        </w:tc>
        <w:tc>
          <w:tcPr>
            <w:tcW w:w="3543" w:type="dxa"/>
            <w:gridSpan w:val="2"/>
            <w:noWrap w:val="0"/>
            <w:vAlign w:val="center"/>
          </w:tcPr>
          <w:p w14:paraId="77A517EB">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r>
      <w:tr w14:paraId="70EC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398" w:type="dxa"/>
            <w:gridSpan w:val="2"/>
            <w:noWrap w:val="0"/>
            <w:vAlign w:val="center"/>
          </w:tcPr>
          <w:p w14:paraId="493C4857">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专业技术资格</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及取得时间</w:t>
            </w:r>
          </w:p>
        </w:tc>
        <w:tc>
          <w:tcPr>
            <w:tcW w:w="7749" w:type="dxa"/>
            <w:gridSpan w:val="9"/>
            <w:noWrap w:val="0"/>
            <w:vAlign w:val="center"/>
          </w:tcPr>
          <w:p w14:paraId="5F7F079A">
            <w:pPr>
              <w:widowControl/>
              <w:jc w:val="center"/>
              <w:rPr>
                <w:rFonts w:ascii="仿宋" w:hAnsi="仿宋" w:eastAsia="仿宋" w:cs="Times New Roman"/>
                <w:color w:val="auto"/>
                <w:kern w:val="0"/>
                <w:sz w:val="24"/>
                <w:szCs w:val="24"/>
              </w:rPr>
            </w:pPr>
          </w:p>
        </w:tc>
      </w:tr>
      <w:tr w14:paraId="1DC1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080" w:type="dxa"/>
            <w:noWrap w:val="0"/>
            <w:vAlign w:val="center"/>
          </w:tcPr>
          <w:p w14:paraId="5AD92352">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学习</w:t>
            </w:r>
          </w:p>
          <w:p w14:paraId="4F73849E">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工作</w:t>
            </w:r>
          </w:p>
          <w:p w14:paraId="1AAA726D">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简历</w:t>
            </w:r>
          </w:p>
        </w:tc>
        <w:tc>
          <w:tcPr>
            <w:tcW w:w="9067" w:type="dxa"/>
            <w:gridSpan w:val="10"/>
            <w:noWrap w:val="0"/>
            <w:vAlign w:val="center"/>
          </w:tcPr>
          <w:p w14:paraId="62D4E5B8">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　</w:t>
            </w:r>
          </w:p>
        </w:tc>
      </w:tr>
      <w:tr w14:paraId="79E9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080" w:type="dxa"/>
            <w:noWrap w:val="0"/>
            <w:vAlign w:val="center"/>
          </w:tcPr>
          <w:p w14:paraId="5D3A939D">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奖惩</w:t>
            </w:r>
          </w:p>
          <w:p w14:paraId="19A89A97">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情况</w:t>
            </w:r>
          </w:p>
          <w:p w14:paraId="07FDE6E6">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及</w:t>
            </w:r>
          </w:p>
          <w:p w14:paraId="4123EF6A">
            <w:pPr>
              <w:widowControl/>
              <w:jc w:val="center"/>
              <w:rPr>
                <w:rFonts w:ascii="仿宋" w:hAnsi="仿宋" w:eastAsia="仿宋" w:cs="Times New Roman"/>
                <w:color w:val="auto"/>
                <w:kern w:val="0"/>
                <w:sz w:val="24"/>
                <w:szCs w:val="24"/>
              </w:rPr>
            </w:pPr>
            <w:r>
              <w:rPr>
                <w:rFonts w:hint="eastAsia" w:ascii="仿宋" w:hAnsi="仿宋" w:eastAsia="仿宋" w:cs="仿宋"/>
                <w:color w:val="auto"/>
                <w:kern w:val="0"/>
                <w:sz w:val="24"/>
                <w:szCs w:val="24"/>
              </w:rPr>
              <w:t>特长</w:t>
            </w:r>
          </w:p>
        </w:tc>
        <w:tc>
          <w:tcPr>
            <w:tcW w:w="9067" w:type="dxa"/>
            <w:gridSpan w:val="10"/>
            <w:noWrap w:val="0"/>
            <w:vAlign w:val="center"/>
          </w:tcPr>
          <w:p w14:paraId="06A8C559">
            <w:pPr>
              <w:widowControl/>
              <w:jc w:val="center"/>
              <w:rPr>
                <w:rFonts w:ascii="仿宋" w:hAnsi="仿宋" w:eastAsia="仿宋" w:cs="Times New Roman"/>
                <w:color w:val="auto"/>
                <w:kern w:val="0"/>
                <w:sz w:val="24"/>
                <w:szCs w:val="24"/>
              </w:rPr>
            </w:pPr>
          </w:p>
        </w:tc>
      </w:tr>
      <w:tr w14:paraId="00B1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80" w:type="dxa"/>
            <w:vMerge w:val="restart"/>
            <w:noWrap w:val="0"/>
            <w:vAlign w:val="center"/>
          </w:tcPr>
          <w:p w14:paraId="371F8F4C">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主要家庭成员及重要社会关系</w:t>
            </w:r>
          </w:p>
        </w:tc>
        <w:tc>
          <w:tcPr>
            <w:tcW w:w="1569" w:type="dxa"/>
            <w:gridSpan w:val="2"/>
            <w:noWrap w:val="0"/>
            <w:vAlign w:val="center"/>
          </w:tcPr>
          <w:p w14:paraId="4A784DD4">
            <w:pPr>
              <w:widowControl/>
              <w:jc w:val="center"/>
              <w:rPr>
                <w:rFonts w:hint="eastAsia" w:ascii="仿宋" w:hAnsi="仿宋" w:eastAsia="仿宋" w:cs="Times New Roman"/>
                <w:b/>
                <w:bCs/>
                <w:color w:val="auto"/>
                <w:kern w:val="0"/>
                <w:sz w:val="24"/>
                <w:szCs w:val="24"/>
                <w:lang w:val="en-US" w:eastAsia="zh-CN"/>
              </w:rPr>
            </w:pPr>
            <w:r>
              <w:rPr>
                <w:rFonts w:hint="eastAsia" w:ascii="仿宋" w:hAnsi="仿宋" w:eastAsia="仿宋" w:cs="Times New Roman"/>
                <w:b/>
                <w:bCs/>
                <w:color w:val="auto"/>
                <w:kern w:val="0"/>
                <w:sz w:val="24"/>
                <w:szCs w:val="24"/>
                <w:lang w:val="en-US" w:eastAsia="zh-CN"/>
              </w:rPr>
              <w:t>称谓</w:t>
            </w:r>
          </w:p>
        </w:tc>
        <w:tc>
          <w:tcPr>
            <w:tcW w:w="2070" w:type="dxa"/>
            <w:gridSpan w:val="2"/>
            <w:noWrap w:val="0"/>
            <w:vAlign w:val="center"/>
          </w:tcPr>
          <w:p w14:paraId="77018F72">
            <w:pPr>
              <w:widowControl/>
              <w:jc w:val="center"/>
              <w:rPr>
                <w:rFonts w:hint="eastAsia" w:ascii="仿宋" w:hAnsi="仿宋" w:eastAsia="仿宋" w:cs="Times New Roman"/>
                <w:b/>
                <w:bCs/>
                <w:color w:val="auto"/>
                <w:kern w:val="0"/>
                <w:sz w:val="24"/>
                <w:szCs w:val="24"/>
                <w:lang w:val="en-US" w:eastAsia="zh-CN"/>
              </w:rPr>
            </w:pPr>
            <w:r>
              <w:rPr>
                <w:rFonts w:hint="eastAsia" w:ascii="仿宋" w:hAnsi="仿宋" w:eastAsia="仿宋" w:cs="Times New Roman"/>
                <w:b/>
                <w:bCs/>
                <w:color w:val="auto"/>
                <w:kern w:val="0"/>
                <w:sz w:val="24"/>
                <w:szCs w:val="24"/>
                <w:lang w:val="en-US" w:eastAsia="zh-CN"/>
              </w:rPr>
              <w:t>姓名</w:t>
            </w:r>
          </w:p>
        </w:tc>
        <w:tc>
          <w:tcPr>
            <w:tcW w:w="5428" w:type="dxa"/>
            <w:gridSpan w:val="6"/>
            <w:noWrap w:val="0"/>
            <w:vAlign w:val="center"/>
          </w:tcPr>
          <w:p w14:paraId="018C8FEA">
            <w:pPr>
              <w:widowControl/>
              <w:jc w:val="center"/>
              <w:rPr>
                <w:rFonts w:hint="default" w:ascii="仿宋" w:hAnsi="仿宋" w:eastAsia="仿宋" w:cs="Times New Roman"/>
                <w:b/>
                <w:bCs/>
                <w:color w:val="auto"/>
                <w:kern w:val="0"/>
                <w:sz w:val="24"/>
                <w:szCs w:val="24"/>
                <w:lang w:val="en-US" w:eastAsia="zh-CN"/>
              </w:rPr>
            </w:pPr>
            <w:r>
              <w:rPr>
                <w:rFonts w:hint="eastAsia" w:ascii="仿宋" w:hAnsi="仿宋" w:eastAsia="仿宋" w:cs="Times New Roman"/>
                <w:b/>
                <w:bCs/>
                <w:color w:val="auto"/>
                <w:kern w:val="0"/>
                <w:sz w:val="24"/>
                <w:szCs w:val="24"/>
                <w:lang w:val="en-US" w:eastAsia="zh-CN"/>
              </w:rPr>
              <w:t>工作单位及职务</w:t>
            </w:r>
          </w:p>
        </w:tc>
      </w:tr>
      <w:tr w14:paraId="5A6A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73514C1">
            <w:pPr>
              <w:widowControl/>
              <w:jc w:val="center"/>
              <w:rPr>
                <w:rFonts w:hint="eastAsia" w:ascii="仿宋" w:hAnsi="仿宋" w:eastAsia="仿宋" w:cs="仿宋"/>
                <w:color w:val="auto"/>
                <w:kern w:val="0"/>
                <w:sz w:val="24"/>
                <w:szCs w:val="24"/>
              </w:rPr>
            </w:pPr>
          </w:p>
        </w:tc>
        <w:tc>
          <w:tcPr>
            <w:tcW w:w="1569" w:type="dxa"/>
            <w:gridSpan w:val="2"/>
            <w:noWrap w:val="0"/>
            <w:vAlign w:val="center"/>
          </w:tcPr>
          <w:p w14:paraId="5AF92E4E">
            <w:pPr>
              <w:widowControl/>
              <w:jc w:val="center"/>
              <w:rPr>
                <w:rFonts w:ascii="仿宋" w:hAnsi="仿宋" w:eastAsia="仿宋" w:cs="Times New Roman"/>
                <w:color w:val="auto"/>
                <w:kern w:val="0"/>
                <w:sz w:val="24"/>
                <w:szCs w:val="24"/>
              </w:rPr>
            </w:pPr>
          </w:p>
        </w:tc>
        <w:tc>
          <w:tcPr>
            <w:tcW w:w="2070" w:type="dxa"/>
            <w:gridSpan w:val="2"/>
            <w:noWrap w:val="0"/>
            <w:vAlign w:val="center"/>
          </w:tcPr>
          <w:p w14:paraId="164ED38E">
            <w:pPr>
              <w:widowControl/>
              <w:jc w:val="center"/>
              <w:rPr>
                <w:rFonts w:ascii="仿宋" w:hAnsi="仿宋" w:eastAsia="仿宋" w:cs="Times New Roman"/>
                <w:color w:val="auto"/>
                <w:kern w:val="0"/>
                <w:sz w:val="24"/>
                <w:szCs w:val="24"/>
              </w:rPr>
            </w:pPr>
          </w:p>
        </w:tc>
        <w:tc>
          <w:tcPr>
            <w:tcW w:w="5428" w:type="dxa"/>
            <w:gridSpan w:val="6"/>
            <w:noWrap w:val="0"/>
            <w:vAlign w:val="center"/>
          </w:tcPr>
          <w:p w14:paraId="16E6BB21">
            <w:pPr>
              <w:widowControl/>
              <w:jc w:val="center"/>
              <w:rPr>
                <w:rFonts w:ascii="仿宋" w:hAnsi="仿宋" w:eastAsia="仿宋" w:cs="Times New Roman"/>
                <w:color w:val="auto"/>
                <w:kern w:val="0"/>
                <w:sz w:val="24"/>
                <w:szCs w:val="24"/>
              </w:rPr>
            </w:pPr>
          </w:p>
        </w:tc>
      </w:tr>
      <w:tr w14:paraId="12DF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9EFC8A5">
            <w:pPr>
              <w:widowControl/>
              <w:jc w:val="center"/>
              <w:rPr>
                <w:rFonts w:hint="eastAsia" w:ascii="仿宋" w:hAnsi="仿宋" w:eastAsia="仿宋" w:cs="仿宋"/>
                <w:color w:val="auto"/>
                <w:kern w:val="0"/>
                <w:sz w:val="24"/>
                <w:szCs w:val="24"/>
              </w:rPr>
            </w:pPr>
          </w:p>
        </w:tc>
        <w:tc>
          <w:tcPr>
            <w:tcW w:w="1569" w:type="dxa"/>
            <w:gridSpan w:val="2"/>
            <w:noWrap w:val="0"/>
            <w:vAlign w:val="center"/>
          </w:tcPr>
          <w:p w14:paraId="10692EC7">
            <w:pPr>
              <w:widowControl/>
              <w:jc w:val="center"/>
              <w:rPr>
                <w:rFonts w:ascii="仿宋" w:hAnsi="仿宋" w:eastAsia="仿宋" w:cs="Times New Roman"/>
                <w:color w:val="auto"/>
                <w:kern w:val="0"/>
                <w:sz w:val="24"/>
                <w:szCs w:val="24"/>
              </w:rPr>
            </w:pPr>
          </w:p>
        </w:tc>
        <w:tc>
          <w:tcPr>
            <w:tcW w:w="2070" w:type="dxa"/>
            <w:gridSpan w:val="2"/>
            <w:noWrap w:val="0"/>
            <w:vAlign w:val="center"/>
          </w:tcPr>
          <w:p w14:paraId="46A0EC9A">
            <w:pPr>
              <w:widowControl/>
              <w:jc w:val="center"/>
              <w:rPr>
                <w:rFonts w:ascii="仿宋" w:hAnsi="仿宋" w:eastAsia="仿宋" w:cs="Times New Roman"/>
                <w:color w:val="auto"/>
                <w:kern w:val="0"/>
                <w:sz w:val="24"/>
                <w:szCs w:val="24"/>
              </w:rPr>
            </w:pPr>
          </w:p>
        </w:tc>
        <w:tc>
          <w:tcPr>
            <w:tcW w:w="5428" w:type="dxa"/>
            <w:gridSpan w:val="6"/>
            <w:noWrap w:val="0"/>
            <w:vAlign w:val="center"/>
          </w:tcPr>
          <w:p w14:paraId="512E3AED">
            <w:pPr>
              <w:widowControl/>
              <w:jc w:val="center"/>
              <w:rPr>
                <w:rFonts w:ascii="仿宋" w:hAnsi="仿宋" w:eastAsia="仿宋" w:cs="Times New Roman"/>
                <w:color w:val="auto"/>
                <w:kern w:val="0"/>
                <w:sz w:val="24"/>
                <w:szCs w:val="24"/>
              </w:rPr>
            </w:pPr>
          </w:p>
        </w:tc>
      </w:tr>
      <w:tr w14:paraId="1811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C9DEBC6">
            <w:pPr>
              <w:widowControl/>
              <w:jc w:val="center"/>
              <w:rPr>
                <w:rFonts w:hint="eastAsia" w:ascii="仿宋" w:hAnsi="仿宋" w:eastAsia="仿宋" w:cs="仿宋"/>
                <w:color w:val="auto"/>
                <w:kern w:val="0"/>
                <w:sz w:val="24"/>
                <w:szCs w:val="24"/>
              </w:rPr>
            </w:pPr>
          </w:p>
        </w:tc>
        <w:tc>
          <w:tcPr>
            <w:tcW w:w="1569" w:type="dxa"/>
            <w:gridSpan w:val="2"/>
            <w:noWrap w:val="0"/>
            <w:vAlign w:val="center"/>
          </w:tcPr>
          <w:p w14:paraId="3DD3099F">
            <w:pPr>
              <w:widowControl/>
              <w:jc w:val="center"/>
              <w:rPr>
                <w:rFonts w:ascii="仿宋" w:hAnsi="仿宋" w:eastAsia="仿宋" w:cs="Times New Roman"/>
                <w:color w:val="auto"/>
                <w:kern w:val="0"/>
                <w:sz w:val="24"/>
                <w:szCs w:val="24"/>
              </w:rPr>
            </w:pPr>
          </w:p>
        </w:tc>
        <w:tc>
          <w:tcPr>
            <w:tcW w:w="2070" w:type="dxa"/>
            <w:gridSpan w:val="2"/>
            <w:noWrap w:val="0"/>
            <w:vAlign w:val="center"/>
          </w:tcPr>
          <w:p w14:paraId="2F169253">
            <w:pPr>
              <w:widowControl/>
              <w:jc w:val="center"/>
              <w:rPr>
                <w:rFonts w:ascii="仿宋" w:hAnsi="仿宋" w:eastAsia="仿宋" w:cs="Times New Roman"/>
                <w:color w:val="auto"/>
                <w:kern w:val="0"/>
                <w:sz w:val="24"/>
                <w:szCs w:val="24"/>
              </w:rPr>
            </w:pPr>
          </w:p>
        </w:tc>
        <w:tc>
          <w:tcPr>
            <w:tcW w:w="5428" w:type="dxa"/>
            <w:gridSpan w:val="6"/>
            <w:noWrap w:val="0"/>
            <w:vAlign w:val="center"/>
          </w:tcPr>
          <w:p w14:paraId="5A5A355A">
            <w:pPr>
              <w:widowControl/>
              <w:jc w:val="center"/>
              <w:rPr>
                <w:rFonts w:ascii="仿宋" w:hAnsi="仿宋" w:eastAsia="仿宋" w:cs="Times New Roman"/>
                <w:color w:val="auto"/>
                <w:kern w:val="0"/>
                <w:sz w:val="24"/>
                <w:szCs w:val="24"/>
              </w:rPr>
            </w:pPr>
          </w:p>
        </w:tc>
      </w:tr>
      <w:tr w14:paraId="4374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FA19CB9">
            <w:pPr>
              <w:widowControl/>
              <w:jc w:val="center"/>
              <w:rPr>
                <w:rFonts w:hint="eastAsia" w:ascii="仿宋" w:hAnsi="仿宋" w:eastAsia="仿宋" w:cs="仿宋"/>
                <w:color w:val="auto"/>
                <w:kern w:val="0"/>
                <w:sz w:val="24"/>
                <w:szCs w:val="24"/>
              </w:rPr>
            </w:pPr>
          </w:p>
        </w:tc>
        <w:tc>
          <w:tcPr>
            <w:tcW w:w="1569" w:type="dxa"/>
            <w:gridSpan w:val="2"/>
            <w:noWrap w:val="0"/>
            <w:vAlign w:val="center"/>
          </w:tcPr>
          <w:p w14:paraId="2937C013">
            <w:pPr>
              <w:widowControl/>
              <w:jc w:val="center"/>
              <w:rPr>
                <w:rFonts w:ascii="仿宋" w:hAnsi="仿宋" w:eastAsia="仿宋" w:cs="Times New Roman"/>
                <w:color w:val="auto"/>
                <w:kern w:val="0"/>
                <w:sz w:val="24"/>
                <w:szCs w:val="24"/>
              </w:rPr>
            </w:pPr>
          </w:p>
        </w:tc>
        <w:tc>
          <w:tcPr>
            <w:tcW w:w="2070" w:type="dxa"/>
            <w:gridSpan w:val="2"/>
            <w:noWrap w:val="0"/>
            <w:vAlign w:val="center"/>
          </w:tcPr>
          <w:p w14:paraId="30BE45FF">
            <w:pPr>
              <w:widowControl/>
              <w:jc w:val="center"/>
              <w:rPr>
                <w:rFonts w:ascii="仿宋" w:hAnsi="仿宋" w:eastAsia="仿宋" w:cs="Times New Roman"/>
                <w:color w:val="auto"/>
                <w:kern w:val="0"/>
                <w:sz w:val="24"/>
                <w:szCs w:val="24"/>
              </w:rPr>
            </w:pPr>
          </w:p>
        </w:tc>
        <w:tc>
          <w:tcPr>
            <w:tcW w:w="5428" w:type="dxa"/>
            <w:gridSpan w:val="6"/>
            <w:noWrap w:val="0"/>
            <w:vAlign w:val="center"/>
          </w:tcPr>
          <w:p w14:paraId="17F83172">
            <w:pPr>
              <w:widowControl/>
              <w:jc w:val="center"/>
              <w:rPr>
                <w:rFonts w:ascii="仿宋" w:hAnsi="仿宋" w:eastAsia="仿宋" w:cs="Times New Roman"/>
                <w:color w:val="auto"/>
                <w:kern w:val="0"/>
                <w:sz w:val="24"/>
                <w:szCs w:val="24"/>
              </w:rPr>
            </w:pPr>
          </w:p>
        </w:tc>
      </w:tr>
      <w:tr w14:paraId="269C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080" w:type="dxa"/>
            <w:noWrap w:val="0"/>
            <w:vAlign w:val="center"/>
          </w:tcPr>
          <w:p w14:paraId="5D805241">
            <w:pPr>
              <w:ind w:firstLine="120" w:firstLineChars="50"/>
              <w:rPr>
                <w:rFonts w:ascii="仿宋" w:hAnsi="仿宋" w:eastAsia="仿宋" w:cs="Times New Roman"/>
                <w:color w:val="auto"/>
                <w:kern w:val="0"/>
                <w:sz w:val="24"/>
                <w:szCs w:val="24"/>
              </w:rPr>
            </w:pPr>
            <w:r>
              <w:rPr>
                <w:rFonts w:hint="eastAsia" w:ascii="仿宋" w:hAnsi="仿宋" w:eastAsia="仿宋" w:cs="仿宋"/>
                <w:color w:val="auto"/>
                <w:kern w:val="0"/>
                <w:sz w:val="24"/>
                <w:szCs w:val="24"/>
              </w:rPr>
              <w:t>个人</w:t>
            </w:r>
          </w:p>
          <w:p w14:paraId="152163E7">
            <w:pPr>
              <w:ind w:firstLine="120" w:firstLineChars="50"/>
              <w:rPr>
                <w:rFonts w:ascii="仿宋" w:hAnsi="仿宋" w:eastAsia="仿宋" w:cs="Times New Roman"/>
                <w:color w:val="auto"/>
                <w:kern w:val="0"/>
                <w:sz w:val="24"/>
                <w:szCs w:val="24"/>
              </w:rPr>
            </w:pPr>
            <w:r>
              <w:rPr>
                <w:rFonts w:hint="eastAsia" w:ascii="仿宋" w:hAnsi="仿宋" w:eastAsia="仿宋" w:cs="仿宋"/>
                <w:color w:val="auto"/>
                <w:kern w:val="0"/>
                <w:sz w:val="24"/>
                <w:szCs w:val="24"/>
              </w:rPr>
              <w:t>承诺</w:t>
            </w:r>
          </w:p>
        </w:tc>
        <w:tc>
          <w:tcPr>
            <w:tcW w:w="9067" w:type="dxa"/>
            <w:gridSpan w:val="10"/>
            <w:noWrap w:val="0"/>
            <w:vAlign w:val="center"/>
          </w:tcPr>
          <w:p w14:paraId="70F4EAB7">
            <w:pPr>
              <w:widowControl/>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本人对上述所填内容的真实性负责，如有隐瞒，愿承担一切责任。</w:t>
            </w:r>
            <w:r>
              <w:rPr>
                <w:rFonts w:ascii="仿宋" w:hAnsi="仿宋" w:eastAsia="仿宋" w:cs="仿宋"/>
                <w:color w:val="auto"/>
                <w:kern w:val="0"/>
                <w:sz w:val="24"/>
                <w:szCs w:val="24"/>
              </w:rPr>
              <w:t xml:space="preserve"> </w:t>
            </w:r>
          </w:p>
          <w:p w14:paraId="1F7EBA60">
            <w:pPr>
              <w:widowControl/>
              <w:rPr>
                <w:rFonts w:ascii="仿宋" w:hAnsi="仿宋" w:eastAsia="仿宋" w:cs="Times New Roman"/>
                <w:color w:val="auto"/>
                <w:kern w:val="0"/>
                <w:sz w:val="24"/>
                <w:szCs w:val="24"/>
              </w:rPr>
            </w:pPr>
          </w:p>
          <w:p w14:paraId="1E94F2BA">
            <w:pPr>
              <w:widowControl/>
              <w:ind w:firstLine="3120" w:firstLineChars="1300"/>
              <w:rPr>
                <w:rFonts w:ascii="仿宋" w:hAnsi="仿宋" w:eastAsia="仿宋" w:cs="Times New Roman"/>
                <w:color w:val="auto"/>
                <w:kern w:val="0"/>
                <w:sz w:val="24"/>
                <w:szCs w:val="24"/>
              </w:rPr>
            </w:pPr>
            <w:r>
              <w:rPr>
                <w:rFonts w:hint="eastAsia" w:ascii="仿宋" w:hAnsi="仿宋" w:eastAsia="仿宋" w:cs="仿宋"/>
                <w:color w:val="auto"/>
                <w:kern w:val="0"/>
                <w:sz w:val="24"/>
                <w:szCs w:val="24"/>
              </w:rPr>
              <w:t>签名：</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　　　　　　　</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年</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月</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日</w:t>
            </w:r>
          </w:p>
        </w:tc>
      </w:tr>
      <w:tr w14:paraId="773D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080" w:type="dxa"/>
            <w:noWrap w:val="0"/>
            <w:vAlign w:val="center"/>
          </w:tcPr>
          <w:p w14:paraId="34BA8443">
            <w:pPr>
              <w:jc w:val="center"/>
              <w:rPr>
                <w:rFonts w:ascii="仿宋" w:hAnsi="仿宋" w:eastAsia="仿宋" w:cs="Times New Roman"/>
                <w:color w:val="auto"/>
                <w:sz w:val="24"/>
                <w:szCs w:val="24"/>
              </w:rPr>
            </w:pPr>
            <w:r>
              <w:rPr>
                <w:rFonts w:hint="eastAsia" w:ascii="仿宋" w:hAnsi="仿宋" w:eastAsia="仿宋" w:cs="仿宋"/>
                <w:color w:val="auto"/>
                <w:sz w:val="24"/>
                <w:szCs w:val="24"/>
              </w:rPr>
              <w:t>招考单位审核意</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见</w:t>
            </w:r>
          </w:p>
        </w:tc>
        <w:tc>
          <w:tcPr>
            <w:tcW w:w="3952" w:type="dxa"/>
            <w:gridSpan w:val="5"/>
            <w:noWrap w:val="0"/>
            <w:vAlign w:val="center"/>
          </w:tcPr>
          <w:p w14:paraId="53CC1FFA">
            <w:pPr>
              <w:widowControl/>
              <w:ind w:firstLine="720" w:firstLineChars="300"/>
              <w:rPr>
                <w:rFonts w:ascii="仿宋" w:hAnsi="仿宋" w:eastAsia="仿宋" w:cs="仿宋"/>
                <w:color w:val="auto"/>
                <w:kern w:val="0"/>
                <w:sz w:val="24"/>
                <w:szCs w:val="24"/>
              </w:rPr>
            </w:pPr>
          </w:p>
          <w:p w14:paraId="1EC0ABEE">
            <w:pPr>
              <w:widowControl/>
              <w:tabs>
                <w:tab w:val="left" w:pos="1880"/>
              </w:tabs>
              <w:ind w:left="-78" w:leftChars="-37"/>
              <w:jc w:val="left"/>
              <w:rPr>
                <w:rFonts w:ascii="仿宋" w:hAnsi="仿宋" w:eastAsia="仿宋" w:cs="Times New Roman"/>
                <w:color w:val="auto"/>
                <w:kern w:val="0"/>
                <w:sz w:val="24"/>
                <w:szCs w:val="24"/>
              </w:rPr>
            </w:pPr>
          </w:p>
          <w:p w14:paraId="0FA59E15">
            <w:pPr>
              <w:widowControl/>
              <w:ind w:firstLine="720" w:firstLineChars="300"/>
              <w:rPr>
                <w:rFonts w:ascii="仿宋" w:hAnsi="仿宋" w:eastAsia="仿宋" w:cs="仿宋"/>
                <w:color w:val="auto"/>
                <w:kern w:val="0"/>
                <w:sz w:val="24"/>
                <w:szCs w:val="24"/>
              </w:rPr>
            </w:pPr>
          </w:p>
          <w:p w14:paraId="26C6EA42">
            <w:pPr>
              <w:widowControl/>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签名：</w:t>
            </w:r>
          </w:p>
          <w:p w14:paraId="2E123747">
            <w:pPr>
              <w:widowControl/>
              <w:jc w:val="left"/>
              <w:rPr>
                <w:rFonts w:ascii="仿宋" w:hAnsi="仿宋" w:eastAsia="仿宋" w:cs="Times New Roman"/>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年   月   日</w:t>
            </w:r>
          </w:p>
        </w:tc>
        <w:tc>
          <w:tcPr>
            <w:tcW w:w="1134" w:type="dxa"/>
            <w:gridSpan w:val="2"/>
            <w:noWrap w:val="0"/>
            <w:vAlign w:val="center"/>
          </w:tcPr>
          <w:p w14:paraId="2A1AF7B3">
            <w:pPr>
              <w:widowControl/>
              <w:ind w:firstLine="1800" w:firstLineChars="75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招市卫健局审核意</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见</w:t>
            </w:r>
          </w:p>
        </w:tc>
        <w:tc>
          <w:tcPr>
            <w:tcW w:w="3981" w:type="dxa"/>
            <w:gridSpan w:val="3"/>
            <w:noWrap w:val="0"/>
            <w:vAlign w:val="bottom"/>
          </w:tcPr>
          <w:p w14:paraId="35504BBB">
            <w:pPr>
              <w:widowControl/>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签名：</w:t>
            </w:r>
          </w:p>
          <w:p w14:paraId="5D141EC5">
            <w:pPr>
              <w:widowControl/>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年   月   日</w:t>
            </w:r>
          </w:p>
        </w:tc>
      </w:tr>
    </w:tbl>
    <w:p w14:paraId="467E26FE">
      <w:pPr>
        <w:rPr>
          <w:rFonts w:hint="eastAsia" w:cs="Times New Roman"/>
          <w:color w:val="auto"/>
        </w:rPr>
      </w:pPr>
    </w:p>
    <w:sectPr>
      <w:pgSz w:w="11906" w:h="16838"/>
      <w:pgMar w:top="1157" w:right="1519" w:bottom="1157"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8DE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7EC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117EC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OWI5OGUyNTFiMThjM2EyMTMyNDdhODRkMzg5M2IifQ=="/>
  </w:docVars>
  <w:rsids>
    <w:rsidRoot w:val="001426F8"/>
    <w:rsid w:val="00094A1A"/>
    <w:rsid w:val="00130DE7"/>
    <w:rsid w:val="001426F8"/>
    <w:rsid w:val="002A12F5"/>
    <w:rsid w:val="002C312A"/>
    <w:rsid w:val="004873A6"/>
    <w:rsid w:val="005C0CE3"/>
    <w:rsid w:val="006D4358"/>
    <w:rsid w:val="007777E4"/>
    <w:rsid w:val="007B716A"/>
    <w:rsid w:val="008D45F2"/>
    <w:rsid w:val="008F25AE"/>
    <w:rsid w:val="009B5F26"/>
    <w:rsid w:val="00A94275"/>
    <w:rsid w:val="00AF22CA"/>
    <w:rsid w:val="00B56AB0"/>
    <w:rsid w:val="00C6356D"/>
    <w:rsid w:val="00CA280E"/>
    <w:rsid w:val="00E0033E"/>
    <w:rsid w:val="00E1260A"/>
    <w:rsid w:val="00E15CE7"/>
    <w:rsid w:val="00E27BC7"/>
    <w:rsid w:val="00E843C7"/>
    <w:rsid w:val="01F7194C"/>
    <w:rsid w:val="046D788C"/>
    <w:rsid w:val="05585DF1"/>
    <w:rsid w:val="067A51AF"/>
    <w:rsid w:val="06E38A02"/>
    <w:rsid w:val="0CDE483C"/>
    <w:rsid w:val="14DE5931"/>
    <w:rsid w:val="16296049"/>
    <w:rsid w:val="169F2B2E"/>
    <w:rsid w:val="16A46DC1"/>
    <w:rsid w:val="17FD1B58"/>
    <w:rsid w:val="19EB130B"/>
    <w:rsid w:val="1D9F8A91"/>
    <w:rsid w:val="1E7FB435"/>
    <w:rsid w:val="1E967B20"/>
    <w:rsid w:val="201B5F44"/>
    <w:rsid w:val="22A67273"/>
    <w:rsid w:val="23396061"/>
    <w:rsid w:val="24C31E23"/>
    <w:rsid w:val="26E6528C"/>
    <w:rsid w:val="28F467CC"/>
    <w:rsid w:val="29566C8C"/>
    <w:rsid w:val="2E4375F4"/>
    <w:rsid w:val="2FF7A2D5"/>
    <w:rsid w:val="32F36623"/>
    <w:rsid w:val="34241DF6"/>
    <w:rsid w:val="36640A96"/>
    <w:rsid w:val="37FFF4A3"/>
    <w:rsid w:val="381408BB"/>
    <w:rsid w:val="3961564E"/>
    <w:rsid w:val="3BBA8BAE"/>
    <w:rsid w:val="3BC606A0"/>
    <w:rsid w:val="3EEF4EF7"/>
    <w:rsid w:val="41CF60E3"/>
    <w:rsid w:val="44115084"/>
    <w:rsid w:val="469F2342"/>
    <w:rsid w:val="46CB3AB6"/>
    <w:rsid w:val="47F62E14"/>
    <w:rsid w:val="4829043F"/>
    <w:rsid w:val="483F2D2B"/>
    <w:rsid w:val="48A97B25"/>
    <w:rsid w:val="4B971B31"/>
    <w:rsid w:val="504E532B"/>
    <w:rsid w:val="50607474"/>
    <w:rsid w:val="59E525D0"/>
    <w:rsid w:val="5A4A272E"/>
    <w:rsid w:val="5A4C1DD7"/>
    <w:rsid w:val="5BBD1DD8"/>
    <w:rsid w:val="5CDE03B0"/>
    <w:rsid w:val="5DDF620C"/>
    <w:rsid w:val="5DFE1123"/>
    <w:rsid w:val="5EFF2278"/>
    <w:rsid w:val="5EFF3BEE"/>
    <w:rsid w:val="604638DA"/>
    <w:rsid w:val="609B6579"/>
    <w:rsid w:val="652E1C0D"/>
    <w:rsid w:val="666D2A7D"/>
    <w:rsid w:val="6789B36A"/>
    <w:rsid w:val="69905A3E"/>
    <w:rsid w:val="6B81165A"/>
    <w:rsid w:val="6C3F726B"/>
    <w:rsid w:val="6E368365"/>
    <w:rsid w:val="6E664F29"/>
    <w:rsid w:val="6FDF79B5"/>
    <w:rsid w:val="6FEEC8F6"/>
    <w:rsid w:val="6FFBE617"/>
    <w:rsid w:val="6FFD1B8F"/>
    <w:rsid w:val="71987008"/>
    <w:rsid w:val="72FD93D6"/>
    <w:rsid w:val="73D236D8"/>
    <w:rsid w:val="75177A0A"/>
    <w:rsid w:val="753D6E5D"/>
    <w:rsid w:val="76B4024D"/>
    <w:rsid w:val="77B3AEAE"/>
    <w:rsid w:val="77FA33A3"/>
    <w:rsid w:val="786208C2"/>
    <w:rsid w:val="79AB6836"/>
    <w:rsid w:val="7A7F8F7B"/>
    <w:rsid w:val="7A8E03B8"/>
    <w:rsid w:val="7AD2237B"/>
    <w:rsid w:val="7ADF1686"/>
    <w:rsid w:val="7BEF6C36"/>
    <w:rsid w:val="7DDF37D5"/>
    <w:rsid w:val="7DEAA65B"/>
    <w:rsid w:val="7EFB51EC"/>
    <w:rsid w:val="7EFF6471"/>
    <w:rsid w:val="7FD37A38"/>
    <w:rsid w:val="7FD8DDDB"/>
    <w:rsid w:val="7FE7068C"/>
    <w:rsid w:val="ABFFB0B7"/>
    <w:rsid w:val="AFFF07F6"/>
    <w:rsid w:val="CBBF1B2E"/>
    <w:rsid w:val="CFBF9C19"/>
    <w:rsid w:val="D64CF284"/>
    <w:rsid w:val="D7FF722E"/>
    <w:rsid w:val="DA2504CD"/>
    <w:rsid w:val="DD1F973D"/>
    <w:rsid w:val="DDEF207D"/>
    <w:rsid w:val="E2B01816"/>
    <w:rsid w:val="E7FF8B86"/>
    <w:rsid w:val="ED8F99D3"/>
    <w:rsid w:val="EEFFDDBC"/>
    <w:rsid w:val="EF63C970"/>
    <w:rsid w:val="EFF7E15C"/>
    <w:rsid w:val="F3EDF02E"/>
    <w:rsid w:val="F3FDB692"/>
    <w:rsid w:val="F6FD9896"/>
    <w:rsid w:val="F775E4A5"/>
    <w:rsid w:val="F7EF4B55"/>
    <w:rsid w:val="F7EF87C8"/>
    <w:rsid w:val="FAF7877F"/>
    <w:rsid w:val="FB7C07A9"/>
    <w:rsid w:val="FBCF68AC"/>
    <w:rsid w:val="FCDF41BB"/>
    <w:rsid w:val="FE9F4380"/>
    <w:rsid w:val="FEBFD83D"/>
    <w:rsid w:val="FEFE7BBE"/>
    <w:rsid w:val="FFBDA43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 Indent1"/>
    <w:qFormat/>
    <w:uiPriority w:val="99"/>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3">
    <w:name w:val="Plain Text"/>
    <w:basedOn w:val="1"/>
    <w:unhideWhenUsed/>
    <w:qFormat/>
    <w:uiPriority w:val="99"/>
    <w:pPr>
      <w:widowControl/>
      <w:spacing w:line="360" w:lineRule="auto"/>
    </w:pPr>
    <w:rPr>
      <w:rFonts w:ascii="宋体" w:hAnsi="Courier New" w:eastAsia="仿宋_GB2312" w:cs="Courier New"/>
      <w:kern w:val="0"/>
      <w:szCs w:val="21"/>
      <w:lang w:eastAsia="en-US" w:bidi="en-US"/>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3"/>
    <w:semiHidden/>
    <w:unhideWhenUsed/>
    <w:qFormat/>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semiHidden/>
    <w:unhideWhenUsed/>
    <w:qFormat/>
    <w:uiPriority w:val="99"/>
    <w:rPr>
      <w:color w:val="0000FF"/>
      <w:u w:val="single"/>
    </w:rPr>
  </w:style>
  <w:style w:type="character" w:customStyle="1" w:styleId="12">
    <w:name w:val="mb_hide"/>
    <w:basedOn w:val="10"/>
    <w:qFormat/>
    <w:uiPriority w:val="0"/>
  </w:style>
  <w:style w:type="character" w:customStyle="1" w:styleId="13">
    <w:name w:val="批注框文本 Char"/>
    <w:basedOn w:val="10"/>
    <w:link w:val="5"/>
    <w:semiHidden/>
    <w:qFormat/>
    <w:uiPriority w:val="99"/>
    <w:rPr>
      <w:sz w:val="18"/>
      <w:szCs w:val="18"/>
    </w:rPr>
  </w:style>
  <w:style w:type="character" w:customStyle="1" w:styleId="14">
    <w:name w:val="页眉 Char"/>
    <w:basedOn w:val="10"/>
    <w:link w:val="7"/>
    <w:semiHidden/>
    <w:qFormat/>
    <w:uiPriority w:val="99"/>
    <w:rPr>
      <w:sz w:val="18"/>
      <w:szCs w:val="18"/>
    </w:rPr>
  </w:style>
  <w:style w:type="character" w:customStyle="1" w:styleId="15">
    <w:name w:val="页脚 Char"/>
    <w:basedOn w:val="10"/>
    <w:link w:val="6"/>
    <w:semiHidden/>
    <w:qFormat/>
    <w:uiPriority w:val="99"/>
    <w:rPr>
      <w:sz w:val="18"/>
      <w:szCs w:val="18"/>
    </w:rPr>
  </w:style>
  <w:style w:type="character" w:customStyle="1" w:styleId="16">
    <w:name w:val="日期 Char"/>
    <w:basedOn w:val="10"/>
    <w:link w:val="4"/>
    <w:semiHidden/>
    <w:qFormat/>
    <w:uiPriority w:val="99"/>
  </w:style>
  <w:style w:type="character" w:customStyle="1" w:styleId="17">
    <w:name w:val="font21"/>
    <w:basedOn w:val="10"/>
    <w:qFormat/>
    <w:uiPriority w:val="0"/>
    <w:rPr>
      <w:rFonts w:hint="eastAsia" w:ascii="仿宋_GB2312" w:eastAsia="仿宋_GB2312" w:cs="仿宋_GB2312"/>
      <w:color w:val="000000"/>
      <w:sz w:val="24"/>
      <w:szCs w:val="24"/>
      <w:u w:val="none"/>
    </w:rPr>
  </w:style>
  <w:style w:type="character" w:customStyle="1" w:styleId="18">
    <w:name w:val="font51"/>
    <w:basedOn w:val="10"/>
    <w:qFormat/>
    <w:uiPriority w:val="0"/>
    <w:rPr>
      <w:rFonts w:hint="default" w:ascii="仿宋_GB2312" w:eastAsia="仿宋_GB2312" w:cs="仿宋_GB2312"/>
      <w:color w:val="000000"/>
      <w:sz w:val="24"/>
      <w:szCs w:val="24"/>
      <w:u w:val="none"/>
    </w:rPr>
  </w:style>
  <w:style w:type="character" w:customStyle="1" w:styleId="19">
    <w:name w:val="font01"/>
    <w:basedOn w:val="10"/>
    <w:qFormat/>
    <w:uiPriority w:val="0"/>
    <w:rPr>
      <w:rFonts w:hint="eastAsia" w:ascii="宋体" w:hAnsi="宋体" w:eastAsia="宋体" w:cs="宋体"/>
      <w:color w:val="FF0000"/>
      <w:sz w:val="24"/>
      <w:szCs w:val="24"/>
      <w:u w:val="none"/>
    </w:rPr>
  </w:style>
  <w:style w:type="character" w:customStyle="1" w:styleId="20">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12</Pages>
  <Words>805</Words>
  <Characters>841</Characters>
  <Lines>1</Lines>
  <Paragraphs>1</Paragraphs>
  <TotalTime>180</TotalTime>
  <ScaleCrop>false</ScaleCrop>
  <LinksUpToDate>false</LinksUpToDate>
  <CharactersWithSpaces>860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2022-11-29T21:30:00Z</dcterms:created>
  <dc:creator>AutoBVT</dc:creator>
  <cp:lastModifiedBy>administrator</cp:lastModifiedBy>
  <cp:lastPrinted>2023-11-20T14:33:00Z</cp:lastPrinted>
  <dcterms:modified xsi:type="dcterms:W3CDTF">2025-11-17T15:35:14Z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4F4090C200224E05BEF1B6E50F79CDC8_13</vt:lpwstr>
  </property>
  <property fmtid="{D5CDD505-2E9C-101B-9397-08002B2CF9AE}" pid="4" name="KSOTemplateDocerSaveRecord">
    <vt:lpwstr>eyJoZGlkIjoiN2YzNjBkOTgyNWQ1YTMxYzM3MzMwNWFiODNmOWIzYWMiLCJ1c2VySWQiOiI0NDU1NDU2MDQifQ==</vt:lpwstr>
  </property>
</Properties>
</file>