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8B86" w14:textId="77777777" w:rsidR="00EB11C6" w:rsidRDefault="00EB11C6" w:rsidP="00EB11C6">
      <w:pPr>
        <w:spacing w:line="560" w:lineRule="exact"/>
        <w:ind w:leftChars="-153" w:left="-1" w:hangingChars="100" w:hanging="320"/>
        <w:rPr>
          <w:rFonts w:ascii="黑体" w:eastAsia="黑体" w:hAnsi="黑体" w:cs="黑体" w:hint="eastAsia"/>
          <w:color w:val="000000" w:themeColor="text1"/>
          <w:sz w:val="32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28"/>
        </w:rPr>
        <w:t>附件1</w:t>
      </w:r>
    </w:p>
    <w:p w14:paraId="7A0C5A2F" w14:textId="77777777" w:rsidR="00EB11C6" w:rsidRDefault="00EB11C6" w:rsidP="00EB11C6">
      <w:pPr>
        <w:pStyle w:val="a0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0"/>
          <w:szCs w:val="40"/>
          <w:lang w:bidi="ar"/>
        </w:rPr>
        <w:t>2025</w:t>
      </w:r>
      <w:r>
        <w:rPr>
          <w:rStyle w:val="font91"/>
          <w:rFonts w:ascii="方正小标宋简体" w:eastAsia="方正小标宋简体" w:hAnsi="方正小标宋简体" w:cs="方正小标宋简体" w:hint="default"/>
          <w:color w:val="000000" w:themeColor="text1"/>
          <w:lang w:bidi="ar"/>
        </w:rPr>
        <w:t>年磐安县纪委县监委公开选调岗位表</w:t>
      </w:r>
    </w:p>
    <w:tbl>
      <w:tblPr>
        <w:tblW w:w="12726" w:type="dxa"/>
        <w:tblInd w:w="-661" w:type="dxa"/>
        <w:tblLayout w:type="fixed"/>
        <w:tblLook w:val="04A0" w:firstRow="1" w:lastRow="0" w:firstColumn="1" w:lastColumn="0" w:noHBand="0" w:noVBand="1"/>
      </w:tblPr>
      <w:tblGrid>
        <w:gridCol w:w="2179"/>
        <w:gridCol w:w="853"/>
        <w:gridCol w:w="1219"/>
        <w:gridCol w:w="1482"/>
        <w:gridCol w:w="1312"/>
        <w:gridCol w:w="1481"/>
        <w:gridCol w:w="1988"/>
        <w:gridCol w:w="2212"/>
      </w:tblGrid>
      <w:tr w:rsidR="002E75FC" w14:paraId="65BFE997" w14:textId="77777777" w:rsidTr="002E75FC">
        <w:trPr>
          <w:trHeight w:val="1123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CBA5B" w14:textId="77777777" w:rsidR="002E75FC" w:rsidRDefault="002E75FC" w:rsidP="00A6560C">
            <w:pPr>
              <w:widowControl/>
              <w:jc w:val="center"/>
              <w:textAlignment w:val="center"/>
              <w:rPr>
                <w:rStyle w:val="font122"/>
                <w:rFonts w:hint="default"/>
                <w:color w:val="000000" w:themeColor="text1"/>
                <w:lang w:bidi="ar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 xml:space="preserve">选调 </w:t>
            </w:r>
          </w:p>
          <w:p w14:paraId="02B60383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岗位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72E3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选调计划数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2E16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学历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9AB0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年龄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F60D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性别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3FB1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专业要求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4383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咨询电话</w:t>
            </w:r>
            <w:r>
              <w:rPr>
                <w:rStyle w:val="font71"/>
                <w:color w:val="000000" w:themeColor="text1"/>
                <w:lang w:bidi="ar"/>
              </w:rPr>
              <w:br/>
            </w:r>
            <w:r>
              <w:rPr>
                <w:rStyle w:val="font122"/>
                <w:rFonts w:hint="default"/>
                <w:color w:val="000000" w:themeColor="text1"/>
                <w:lang w:bidi="ar"/>
              </w:rPr>
              <w:t>（含区号）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ED1B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Style w:val="font122"/>
                <w:rFonts w:hint="default"/>
                <w:color w:val="000000" w:themeColor="text1"/>
                <w:lang w:bidi="ar"/>
              </w:rPr>
              <w:t>岗位简介</w:t>
            </w:r>
          </w:p>
        </w:tc>
      </w:tr>
      <w:tr w:rsidR="002E75FC" w14:paraId="2C535BF1" w14:textId="77777777" w:rsidTr="002E75FC">
        <w:trPr>
          <w:trHeight w:val="168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C52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纪检监察1（综合管理岗）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3CFEF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DBDD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BF9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40</w:t>
            </w:r>
            <w:r>
              <w:rPr>
                <w:rStyle w:val="font61"/>
                <w:rFonts w:ascii="仿宋_GB2312" w:eastAsia="仿宋_GB2312" w:hAnsi="仿宋_GB2312" w:cs="仿宋_GB2312" w:hint="default"/>
                <w:color w:val="000000" w:themeColor="text1"/>
                <w:sz w:val="24"/>
                <w:lang w:bidi="ar"/>
              </w:rPr>
              <w:t>周岁及以下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DB0F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男性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7BA1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不限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BDA2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0579-84669662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CA4A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从事“走读式”谈话点管理,需要值夜班</w:t>
            </w:r>
          </w:p>
        </w:tc>
      </w:tr>
      <w:tr w:rsidR="002E75FC" w14:paraId="4FEE57A0" w14:textId="77777777" w:rsidTr="002E75FC">
        <w:trPr>
          <w:trHeight w:val="212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4FA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纪检监察2（综合管理岗）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EF5AD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EA27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6BA4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40</w:t>
            </w:r>
            <w:r>
              <w:rPr>
                <w:rStyle w:val="font61"/>
                <w:rFonts w:ascii="仿宋_GB2312" w:eastAsia="仿宋_GB2312" w:hAnsi="仿宋_GB2312" w:cs="仿宋_GB2312" w:hint="default"/>
                <w:color w:val="000000" w:themeColor="text1"/>
                <w:sz w:val="24"/>
                <w:lang w:bidi="ar"/>
              </w:rPr>
              <w:t>周岁及以下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2934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不限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7353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不限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2347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0579-84669662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1264" w14:textId="77777777" w:rsidR="002E75FC" w:rsidRDefault="002E75FC" w:rsidP="00A6560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从事“走读式”谈话点管理工作</w:t>
            </w:r>
          </w:p>
        </w:tc>
      </w:tr>
    </w:tbl>
    <w:p w14:paraId="69485A6F" w14:textId="77777777" w:rsidR="003341B1" w:rsidRPr="00EB11C6" w:rsidRDefault="003341B1"/>
    <w:sectPr w:rsidR="003341B1" w:rsidRPr="00EB11C6" w:rsidSect="00EB11C6">
      <w:pgSz w:w="16838" w:h="11906" w:orient="landscape"/>
      <w:pgMar w:top="1588" w:right="2041" w:bottom="1474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9C05" w14:textId="77777777" w:rsidR="003809DB" w:rsidRDefault="003809DB" w:rsidP="00EB11C6">
      <w:r>
        <w:separator/>
      </w:r>
    </w:p>
  </w:endnote>
  <w:endnote w:type="continuationSeparator" w:id="0">
    <w:p w14:paraId="5B5862A4" w14:textId="77777777" w:rsidR="003809DB" w:rsidRDefault="003809DB" w:rsidP="00EB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990C" w14:textId="77777777" w:rsidR="003809DB" w:rsidRDefault="003809DB" w:rsidP="00EB11C6">
      <w:r>
        <w:separator/>
      </w:r>
    </w:p>
  </w:footnote>
  <w:footnote w:type="continuationSeparator" w:id="0">
    <w:p w14:paraId="436BBAB9" w14:textId="77777777" w:rsidR="003809DB" w:rsidRDefault="003809DB" w:rsidP="00EB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0C"/>
    <w:rsid w:val="0005237F"/>
    <w:rsid w:val="001227D1"/>
    <w:rsid w:val="00196A78"/>
    <w:rsid w:val="001E55BB"/>
    <w:rsid w:val="002E75FC"/>
    <w:rsid w:val="003341B1"/>
    <w:rsid w:val="00366D66"/>
    <w:rsid w:val="003809DB"/>
    <w:rsid w:val="007073FB"/>
    <w:rsid w:val="00771CFF"/>
    <w:rsid w:val="00885DE2"/>
    <w:rsid w:val="00B939D5"/>
    <w:rsid w:val="00C2120C"/>
    <w:rsid w:val="00C67647"/>
    <w:rsid w:val="00EB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94B4D0-6836-4C96-BF8B-1FFB798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B11C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2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2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2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2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2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2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21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2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2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21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212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21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2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2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2120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21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2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21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2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212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C2120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2120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C2120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2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C2120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2120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B11C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B11C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B1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B11C6"/>
    <w:rPr>
      <w:sz w:val="18"/>
      <w:szCs w:val="18"/>
    </w:rPr>
  </w:style>
  <w:style w:type="paragraph" w:styleId="a0">
    <w:name w:val="Body Text"/>
    <w:basedOn w:val="a"/>
    <w:link w:val="af3"/>
    <w:unhideWhenUsed/>
    <w:qFormat/>
    <w:rsid w:val="00EB11C6"/>
    <w:pPr>
      <w:spacing w:after="120"/>
    </w:pPr>
  </w:style>
  <w:style w:type="character" w:customStyle="1" w:styleId="af3">
    <w:name w:val="正文文本 字符"/>
    <w:basedOn w:val="a1"/>
    <w:link w:val="a0"/>
    <w:rsid w:val="00EB11C6"/>
    <w:rPr>
      <w:rFonts w:ascii="Calibri" w:eastAsia="宋体" w:hAnsi="Calibri" w:cs="Times New Roman"/>
      <w:szCs w:val="24"/>
    </w:rPr>
  </w:style>
  <w:style w:type="character" w:customStyle="1" w:styleId="font91">
    <w:name w:val="font91"/>
    <w:basedOn w:val="a1"/>
    <w:qFormat/>
    <w:rsid w:val="00EB11C6"/>
    <w:rPr>
      <w:rFonts w:ascii="宋体" w:eastAsia="宋体" w:hAnsi="宋体" w:cs="宋体" w:hint="eastAsia"/>
      <w:b/>
      <w:bCs/>
      <w:color w:val="000000"/>
      <w:sz w:val="40"/>
      <w:szCs w:val="40"/>
      <w:u w:val="none"/>
    </w:rPr>
  </w:style>
  <w:style w:type="character" w:customStyle="1" w:styleId="font122">
    <w:name w:val="font122"/>
    <w:basedOn w:val="a1"/>
    <w:qFormat/>
    <w:rsid w:val="00EB11C6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sid w:val="00EB11C6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EB11C6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静芸 郑</dc:creator>
  <cp:keywords/>
  <dc:description/>
  <cp:lastModifiedBy>静芸 郑</cp:lastModifiedBy>
  <cp:revision>3</cp:revision>
  <dcterms:created xsi:type="dcterms:W3CDTF">2025-11-14T15:24:00Z</dcterms:created>
  <dcterms:modified xsi:type="dcterms:W3CDTF">2025-11-14T15:45:00Z</dcterms:modified>
</cp:coreProperties>
</file>