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10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安徽省交通控股集团有限公司亳州高速  公路管理中心2025年收费协管员招聘公告</w:t>
      </w:r>
    </w:p>
    <w:p w14:paraId="62E7FD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80" w:firstLineChars="200"/>
        <w:textAlignment w:val="auto"/>
        <w:rPr>
          <w:rFonts w:hint="default" w:ascii="Times New Roman" w:hAnsi="Times New Roman" w:eastAsia="仿宋_GB2312" w:cs="Times New Roman"/>
          <w:color w:val="auto"/>
          <w:sz w:val="44"/>
          <w:szCs w:val="44"/>
          <w:highlight w:val="none"/>
          <w:lang w:val="en-US" w:eastAsia="zh-CN"/>
        </w:rPr>
      </w:pPr>
    </w:p>
    <w:p w14:paraId="33BC8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根据工作需要，安徽省交通控股集团有限公司亳州高速公路管理中心（以下简称“中心”）拟面向社会公开招聘收费协管员25人，派遣至中心所辖收费站工作，用工方式为劳务派遣。</w:t>
      </w:r>
    </w:p>
    <w:p w14:paraId="46E55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安徽皖信人力资源管理有限公司</w:t>
      </w:r>
      <w:r>
        <w:rPr>
          <w:rFonts w:hint="default" w:ascii="仿宋_GB2312" w:hAnsi="仿宋_GB2312" w:eastAsia="仿宋_GB2312" w:cs="仿宋_GB2312"/>
          <w:color w:val="auto"/>
          <w:kern w:val="2"/>
          <w:sz w:val="32"/>
          <w:szCs w:val="32"/>
          <w:lang w:val="en-US" w:eastAsia="zh-CN" w:bidi="ar-SA"/>
        </w:rPr>
        <w:t>负责</w:t>
      </w:r>
      <w:r>
        <w:rPr>
          <w:rFonts w:hint="eastAsia" w:ascii="仿宋_GB2312" w:hAnsi="仿宋_GB2312" w:eastAsia="仿宋_GB2312" w:cs="仿宋_GB2312"/>
          <w:color w:val="auto"/>
          <w:kern w:val="2"/>
          <w:sz w:val="32"/>
          <w:szCs w:val="32"/>
          <w:lang w:val="en-US" w:eastAsia="zh-CN" w:bidi="ar-SA"/>
        </w:rPr>
        <w:t>本次招聘工作</w:t>
      </w:r>
      <w:r>
        <w:rPr>
          <w:rFonts w:hint="default" w:ascii="仿宋_GB2312" w:hAnsi="仿宋_GB2312" w:eastAsia="仿宋_GB2312" w:cs="仿宋_GB2312"/>
          <w:color w:val="auto"/>
          <w:kern w:val="2"/>
          <w:sz w:val="32"/>
          <w:szCs w:val="32"/>
          <w:lang w:val="en-US" w:eastAsia="zh-CN" w:bidi="ar-SA"/>
        </w:rPr>
        <w:t>，现将有关事项公告如下：</w:t>
      </w:r>
    </w:p>
    <w:p w14:paraId="1B2D1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、招聘</w:t>
      </w:r>
      <w:r>
        <w:rPr>
          <w:rFonts w:hint="eastAsia" w:ascii="黑体" w:hAnsi="黑体" w:eastAsia="黑体" w:cs="黑体"/>
          <w:color w:val="auto"/>
          <w:sz w:val="32"/>
          <w:szCs w:val="32"/>
          <w:lang w:val="en-US" w:eastAsia="zh-CN"/>
        </w:rPr>
        <w:t>原则</w:t>
      </w:r>
    </w:p>
    <w:p w14:paraId="5A279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公开招聘、公平竞争、择优录取。</w:t>
      </w:r>
    </w:p>
    <w:p w14:paraId="1BF91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、招聘职位</w:t>
      </w:r>
    </w:p>
    <w:p w14:paraId="60A7E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收费协管员</w:t>
      </w:r>
      <w:r>
        <w:rPr>
          <w:rFonts w:hint="eastAsia" w:ascii="仿宋_GB2312" w:hAnsi="仿宋_GB2312" w:eastAsia="仿宋_GB2312" w:cs="仿宋_GB2312"/>
          <w:color w:val="auto"/>
          <w:kern w:val="2"/>
          <w:sz w:val="32"/>
          <w:szCs w:val="32"/>
          <w:lang w:val="en-US" w:eastAsia="zh-CN" w:bidi="ar-SA"/>
        </w:rPr>
        <w:t>25</w:t>
      </w:r>
      <w:r>
        <w:rPr>
          <w:rFonts w:hint="default" w:ascii="仿宋_GB2312" w:hAnsi="仿宋_GB2312" w:eastAsia="仿宋_GB2312" w:cs="仿宋_GB2312"/>
          <w:color w:val="auto"/>
          <w:kern w:val="2"/>
          <w:sz w:val="32"/>
          <w:szCs w:val="32"/>
          <w:lang w:val="en-US" w:eastAsia="zh-CN" w:bidi="ar-SA"/>
        </w:rPr>
        <w:t>名</w:t>
      </w:r>
    </w:p>
    <w:p w14:paraId="4EC2F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default" w:ascii="黑体" w:hAnsi="黑体" w:eastAsia="黑体" w:cs="黑体"/>
          <w:color w:val="auto"/>
          <w:sz w:val="32"/>
          <w:szCs w:val="32"/>
          <w:lang w:val="en-US" w:eastAsia="zh-CN"/>
        </w:rPr>
        <w:t>、招聘条件</w:t>
      </w:r>
    </w:p>
    <w:p w14:paraId="44972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（一）学历：</w:t>
      </w:r>
      <w:r>
        <w:rPr>
          <w:rFonts w:hint="eastAsia" w:ascii="仿宋_GB2312" w:hAnsi="仿宋_GB2312" w:eastAsia="仿宋_GB2312" w:cs="仿宋_GB2312"/>
          <w:color w:val="auto"/>
          <w:kern w:val="2"/>
          <w:sz w:val="32"/>
          <w:szCs w:val="32"/>
          <w:lang w:val="en-US" w:eastAsia="zh-CN" w:bidi="ar-SA"/>
        </w:rPr>
        <w:t>大学专科及</w:t>
      </w:r>
      <w:r>
        <w:rPr>
          <w:rFonts w:hint="default" w:ascii="仿宋_GB2312" w:hAnsi="仿宋_GB2312" w:eastAsia="仿宋_GB2312" w:cs="仿宋_GB2312"/>
          <w:color w:val="auto"/>
          <w:kern w:val="2"/>
          <w:sz w:val="32"/>
          <w:szCs w:val="32"/>
          <w:lang w:val="en-US" w:eastAsia="zh-CN" w:bidi="ar-SA"/>
        </w:rPr>
        <w:t>以上学历；</w:t>
      </w:r>
    </w:p>
    <w:p w14:paraId="5A3DE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（二）年龄：18至30周岁</w:t>
      </w:r>
      <w:r>
        <w:rPr>
          <w:rFonts w:hint="eastAsia" w:ascii="仿宋_GB2312" w:hAnsi="仿宋_GB2312" w:eastAsia="仿宋_GB2312" w:cs="仿宋_GB2312"/>
          <w:color w:val="auto"/>
          <w:kern w:val="2"/>
          <w:sz w:val="32"/>
          <w:szCs w:val="32"/>
          <w:lang w:val="en-US" w:eastAsia="zh-CN" w:bidi="ar-SA"/>
        </w:rPr>
        <w:t>（截至公告发布之日，1995年11月14日以后出生）</w:t>
      </w:r>
      <w:r>
        <w:rPr>
          <w:rFonts w:hint="default" w:ascii="仿宋_GB2312" w:hAnsi="仿宋_GB2312" w:eastAsia="仿宋_GB2312" w:cs="仿宋_GB2312"/>
          <w:color w:val="auto"/>
          <w:kern w:val="2"/>
          <w:sz w:val="32"/>
          <w:szCs w:val="32"/>
          <w:lang w:val="en-US" w:eastAsia="zh-CN" w:bidi="ar-SA"/>
        </w:rPr>
        <w:t>；</w:t>
      </w:r>
    </w:p>
    <w:p w14:paraId="53059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应届毕业生：应届毕业生指2024届、2025届离校未就业高校毕业生或2026届普通高校毕业生，其中境外高校毕业生毕业证书、学位证书、留学认证证书落款时间为2024年7月至2026年7月；有高速公路收费经验者可适当放宽。</w:t>
      </w:r>
    </w:p>
    <w:p w14:paraId="10830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（四）有体育、文艺特长并获得相应荣誉者优先；</w:t>
      </w:r>
    </w:p>
    <w:p w14:paraId="778DC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五</w:t>
      </w:r>
      <w:r>
        <w:rPr>
          <w:rFonts w:hint="default" w:ascii="仿宋_GB2312" w:hAnsi="仿宋_GB2312" w:eastAsia="仿宋_GB2312" w:cs="仿宋_GB2312"/>
          <w:color w:val="auto"/>
          <w:kern w:val="2"/>
          <w:sz w:val="32"/>
          <w:szCs w:val="32"/>
          <w:lang w:val="en-US" w:eastAsia="zh-CN" w:bidi="ar-SA"/>
        </w:rPr>
        <w:t>）身体健康，五官端正，无传染性疾病，无精神类疾病，</w:t>
      </w:r>
      <w:r>
        <w:rPr>
          <w:rFonts w:hint="eastAsia" w:ascii="仿宋_GB2312" w:hAnsi="仿宋_GB2312" w:eastAsia="仿宋_GB2312" w:cs="仿宋_GB2312"/>
          <w:color w:val="auto"/>
          <w:kern w:val="2"/>
          <w:sz w:val="32"/>
          <w:szCs w:val="32"/>
          <w:lang w:val="en-US" w:eastAsia="zh-CN" w:bidi="ar-SA"/>
        </w:rPr>
        <w:t>以及</w:t>
      </w:r>
      <w:r>
        <w:rPr>
          <w:rFonts w:hint="default" w:ascii="仿宋_GB2312" w:hAnsi="仿宋_GB2312" w:eastAsia="仿宋_GB2312" w:cs="仿宋_GB2312"/>
          <w:color w:val="auto"/>
          <w:kern w:val="2"/>
          <w:sz w:val="32"/>
          <w:szCs w:val="32"/>
          <w:lang w:val="en-US" w:eastAsia="zh-CN" w:bidi="ar-SA"/>
        </w:rPr>
        <w:t>无不适宜从事夜班工作的各类疾病</w:t>
      </w:r>
      <w:r>
        <w:rPr>
          <w:rFonts w:hint="eastAsia" w:ascii="仿宋_GB2312" w:hAnsi="仿宋_GB2312" w:eastAsia="仿宋_GB2312" w:cs="仿宋_GB2312"/>
          <w:color w:val="auto"/>
          <w:kern w:val="2"/>
          <w:sz w:val="32"/>
          <w:szCs w:val="32"/>
          <w:lang w:val="en-US" w:eastAsia="zh-CN" w:bidi="ar-SA"/>
        </w:rPr>
        <w:t>等</w:t>
      </w:r>
      <w:r>
        <w:rPr>
          <w:rFonts w:hint="default" w:ascii="仿宋_GB2312" w:hAnsi="仿宋_GB2312" w:eastAsia="仿宋_GB2312" w:cs="仿宋_GB2312"/>
          <w:color w:val="auto"/>
          <w:kern w:val="2"/>
          <w:sz w:val="32"/>
          <w:szCs w:val="32"/>
          <w:lang w:val="en-US" w:eastAsia="zh-CN" w:bidi="ar-SA"/>
        </w:rPr>
        <w:t>。</w:t>
      </w:r>
    </w:p>
    <w:p w14:paraId="236C4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（六）遵纪守法，敬业爱岗，品行端正，服从工作地点和工作岗位安排，能够适应驻站工作需要，具有良好的道德品行，无违法犯罪等不良记录，无严重个人征信不良记录等；</w:t>
      </w:r>
    </w:p>
    <w:p w14:paraId="00A4D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七</w:t>
      </w:r>
      <w:r>
        <w:rPr>
          <w:rFonts w:hint="default" w:ascii="仿宋_GB2312" w:hAnsi="仿宋_GB2312" w:eastAsia="仿宋_GB2312" w:cs="仿宋_GB2312"/>
          <w:color w:val="auto"/>
          <w:kern w:val="2"/>
          <w:sz w:val="32"/>
          <w:szCs w:val="32"/>
          <w:lang w:val="en-US" w:eastAsia="zh-CN" w:bidi="ar-SA"/>
        </w:rPr>
        <w:t>）被录用人员签</w:t>
      </w:r>
      <w:r>
        <w:rPr>
          <w:rFonts w:hint="eastAsia" w:ascii="仿宋_GB2312" w:hAnsi="仿宋_GB2312" w:eastAsia="仿宋_GB2312" w:cs="仿宋_GB2312"/>
          <w:color w:val="auto"/>
          <w:kern w:val="2"/>
          <w:sz w:val="32"/>
          <w:szCs w:val="32"/>
          <w:lang w:val="en-US" w:eastAsia="zh-CN" w:bidi="ar-SA"/>
        </w:rPr>
        <w:t>订</w:t>
      </w:r>
      <w:r>
        <w:rPr>
          <w:rFonts w:hint="default" w:ascii="仿宋_GB2312" w:hAnsi="仿宋_GB2312" w:eastAsia="仿宋_GB2312" w:cs="仿宋_GB2312"/>
          <w:color w:val="auto"/>
          <w:kern w:val="2"/>
          <w:sz w:val="32"/>
          <w:szCs w:val="32"/>
          <w:lang w:val="en-US" w:eastAsia="zh-CN" w:bidi="ar-SA"/>
        </w:rPr>
        <w:t>合同时，不得与其他用人单位续存劳动关系；</w:t>
      </w:r>
    </w:p>
    <w:p w14:paraId="22624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w:t>
      </w:r>
      <w:r>
        <w:rPr>
          <w:rFonts w:hint="default" w:ascii="仿宋_GB2312" w:hAnsi="仿宋_GB2312" w:eastAsia="仿宋_GB2312" w:cs="仿宋_GB2312"/>
          <w:color w:val="auto"/>
          <w:kern w:val="2"/>
          <w:sz w:val="32"/>
          <w:szCs w:val="32"/>
          <w:lang w:val="en-US" w:eastAsia="zh-CN" w:bidi="ar-SA"/>
        </w:rPr>
        <w:t>具有下列情形的人员，不得报考：</w:t>
      </w:r>
    </w:p>
    <w:p w14:paraId="10A06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不符合招聘条件要求的人员；</w:t>
      </w:r>
    </w:p>
    <w:p w14:paraId="2EBC0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现役军人；</w:t>
      </w:r>
    </w:p>
    <w:p w14:paraId="2454B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经政府人力资源社会保障部门认定具有考试违纪行为且在停考期内的人员；</w:t>
      </w:r>
    </w:p>
    <w:p w14:paraId="40298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曾因犯罪受过刑事处罚的人员和曾被开除公职的人员、受到党纪政纪处分期限未满或者正在接受纪律审查的人员、处于刑事处罚期间或者正在接受司法调查尚未做出结论的人员；</w:t>
      </w:r>
    </w:p>
    <w:p w14:paraId="7C46E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法律规定不得参加报考或聘用的其他情形人员。</w:t>
      </w:r>
    </w:p>
    <w:p w14:paraId="1B1C2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九</w:t>
      </w:r>
      <w:r>
        <w:rPr>
          <w:rFonts w:hint="default" w:ascii="仿宋_GB2312" w:hAnsi="仿宋_GB2312" w:eastAsia="仿宋_GB2312" w:cs="仿宋_GB2312"/>
          <w:color w:val="auto"/>
          <w:kern w:val="2"/>
          <w:sz w:val="32"/>
          <w:szCs w:val="32"/>
          <w:lang w:val="en-US" w:eastAsia="zh-CN" w:bidi="ar-SA"/>
        </w:rPr>
        <w:t>）回避情形</w:t>
      </w:r>
    </w:p>
    <w:p w14:paraId="615F4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napToGrid w:val="0"/>
          <w:color w:val="auto"/>
          <w:spacing w:val="5"/>
          <w:kern w:val="0"/>
          <w:sz w:val="32"/>
          <w:szCs w:val="32"/>
          <w:highlight w:val="none"/>
          <w:lang w:val="en-US" w:eastAsia="zh-CN" w:bidi="ar-SA"/>
        </w:rPr>
      </w:pPr>
      <w:r>
        <w:rPr>
          <w:rFonts w:hint="default" w:ascii="仿宋_GB2312" w:hAnsi="仿宋_GB2312" w:eastAsia="仿宋_GB2312" w:cs="仿宋_GB2312"/>
          <w:color w:val="auto"/>
          <w:kern w:val="2"/>
          <w:sz w:val="32"/>
          <w:szCs w:val="32"/>
          <w:lang w:val="en-US" w:eastAsia="zh-CN" w:bidi="ar-SA"/>
        </w:rPr>
        <w:t>应聘者与安徽省交通控股集团有限公司及所属单位员工存在夫妻关系、直系血亲关系、三代以内旁系血亲关系以及近姻亲关系的，必须在《应聘登记表》中如实申报。未如实申报者，一经发现，取消应聘或录用资格。</w:t>
      </w:r>
    </w:p>
    <w:p w14:paraId="3EADD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auto"/>
          <w:sz w:val="32"/>
          <w:szCs w:val="32"/>
          <w:lang w:val="en-US" w:eastAsia="zh-CN"/>
        </w:rPr>
        <w:t>、报名流程</w:t>
      </w:r>
    </w:p>
    <w:p w14:paraId="278DF5CF">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（一）报名材料</w:t>
      </w:r>
    </w:p>
    <w:p w14:paraId="5F626E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应聘登记表</w:t>
      </w:r>
      <w:r>
        <w:rPr>
          <w:rFonts w:hint="default" w:ascii="仿宋_GB2312" w:hAnsi="仿宋_GB2312" w:eastAsia="仿宋_GB2312" w:cs="仿宋_GB2312"/>
          <w:color w:val="auto"/>
          <w:kern w:val="2"/>
          <w:sz w:val="32"/>
          <w:szCs w:val="32"/>
          <w:lang w:val="en-US" w:eastAsia="zh-CN" w:bidi="ar-SA"/>
        </w:rPr>
        <w:t>签字扫描件</w:t>
      </w:r>
      <w:r>
        <w:rPr>
          <w:rFonts w:hint="eastAsia" w:ascii="仿宋_GB2312" w:hAnsi="仿宋_GB2312" w:eastAsia="仿宋_GB2312" w:cs="仿宋_GB2312"/>
          <w:color w:val="auto"/>
          <w:kern w:val="2"/>
          <w:sz w:val="32"/>
          <w:szCs w:val="32"/>
          <w:lang w:val="en-US" w:eastAsia="zh-CN" w:bidi="ar-SA"/>
        </w:rPr>
        <w:t>；</w:t>
      </w:r>
    </w:p>
    <w:p w14:paraId="0A41A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2.身份证扫描件；</w:t>
      </w:r>
    </w:p>
    <w:p w14:paraId="19DA4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毕业证书、学位证书</w:t>
      </w:r>
      <w:r>
        <w:rPr>
          <w:rFonts w:hint="default" w:ascii="仿宋_GB2312" w:hAnsi="仿宋_GB2312" w:eastAsia="仿宋_GB2312" w:cs="仿宋_GB2312"/>
          <w:color w:val="auto"/>
          <w:kern w:val="2"/>
          <w:sz w:val="32"/>
          <w:szCs w:val="32"/>
          <w:lang w:val="en-US" w:eastAsia="zh-CN" w:bidi="ar-SA"/>
        </w:rPr>
        <w:t>扫描件、学信网下载打印的《教育部学历证书电子注册备案表》；</w:t>
      </w:r>
      <w:r>
        <w:rPr>
          <w:rFonts w:hint="eastAsia" w:ascii="仿宋_GB2312" w:hAnsi="仿宋_GB2312" w:eastAsia="仿宋_GB2312" w:cs="仿宋_GB2312"/>
          <w:color w:val="auto"/>
          <w:kern w:val="2"/>
          <w:sz w:val="32"/>
          <w:szCs w:val="32"/>
          <w:lang w:val="en-US" w:eastAsia="zh-CN" w:bidi="ar-SA"/>
        </w:rPr>
        <w:t>应届毕业生指2024届、2025届离校未就业高校毕业生如未就业，需提供未就业证明；</w:t>
      </w:r>
    </w:p>
    <w:p w14:paraId="3B549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无犯罪记录证明；</w:t>
      </w:r>
    </w:p>
    <w:p w14:paraId="32A48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户口本扫描件</w:t>
      </w:r>
      <w:r>
        <w:rPr>
          <w:rFonts w:hint="eastAsia" w:ascii="仿宋_GB2312" w:hAnsi="仿宋_GB2312" w:eastAsia="仿宋_GB2312" w:cs="仿宋_GB2312"/>
          <w:color w:val="auto"/>
          <w:kern w:val="2"/>
          <w:sz w:val="32"/>
          <w:szCs w:val="32"/>
          <w:lang w:val="en-US" w:eastAsia="zh-CN" w:bidi="ar-SA"/>
        </w:rPr>
        <w:t>（户主页及本人页）</w:t>
      </w:r>
      <w:r>
        <w:rPr>
          <w:rFonts w:hint="default" w:ascii="仿宋_GB2312" w:hAnsi="仿宋_GB2312" w:eastAsia="仿宋_GB2312" w:cs="仿宋_GB2312"/>
          <w:color w:val="auto"/>
          <w:kern w:val="2"/>
          <w:sz w:val="32"/>
          <w:szCs w:val="32"/>
          <w:lang w:val="en-US" w:eastAsia="zh-CN" w:bidi="ar-SA"/>
        </w:rPr>
        <w:t>；</w:t>
      </w:r>
    </w:p>
    <w:p w14:paraId="4F93D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6.如有相关特长及荣誉，需提供相关证明材料例如证书等；   </w:t>
      </w:r>
    </w:p>
    <w:p w14:paraId="02958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以上报名材料如有缺失，视为资格审核不通过。</w:t>
      </w:r>
    </w:p>
    <w:p w14:paraId="0E4FE58A">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default" w:ascii="Times New Roman" w:hAnsi="Times New Roman" w:eastAsia="方正仿宋_GBK" w:cs="Times New Roman"/>
          <w:b/>
          <w:bCs/>
          <w:snapToGrid w:val="0"/>
          <w:color w:val="auto"/>
          <w:spacing w:val="5"/>
          <w:kern w:val="0"/>
          <w:sz w:val="32"/>
          <w:szCs w:val="32"/>
          <w:highlight w:val="none"/>
          <w:lang w:val="en-US" w:eastAsia="zh-CN" w:bidi="ar-SA"/>
        </w:rPr>
      </w:pPr>
      <w:r>
        <w:rPr>
          <w:rFonts w:hint="default" w:ascii="Times New Roman" w:hAnsi="Times New Roman" w:eastAsia="方正仿宋_GBK" w:cs="Times New Roman"/>
          <w:b/>
          <w:bCs/>
          <w:snapToGrid w:val="0"/>
          <w:color w:val="auto"/>
          <w:spacing w:val="5"/>
          <w:kern w:val="0"/>
          <w:sz w:val="32"/>
          <w:szCs w:val="32"/>
          <w:highlight w:val="none"/>
          <w:lang w:val="en-US" w:eastAsia="zh-CN" w:bidi="ar-SA"/>
        </w:rPr>
        <w:t>（二）报名方式</w:t>
      </w:r>
    </w:p>
    <w:p w14:paraId="24425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本次招聘统一采用网上报名方式；</w:t>
      </w:r>
    </w:p>
    <w:p w14:paraId="2F9C8C5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2.应聘者通过</w:t>
      </w:r>
      <w:r>
        <w:rPr>
          <w:rFonts w:hint="eastAsia" w:ascii="仿宋_GB2312" w:hAnsi="仿宋_GB2312" w:eastAsia="仿宋_GB2312" w:cs="仿宋_GB2312"/>
          <w:color w:val="auto"/>
          <w:kern w:val="2"/>
          <w:sz w:val="32"/>
          <w:szCs w:val="32"/>
          <w:lang w:val="en-US" w:eastAsia="zh-CN" w:bidi="ar-SA"/>
        </w:rPr>
        <w:t>皖信</w:t>
      </w:r>
      <w:r>
        <w:rPr>
          <w:rFonts w:hint="default" w:ascii="仿宋_GB2312" w:hAnsi="仿宋_GB2312" w:eastAsia="仿宋_GB2312" w:cs="仿宋_GB2312"/>
          <w:color w:val="auto"/>
          <w:kern w:val="2"/>
          <w:sz w:val="32"/>
          <w:szCs w:val="32"/>
          <w:lang w:val="en-US" w:eastAsia="zh-CN" w:bidi="ar-SA"/>
        </w:rPr>
        <w:t>标准化招聘考试网</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http://wxpta.ahwxhr.com</w:t>
      </w:r>
      <w:r>
        <w:rPr>
          <w:rFonts w:hint="eastAsia" w:ascii="仿宋_GB2312" w:hAnsi="仿宋_GB2312" w:eastAsia="仿宋_GB2312" w:cs="仿宋_GB2312"/>
          <w:color w:val="auto"/>
          <w:kern w:val="2"/>
          <w:sz w:val="32"/>
          <w:szCs w:val="32"/>
          <w:lang w:val="en-US" w:eastAsia="zh-CN" w:bidi="ar-SA"/>
        </w:rPr>
        <w:t>）报名，报名时间为</w:t>
      </w:r>
      <w:r>
        <w:rPr>
          <w:rFonts w:hint="default" w:ascii="仿宋_GB2312" w:hAnsi="仿宋_GB2312" w:eastAsia="仿宋_GB2312" w:cs="仿宋_GB2312"/>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highlight w:val="none"/>
          <w:lang w:val="en-US" w:eastAsia="zh-CN" w:bidi="ar-SA"/>
        </w:rPr>
        <w:t>11月14日17</w:t>
      </w:r>
      <w:r>
        <w:rPr>
          <w:rFonts w:hint="default" w:ascii="仿宋_GB2312" w:hAnsi="仿宋_GB2312" w:eastAsia="仿宋_GB2312" w:cs="仿宋_GB2312"/>
          <w:color w:val="auto"/>
          <w:kern w:val="2"/>
          <w:sz w:val="32"/>
          <w:szCs w:val="32"/>
          <w:highlight w:val="none"/>
          <w:lang w:val="en-US" w:eastAsia="zh-CN" w:bidi="ar-SA"/>
        </w:rPr>
        <w:t>:00</w:t>
      </w:r>
      <w:r>
        <w:rPr>
          <w:rFonts w:hint="eastAsia" w:ascii="仿宋_GB2312" w:hAnsi="仿宋_GB2312" w:eastAsia="仿宋_GB2312" w:cs="仿宋_GB2312"/>
          <w:color w:val="auto"/>
          <w:kern w:val="2"/>
          <w:sz w:val="32"/>
          <w:szCs w:val="32"/>
          <w:highlight w:val="none"/>
          <w:lang w:val="en-US" w:eastAsia="zh-CN" w:bidi="ar-SA"/>
        </w:rPr>
        <w:t>至</w:t>
      </w:r>
      <w:r>
        <w:rPr>
          <w:rFonts w:hint="default" w:ascii="仿宋_GB2312" w:hAnsi="仿宋_GB2312" w:eastAsia="仿宋_GB2312" w:cs="仿宋_GB2312"/>
          <w:color w:val="auto"/>
          <w:kern w:val="2"/>
          <w:sz w:val="32"/>
          <w:szCs w:val="32"/>
          <w:highlight w:val="none"/>
          <w:lang w:val="en-US" w:eastAsia="zh-CN" w:bidi="ar-SA"/>
        </w:rPr>
        <w:t>2025</w:t>
      </w:r>
      <w:r>
        <w:rPr>
          <w:rFonts w:hint="eastAsia" w:ascii="仿宋_GB2312" w:hAnsi="仿宋_GB2312" w:eastAsia="仿宋_GB2312" w:cs="仿宋_GB2312"/>
          <w:color w:val="auto"/>
          <w:kern w:val="2"/>
          <w:sz w:val="32"/>
          <w:szCs w:val="32"/>
          <w:highlight w:val="none"/>
          <w:lang w:val="en-US" w:eastAsia="zh-CN" w:bidi="ar-SA"/>
        </w:rPr>
        <w:t>年11月21日</w:t>
      </w:r>
      <w:r>
        <w:rPr>
          <w:rFonts w:hint="default" w:ascii="仿宋_GB2312" w:hAnsi="仿宋_GB2312" w:eastAsia="仿宋_GB2312" w:cs="仿宋_GB2312"/>
          <w:color w:val="auto"/>
          <w:kern w:val="2"/>
          <w:sz w:val="32"/>
          <w:szCs w:val="32"/>
          <w:highlight w:val="none"/>
          <w:lang w:val="en-US" w:eastAsia="zh-CN" w:bidi="ar-SA"/>
        </w:rPr>
        <w:t>17:00</w:t>
      </w:r>
      <w:r>
        <w:rPr>
          <w:rFonts w:hint="eastAsia" w:ascii="仿宋_GB2312" w:hAnsi="仿宋_GB2312" w:eastAsia="仿宋_GB2312" w:cs="仿宋_GB2312"/>
          <w:color w:val="auto"/>
          <w:kern w:val="2"/>
          <w:sz w:val="32"/>
          <w:szCs w:val="32"/>
          <w:lang w:val="en-US" w:eastAsia="zh-CN" w:bidi="ar-SA"/>
        </w:rPr>
        <w:t>，逾期不再接受；</w:t>
      </w:r>
    </w:p>
    <w:p w14:paraId="3804657B">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3.报名人员通过皖信</w:t>
      </w:r>
      <w:r>
        <w:rPr>
          <w:rFonts w:hint="default" w:ascii="仿宋_GB2312" w:hAnsi="仿宋_GB2312" w:eastAsia="仿宋_GB2312" w:cs="仿宋_GB2312"/>
          <w:color w:val="auto"/>
          <w:kern w:val="2"/>
          <w:sz w:val="32"/>
          <w:szCs w:val="32"/>
          <w:lang w:val="en-US" w:eastAsia="zh-CN" w:bidi="ar-SA"/>
        </w:rPr>
        <w:t>标准化招聘考试网</w:t>
      </w:r>
      <w:r>
        <w:rPr>
          <w:rFonts w:hint="eastAsia" w:ascii="仿宋_GB2312" w:hAnsi="仿宋_GB2312" w:eastAsia="仿宋_GB2312" w:cs="仿宋_GB2312"/>
          <w:color w:val="auto"/>
          <w:kern w:val="2"/>
          <w:sz w:val="32"/>
          <w:szCs w:val="32"/>
          <w:lang w:val="en-US" w:eastAsia="zh-CN" w:bidi="ar-SA"/>
        </w:rPr>
        <w:t>下载填写《应聘登记表》，连同报名要求的报名材料扫描件一并上传系统，完成网上报名，不接受其他方式报名。考生报名时应确定本人符合资格条件，所提交的材料必须真实、有效、准确，对提供虚假报名材料以及伪造、变造有关证件、材料、信息，骗取考试资格的，一经查实，取消报名资格并按照有关规定予以处理。凡因弄虚作假或虽通过资格审查但实际与招聘条件规定不符的，一经查实，立即取消其考试、聘用资格。</w:t>
      </w:r>
    </w:p>
    <w:p w14:paraId="50700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w:t>
      </w:r>
      <w:r>
        <w:rPr>
          <w:rFonts w:hint="default" w:ascii="黑体" w:hAnsi="黑体" w:eastAsia="黑体" w:cs="黑体"/>
          <w:b w:val="0"/>
          <w:bCs/>
          <w:color w:val="auto"/>
          <w:sz w:val="32"/>
          <w:szCs w:val="32"/>
          <w:highlight w:val="none"/>
          <w:lang w:val="en-US" w:eastAsia="zh-CN"/>
        </w:rPr>
        <w:t>、招聘流程</w:t>
      </w:r>
    </w:p>
    <w:p w14:paraId="1F019DE9">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outlineLvl w:val="1"/>
        <w:rPr>
          <w:rFonts w:hint="default" w:ascii="Times New Roman" w:hAnsi="Times New Roman" w:eastAsia="方正仿宋_GBK" w:cs="Times New Roman"/>
          <w:b/>
          <w:bCs/>
          <w:snapToGrid w:val="0"/>
          <w:color w:val="auto"/>
          <w:spacing w:val="5"/>
          <w:kern w:val="0"/>
          <w:sz w:val="32"/>
          <w:szCs w:val="32"/>
          <w:highlight w:val="none"/>
          <w:lang w:val="en-US" w:eastAsia="zh-CN" w:bidi="ar-SA"/>
        </w:rPr>
      </w:pPr>
      <w:r>
        <w:rPr>
          <w:rFonts w:hint="default" w:ascii="Times New Roman" w:hAnsi="Times New Roman" w:eastAsia="方正仿宋_GBK" w:cs="Times New Roman"/>
          <w:b/>
          <w:bCs/>
          <w:snapToGrid w:val="0"/>
          <w:color w:val="auto"/>
          <w:spacing w:val="5"/>
          <w:kern w:val="0"/>
          <w:sz w:val="32"/>
          <w:szCs w:val="32"/>
          <w:highlight w:val="none"/>
          <w:lang w:val="en-US" w:eastAsia="zh-CN" w:bidi="ar-SA"/>
        </w:rPr>
        <w:t>（一）资格审查</w:t>
      </w:r>
    </w:p>
    <w:p w14:paraId="1E836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名结束后，若资格审查通过的报名人数多于招聘岗位数1:10的比例，将根据学历层次、专业相关性、所学课程与岗位匹配度、获得奖励等情况进行初步筛选，按不高于1:10的比例择优确定笔试入围人员；若通过人数少于1:10，则所有通过者直接入围笔试。</w:t>
      </w:r>
    </w:p>
    <w:p w14:paraId="35DD93EA">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outlineLvl w:val="1"/>
        <w:rPr>
          <w:rFonts w:hint="default"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（二）准考证打印</w:t>
      </w:r>
    </w:p>
    <w:p w14:paraId="18CC9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资格审查截止时间为2025年11月23日17：00，</w:t>
      </w:r>
      <w:r>
        <w:rPr>
          <w:rFonts w:hint="default" w:ascii="仿宋_GB2312" w:hAnsi="仿宋_GB2312" w:eastAsia="仿宋_GB2312" w:cs="仿宋_GB2312"/>
          <w:color w:val="auto"/>
          <w:kern w:val="2"/>
          <w:sz w:val="32"/>
          <w:szCs w:val="32"/>
          <w:lang w:val="en-US" w:eastAsia="zh-CN" w:bidi="ar-SA"/>
        </w:rPr>
        <w:t>通过资格审查</w:t>
      </w:r>
      <w:r>
        <w:rPr>
          <w:rFonts w:hint="eastAsia" w:ascii="仿宋_GB2312" w:hAnsi="仿宋_GB2312" w:eastAsia="仿宋_GB2312" w:cs="仿宋_GB2312"/>
          <w:color w:val="auto"/>
          <w:kern w:val="2"/>
          <w:sz w:val="32"/>
          <w:szCs w:val="32"/>
          <w:lang w:val="en-US" w:eastAsia="zh-CN" w:bidi="ar-SA"/>
        </w:rPr>
        <w:t>的</w:t>
      </w:r>
      <w:r>
        <w:rPr>
          <w:rFonts w:hint="default" w:ascii="仿宋_GB2312" w:hAnsi="仿宋_GB2312" w:eastAsia="仿宋_GB2312" w:cs="仿宋_GB2312"/>
          <w:color w:val="auto"/>
          <w:kern w:val="2"/>
          <w:sz w:val="32"/>
          <w:szCs w:val="32"/>
          <w:lang w:val="en-US" w:eastAsia="zh-CN" w:bidi="ar-SA"/>
        </w:rPr>
        <w:t>人员</w:t>
      </w:r>
      <w:r>
        <w:rPr>
          <w:rFonts w:hint="eastAsia" w:ascii="仿宋_GB2312" w:hAnsi="仿宋_GB2312" w:eastAsia="仿宋_GB2312" w:cs="仿宋_GB2312"/>
          <w:color w:val="auto"/>
          <w:kern w:val="2"/>
          <w:sz w:val="32"/>
          <w:szCs w:val="32"/>
          <w:lang w:val="en-US" w:eastAsia="zh-CN" w:bidi="ar-SA"/>
        </w:rPr>
        <w:t>于</w:t>
      </w:r>
      <w:r>
        <w:rPr>
          <w:rFonts w:hint="default" w:ascii="仿宋_GB2312" w:hAnsi="仿宋_GB2312" w:eastAsia="仿宋_GB2312" w:cs="仿宋_GB2312"/>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年11月24日</w:t>
      </w:r>
      <w:r>
        <w:rPr>
          <w:rFonts w:hint="default" w:ascii="仿宋_GB2312" w:hAnsi="仿宋_GB2312" w:eastAsia="仿宋_GB2312" w:cs="仿宋_GB2312"/>
          <w:color w:val="auto"/>
          <w:kern w:val="2"/>
          <w:sz w:val="32"/>
          <w:szCs w:val="32"/>
          <w:lang w:val="en-US" w:eastAsia="zh-CN" w:bidi="ar-SA"/>
        </w:rPr>
        <w:t>9:00-2025</w:t>
      </w:r>
      <w:r>
        <w:rPr>
          <w:rFonts w:hint="eastAsia" w:ascii="仿宋_GB2312" w:hAnsi="仿宋_GB2312" w:eastAsia="仿宋_GB2312" w:cs="仿宋_GB2312"/>
          <w:color w:val="auto"/>
          <w:kern w:val="2"/>
          <w:sz w:val="32"/>
          <w:szCs w:val="32"/>
          <w:lang w:val="en-US" w:eastAsia="zh-CN" w:bidi="ar-SA"/>
        </w:rPr>
        <w:t>年11月26日09</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0</w:t>
      </w:r>
      <w:r>
        <w:rPr>
          <w:rFonts w:hint="eastAsia" w:ascii="仿宋_GB2312" w:hAnsi="仿宋_GB2312" w:eastAsia="仿宋_GB2312" w:cs="仿宋_GB2312"/>
          <w:color w:val="auto"/>
          <w:kern w:val="2"/>
          <w:sz w:val="32"/>
          <w:szCs w:val="32"/>
          <w:lang w:val="en-US" w:eastAsia="zh-CN" w:bidi="ar-SA"/>
        </w:rPr>
        <w:t>登录标准化招聘考试网（http://wxpta.ahwxhr.com）自行下载笔试准考证。并根据准考证上指定的时间、地点，</w:t>
      </w:r>
      <w:r>
        <w:rPr>
          <w:rFonts w:hint="default" w:ascii="仿宋_GB2312" w:hAnsi="仿宋_GB2312" w:eastAsia="仿宋_GB2312" w:cs="仿宋_GB2312"/>
          <w:color w:val="auto"/>
          <w:kern w:val="2"/>
          <w:sz w:val="32"/>
          <w:szCs w:val="32"/>
          <w:lang w:val="en-US" w:eastAsia="zh-CN" w:bidi="ar-SA"/>
        </w:rPr>
        <w:t>携带</w:t>
      </w:r>
      <w:r>
        <w:rPr>
          <w:rFonts w:hint="eastAsia" w:ascii="仿宋_GB2312" w:hAnsi="仿宋_GB2312" w:eastAsia="仿宋_GB2312" w:cs="仿宋_GB2312"/>
          <w:color w:val="auto"/>
          <w:kern w:val="2"/>
          <w:sz w:val="32"/>
          <w:szCs w:val="32"/>
          <w:lang w:val="en-US" w:eastAsia="zh-CN" w:bidi="ar-SA"/>
        </w:rPr>
        <w:t>准考证和本人有效</w:t>
      </w:r>
      <w:r>
        <w:rPr>
          <w:rFonts w:hint="default" w:ascii="仿宋_GB2312" w:hAnsi="仿宋_GB2312" w:eastAsia="仿宋_GB2312" w:cs="仿宋_GB2312"/>
          <w:color w:val="auto"/>
          <w:kern w:val="2"/>
          <w:sz w:val="32"/>
          <w:szCs w:val="32"/>
          <w:lang w:val="en-US" w:eastAsia="zh-CN" w:bidi="ar-SA"/>
        </w:rPr>
        <w:t>身份证统一参加笔试</w:t>
      </w:r>
      <w:r>
        <w:rPr>
          <w:rFonts w:hint="eastAsia" w:ascii="仿宋_GB2312" w:hAnsi="仿宋_GB2312" w:eastAsia="仿宋_GB2312" w:cs="仿宋_GB2312"/>
          <w:color w:val="auto"/>
          <w:kern w:val="2"/>
          <w:sz w:val="32"/>
          <w:szCs w:val="32"/>
          <w:lang w:val="en-US" w:eastAsia="zh-CN" w:bidi="ar-SA"/>
        </w:rPr>
        <w:t>。</w:t>
      </w:r>
    </w:p>
    <w:p w14:paraId="3E8F7AAF">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outlineLvl w:val="1"/>
        <w:rPr>
          <w:rFonts w:hint="default"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（三）笔试</w:t>
      </w:r>
    </w:p>
    <w:p w14:paraId="3549BB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1.笔试采取闭卷形式进行，满分100分。考试内容为本岗位职责所需的相关方面专业知识和综合知识</w:t>
      </w:r>
      <w:r>
        <w:rPr>
          <w:rFonts w:hint="eastAsia" w:ascii="仿宋_GB2312" w:hAnsi="仿宋_GB2312" w:eastAsia="仿宋_GB2312" w:cs="仿宋_GB2312"/>
          <w:color w:val="auto"/>
          <w:kern w:val="2"/>
          <w:sz w:val="32"/>
          <w:szCs w:val="32"/>
          <w:lang w:val="en-US" w:eastAsia="zh-CN" w:bidi="ar-SA"/>
        </w:rPr>
        <w:t>。</w:t>
      </w:r>
    </w:p>
    <w:p w14:paraId="174B0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2.笔试时间：笔试时间暂定为2025年11月26日，未在2025年11月23日17:00前收到笔试短信者，即为未通过资格初审。具体笔试地点等相关事宜以准考证内容为准。</w:t>
      </w:r>
    </w:p>
    <w:p w14:paraId="0BB08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3.如遇不可抗力等因素可能会有更改，请考生随时关注标准化招聘考试网公告通知，未及时关注导致无法考试的，由本人对自身行为所产生的全部结果承担相应责任。</w:t>
      </w:r>
    </w:p>
    <w:p w14:paraId="0C4A5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笔试结束后</w:t>
      </w: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 xml:space="preserve">个工作日后在标准化招聘考试网查询笔试成绩（保留小数点后两位）。 </w:t>
      </w:r>
    </w:p>
    <w:p w14:paraId="2F9B4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设最低分数线</w:t>
      </w:r>
      <w:r>
        <w:rPr>
          <w:rFonts w:hint="default" w:ascii="仿宋_GB2312" w:hAnsi="仿宋_GB2312" w:eastAsia="仿宋_GB2312" w:cs="仿宋_GB2312"/>
          <w:color w:val="auto"/>
          <w:kern w:val="2"/>
          <w:sz w:val="32"/>
          <w:szCs w:val="32"/>
          <w:lang w:val="en-US" w:eastAsia="zh-CN" w:bidi="ar-SA"/>
        </w:rPr>
        <w:t>60</w:t>
      </w:r>
      <w:r>
        <w:rPr>
          <w:rFonts w:hint="eastAsia" w:ascii="仿宋_GB2312" w:hAnsi="仿宋_GB2312" w:eastAsia="仿宋_GB2312" w:cs="仿宋_GB2312"/>
          <w:color w:val="auto"/>
          <w:kern w:val="2"/>
          <w:sz w:val="32"/>
          <w:szCs w:val="32"/>
          <w:lang w:val="en-US" w:eastAsia="zh-CN" w:bidi="ar-SA"/>
        </w:rPr>
        <w:t>分，未达</w:t>
      </w:r>
      <w:r>
        <w:rPr>
          <w:rFonts w:hint="default" w:ascii="仿宋_GB2312" w:hAnsi="仿宋_GB2312" w:eastAsia="仿宋_GB2312" w:cs="仿宋_GB2312"/>
          <w:color w:val="auto"/>
          <w:kern w:val="2"/>
          <w:sz w:val="32"/>
          <w:szCs w:val="32"/>
          <w:lang w:val="en-US" w:eastAsia="zh-CN" w:bidi="ar-SA"/>
        </w:rPr>
        <w:t>60</w:t>
      </w:r>
      <w:r>
        <w:rPr>
          <w:rFonts w:hint="eastAsia" w:ascii="仿宋_GB2312" w:hAnsi="仿宋_GB2312" w:eastAsia="仿宋_GB2312" w:cs="仿宋_GB2312"/>
          <w:color w:val="auto"/>
          <w:kern w:val="2"/>
          <w:sz w:val="32"/>
          <w:szCs w:val="32"/>
          <w:lang w:val="en-US" w:eastAsia="zh-CN" w:bidi="ar-SA"/>
        </w:rPr>
        <w:t xml:space="preserve">分人员不予进入下一环节。 </w:t>
      </w:r>
    </w:p>
    <w:p w14:paraId="067E2E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3" w:firstLineChars="200"/>
        <w:textAlignment w:val="auto"/>
        <w:outlineLvl w:val="1"/>
        <w:rPr>
          <w:rFonts w:hint="default"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（四）</w:t>
      </w:r>
      <w:r>
        <w:rPr>
          <w:rFonts w:hint="default" w:ascii="Times New Roman" w:hAnsi="Times New Roman" w:eastAsia="方正仿宋_GBK" w:cs="Times New Roman"/>
          <w:b/>
          <w:bCs/>
          <w:snapToGrid w:val="0"/>
          <w:color w:val="auto"/>
          <w:spacing w:val="5"/>
          <w:kern w:val="0"/>
          <w:sz w:val="32"/>
          <w:szCs w:val="32"/>
          <w:highlight w:val="none"/>
          <w:lang w:val="en-US" w:eastAsia="zh-CN" w:bidi="ar-SA"/>
        </w:rPr>
        <w:t>面试</w:t>
      </w:r>
    </w:p>
    <w:p w14:paraId="67CAA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面试采取结构化面试的方式进行，根据笔试成绩，各岗位从高分到低分按</w:t>
      </w:r>
      <w:r>
        <w:rPr>
          <w:rFonts w:hint="default" w:ascii="仿宋_GB2312" w:hAnsi="仿宋_GB2312"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2"/>
          <w:sz w:val="32"/>
          <w:szCs w:val="32"/>
          <w:lang w:val="en-US" w:eastAsia="zh-CN" w:bidi="ar-SA"/>
        </w:rPr>
        <w:t xml:space="preserve">确定入围面试人员名单，若出现进入面试最后一名笔试成绩并列的情况，则一并进入面试环节。 </w:t>
      </w:r>
    </w:p>
    <w:p w14:paraId="22874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napToGrid w:val="0"/>
          <w:color w:val="auto"/>
          <w:spacing w:val="5"/>
          <w:kern w:val="0"/>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面试成绩满分为</w:t>
      </w:r>
      <w:r>
        <w:rPr>
          <w:rFonts w:hint="default" w:ascii="仿宋_GB2312" w:hAnsi="仿宋_GB2312" w:eastAsia="仿宋_GB2312" w:cs="仿宋_GB2312"/>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en-US" w:eastAsia="zh-CN" w:bidi="ar-SA"/>
        </w:rPr>
        <w:t>分，面试成绩保留至小数点后两位。面试设定最低分数线</w:t>
      </w:r>
      <w:r>
        <w:rPr>
          <w:rFonts w:hint="default" w:ascii="仿宋_GB2312" w:hAnsi="仿宋_GB2312" w:eastAsia="仿宋_GB2312" w:cs="仿宋_GB2312"/>
          <w:color w:val="auto"/>
          <w:kern w:val="2"/>
          <w:sz w:val="32"/>
          <w:szCs w:val="32"/>
          <w:lang w:val="en-US" w:eastAsia="zh-CN" w:bidi="ar-SA"/>
        </w:rPr>
        <w:t>70</w:t>
      </w:r>
      <w:r>
        <w:rPr>
          <w:rFonts w:hint="eastAsia" w:ascii="仿宋_GB2312" w:hAnsi="仿宋_GB2312" w:eastAsia="仿宋_GB2312" w:cs="仿宋_GB2312"/>
          <w:color w:val="auto"/>
          <w:kern w:val="2"/>
          <w:sz w:val="32"/>
          <w:szCs w:val="32"/>
          <w:lang w:val="en-US" w:eastAsia="zh-CN" w:bidi="ar-SA"/>
        </w:rPr>
        <w:t>分，对于面试成绩未达到最低分数线的考生，不予进入下一环节</w:t>
      </w:r>
      <w:r>
        <w:rPr>
          <w:rFonts w:hint="eastAsia" w:ascii="Times New Roman" w:hAnsi="Times New Roman" w:eastAsia="方正仿宋_GBK" w:cs="Times New Roman"/>
          <w:snapToGrid w:val="0"/>
          <w:color w:val="auto"/>
          <w:spacing w:val="5"/>
          <w:kern w:val="0"/>
          <w:sz w:val="32"/>
          <w:szCs w:val="32"/>
          <w:highlight w:val="none"/>
          <w:lang w:val="en-US" w:eastAsia="zh-CN" w:bidi="ar-SA"/>
        </w:rPr>
        <w:t xml:space="preserve">。 </w:t>
      </w:r>
    </w:p>
    <w:p w14:paraId="40A2416A">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outlineLvl w:val="1"/>
        <w:rPr>
          <w:rFonts w:hint="eastAsia"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（五）成绩合成</w:t>
      </w:r>
    </w:p>
    <w:p w14:paraId="7A8D5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笔试和面试成绩按照</w:t>
      </w:r>
      <w:r>
        <w:rPr>
          <w:rFonts w:hint="default"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的比例计算合成综合成绩，即笔试成绩×</w:t>
      </w:r>
      <w:r>
        <w:rPr>
          <w:rFonts w:hint="default" w:ascii="仿宋_GB2312" w:hAnsi="仿宋_GB2312" w:eastAsia="仿宋_GB2312" w:cs="仿宋_GB2312"/>
          <w:color w:val="auto"/>
          <w:kern w:val="2"/>
          <w:sz w:val="32"/>
          <w:szCs w:val="32"/>
          <w:lang w:val="en-US" w:eastAsia="zh-CN" w:bidi="ar-SA"/>
        </w:rPr>
        <w:t>40%+</w:t>
      </w:r>
      <w:r>
        <w:rPr>
          <w:rFonts w:hint="eastAsia" w:ascii="仿宋_GB2312" w:hAnsi="仿宋_GB2312" w:eastAsia="仿宋_GB2312" w:cs="仿宋_GB2312"/>
          <w:color w:val="auto"/>
          <w:kern w:val="2"/>
          <w:sz w:val="32"/>
          <w:szCs w:val="32"/>
          <w:lang w:val="en-US" w:eastAsia="zh-CN" w:bidi="ar-SA"/>
        </w:rPr>
        <w:t>面试成绩×</w:t>
      </w:r>
      <w:r>
        <w:rPr>
          <w:rFonts w:hint="default" w:ascii="仿宋_GB2312" w:hAnsi="仿宋_GB2312" w:eastAsia="仿宋_GB2312" w:cs="仿宋_GB2312"/>
          <w:color w:val="auto"/>
          <w:kern w:val="2"/>
          <w:sz w:val="32"/>
          <w:szCs w:val="32"/>
          <w:lang w:val="en-US" w:eastAsia="zh-CN" w:bidi="ar-SA"/>
        </w:rPr>
        <w:t>60%</w:t>
      </w:r>
      <w:r>
        <w:rPr>
          <w:rFonts w:hint="eastAsia" w:ascii="仿宋_GB2312" w:hAnsi="仿宋_GB2312" w:eastAsia="仿宋_GB2312" w:cs="仿宋_GB2312"/>
          <w:color w:val="auto"/>
          <w:kern w:val="2"/>
          <w:sz w:val="32"/>
          <w:szCs w:val="32"/>
          <w:lang w:val="en-US" w:eastAsia="zh-CN" w:bidi="ar-SA"/>
        </w:rPr>
        <w:t>，从高分到低分排序（若综合成绩相同，以笔试成绩高者优先；若笔试成绩仍相同，则以面试成绩高者优先方式确定最终人选）。根据各岗位实际招聘人数按</w:t>
      </w: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的比例等额确定进入背调及体检人员。</w:t>
      </w:r>
    </w:p>
    <w:p w14:paraId="074C4A4E">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outlineLvl w:val="1"/>
        <w:rPr>
          <w:rFonts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（六）背景调查</w:t>
      </w:r>
    </w:p>
    <w:p w14:paraId="1BC68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背景调查主要了解掌握入围人员能力素质、遵纪守法、岗位匹配等方面情况，背景调查相关材料由安徽皖信人力资源管理有限公司根据实际开展相关工作。</w:t>
      </w:r>
    </w:p>
    <w:p w14:paraId="2697AC5F">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outlineLvl w:val="1"/>
        <w:rPr>
          <w:rFonts w:hint="default"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（七）体检</w:t>
      </w:r>
    </w:p>
    <w:p w14:paraId="2A336296">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bookmarkStart w:id="0" w:name="OLE_LINK2"/>
      <w:r>
        <w:rPr>
          <w:rFonts w:hint="eastAsia" w:ascii="仿宋_GB2312" w:hAnsi="仿宋_GB2312" w:eastAsia="仿宋_GB2312" w:cs="仿宋_GB2312"/>
          <w:color w:val="auto"/>
          <w:kern w:val="2"/>
          <w:sz w:val="32"/>
          <w:szCs w:val="32"/>
          <w:lang w:val="en-US" w:eastAsia="zh-CN" w:bidi="ar-SA"/>
        </w:rPr>
        <w:t>入围人员</w:t>
      </w:r>
      <w:bookmarkEnd w:id="0"/>
      <w:r>
        <w:rPr>
          <w:rFonts w:hint="eastAsia" w:ascii="仿宋_GB2312" w:hAnsi="仿宋_GB2312" w:eastAsia="仿宋_GB2312" w:cs="仿宋_GB2312"/>
          <w:color w:val="auto"/>
          <w:kern w:val="2"/>
          <w:sz w:val="32"/>
          <w:szCs w:val="32"/>
          <w:lang w:val="en-US" w:eastAsia="zh-CN" w:bidi="ar-SA"/>
        </w:rPr>
        <w:t>自行选择医院体检（国内三甲医院及以上），如相关人员能提供最近6个月内国内三甲医院及以上的体检健康状况体检表，可不重新体检。对体检结论有疑问者，自收到体检结果反馈之日起3日内进行复检。复检只进行一次，体检结果以复检结论为准。复检不符合正常履职健康状况的，取消应聘资格。体检和复检费用由应聘人员自理。</w:t>
      </w:r>
    </w:p>
    <w:p w14:paraId="530A8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（八）研究决定</w:t>
      </w:r>
    </w:p>
    <w:p w14:paraId="700539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Times New Roman" w:hAnsi="Times New Roman" w:eastAsia="方正仿宋_GBK" w:cs="Times New Roman"/>
          <w:b/>
          <w:bCs/>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根据能力素质测试、背景调查及体检等情况，拟录用人员名单经招聘单位研究决定后进行公示。</w:t>
      </w:r>
    </w:p>
    <w:p w14:paraId="03DB446C">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outlineLvl w:val="1"/>
        <w:rPr>
          <w:rFonts w:hint="eastAsia"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（九）公示及录用</w:t>
      </w:r>
    </w:p>
    <w:p w14:paraId="2936D52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录用结果将在皖信标准化招聘考试网（http://wxpta.ahwxhr.com）公示，公示期7天，公示无异议的按照规定办理录用手续，与派遣公司签订劳动合同。</w:t>
      </w:r>
    </w:p>
    <w:p w14:paraId="126E8C8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因考生在体检、背景调查等环节出现不合格或主动放弃而导致岗位缺额的，应按综合成绩从高到低等额递补，递补以一次为限。</w:t>
      </w:r>
    </w:p>
    <w:p w14:paraId="21172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六</w:t>
      </w:r>
      <w:r>
        <w:rPr>
          <w:rFonts w:hint="default" w:ascii="黑体" w:hAnsi="黑体" w:eastAsia="黑体" w:cs="黑体"/>
          <w:b w:val="0"/>
          <w:bCs/>
          <w:color w:val="auto"/>
          <w:sz w:val="32"/>
          <w:szCs w:val="32"/>
          <w:highlight w:val="none"/>
          <w:lang w:val="en-US" w:eastAsia="zh-CN"/>
        </w:rPr>
        <w:t>、</w:t>
      </w:r>
      <w:r>
        <w:rPr>
          <w:rFonts w:hint="eastAsia" w:ascii="黑体" w:hAnsi="黑体" w:eastAsia="黑体" w:cs="黑体"/>
          <w:b w:val="0"/>
          <w:bCs/>
          <w:color w:val="auto"/>
          <w:sz w:val="32"/>
          <w:szCs w:val="32"/>
          <w:highlight w:val="none"/>
          <w:lang w:val="en-US" w:eastAsia="zh-CN"/>
        </w:rPr>
        <w:t>薪酬福利</w:t>
      </w:r>
      <w:r>
        <w:rPr>
          <w:rFonts w:hint="default" w:ascii="黑体" w:hAnsi="黑体" w:eastAsia="黑体" w:cs="黑体"/>
          <w:b w:val="0"/>
          <w:bCs/>
          <w:color w:val="auto"/>
          <w:sz w:val="32"/>
          <w:szCs w:val="32"/>
          <w:highlight w:val="none"/>
          <w:lang w:val="en-US" w:eastAsia="zh-CN"/>
        </w:rPr>
        <w:t>待遇</w:t>
      </w:r>
    </w:p>
    <w:p w14:paraId="0BFD076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仿宋_GB2312" w:hAnsi="仿宋_GB2312" w:eastAsia="仿宋_GB2312" w:cs="仿宋_GB2312"/>
          <w:color w:val="auto"/>
          <w:kern w:val="2"/>
          <w:sz w:val="32"/>
          <w:szCs w:val="32"/>
          <w:lang w:val="en-US" w:eastAsia="zh-CN" w:bidi="ar-SA"/>
        </w:rPr>
        <w:t>免费提供岗前培训，购买社会保险和住房公积金，正式录用后，月均应发工资不低于4000元（扣除个人所得税及个人缴纳的五险一金前），入职后提供免费食宿。</w:t>
      </w:r>
    </w:p>
    <w:p w14:paraId="7194E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七、</w:t>
      </w:r>
      <w:r>
        <w:rPr>
          <w:rFonts w:hint="default" w:ascii="黑体" w:hAnsi="黑体" w:eastAsia="黑体" w:cs="黑体"/>
          <w:b w:val="0"/>
          <w:bCs/>
          <w:color w:val="auto"/>
          <w:sz w:val="32"/>
          <w:szCs w:val="32"/>
          <w:highlight w:val="none"/>
          <w:lang w:val="en-US" w:eastAsia="zh-CN"/>
        </w:rPr>
        <w:t>工作时间</w:t>
      </w:r>
      <w:r>
        <w:rPr>
          <w:rFonts w:hint="eastAsia" w:ascii="黑体" w:hAnsi="黑体" w:eastAsia="黑体" w:cs="黑体"/>
          <w:b w:val="0"/>
          <w:bCs/>
          <w:color w:val="auto"/>
          <w:sz w:val="32"/>
          <w:szCs w:val="32"/>
          <w:highlight w:val="none"/>
          <w:lang w:val="en-US" w:eastAsia="zh-CN"/>
        </w:rPr>
        <w:t>及地点</w:t>
      </w:r>
    </w:p>
    <w:p w14:paraId="726F95AB">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（一）工作时间</w:t>
      </w:r>
    </w:p>
    <w:p w14:paraId="2909C21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仿宋_GB2312" w:hAnsi="仿宋_GB2312" w:eastAsia="仿宋_GB2312" w:cs="仿宋_GB2312"/>
          <w:color w:val="auto"/>
          <w:kern w:val="2"/>
          <w:sz w:val="32"/>
          <w:szCs w:val="32"/>
          <w:lang w:val="en-US" w:eastAsia="zh-CN" w:bidi="ar-SA"/>
        </w:rPr>
        <w:t>采取24小时四班三运转制，每8天为一个循环班，包括两个早班、两个中班、两个夜班，休息两天。早班时间为：08:00—16:00，中班时间为：16:00—24:00，夜班时间为：24:00—次日08:00（工作期间一律驻站）。</w:t>
      </w:r>
    </w:p>
    <w:p w14:paraId="7ABCCD6A">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Times New Roman" w:hAnsi="Times New Roman" w:eastAsia="方正仿宋_GBK" w:cs="Times New Roman"/>
          <w:b/>
          <w:bCs/>
          <w:snapToGrid w:val="0"/>
          <w:color w:val="auto"/>
          <w:spacing w:val="5"/>
          <w:kern w:val="0"/>
          <w:sz w:val="32"/>
          <w:szCs w:val="32"/>
          <w:highlight w:val="none"/>
          <w:lang w:val="en-US" w:eastAsia="zh-CN" w:bidi="ar-SA"/>
        </w:rPr>
      </w:pPr>
      <w:r>
        <w:rPr>
          <w:rFonts w:hint="eastAsia" w:ascii="Times New Roman" w:hAnsi="Times New Roman" w:eastAsia="方正仿宋_GBK" w:cs="Times New Roman"/>
          <w:b/>
          <w:bCs/>
          <w:snapToGrid w:val="0"/>
          <w:color w:val="auto"/>
          <w:spacing w:val="5"/>
          <w:kern w:val="0"/>
          <w:sz w:val="32"/>
          <w:szCs w:val="32"/>
          <w:highlight w:val="none"/>
          <w:lang w:val="en-US" w:eastAsia="zh-CN" w:bidi="ar-SA"/>
        </w:rPr>
        <w:t>（二）工作地点</w:t>
      </w:r>
    </w:p>
    <w:p w14:paraId="4C7F6AB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以蒙城、涡阳区域为主，服从中心所辖收费站调配。</w:t>
      </w:r>
    </w:p>
    <w:p w14:paraId="6AE74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八、</w:t>
      </w:r>
      <w:r>
        <w:rPr>
          <w:rFonts w:hint="default" w:ascii="黑体" w:hAnsi="黑体" w:eastAsia="黑体" w:cs="黑体"/>
          <w:b w:val="0"/>
          <w:bCs/>
          <w:color w:val="auto"/>
          <w:sz w:val="32"/>
          <w:szCs w:val="32"/>
          <w:highlight w:val="none"/>
          <w:lang w:val="en-US" w:eastAsia="zh-CN"/>
        </w:rPr>
        <w:t>其他事项</w:t>
      </w:r>
    </w:p>
    <w:p w14:paraId="51D39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bookmarkStart w:id="1" w:name="_GoBack"/>
      <w:r>
        <w:rPr>
          <w:rFonts w:hint="eastAsia" w:ascii="仿宋_GB2312" w:hAnsi="仿宋_GB2312" w:eastAsia="仿宋_GB2312" w:cs="仿宋_GB2312"/>
          <w:color w:val="auto"/>
          <w:kern w:val="2"/>
          <w:sz w:val="32"/>
          <w:szCs w:val="32"/>
          <w:lang w:val="en-US" w:eastAsia="zh-CN" w:bidi="ar-SA"/>
        </w:rPr>
        <w:t>（一）</w:t>
      </w:r>
      <w:r>
        <w:rPr>
          <w:rFonts w:hint="default" w:ascii="仿宋_GB2312" w:hAnsi="仿宋_GB2312" w:eastAsia="仿宋_GB2312" w:cs="仿宋_GB2312"/>
          <w:color w:val="auto"/>
          <w:kern w:val="2"/>
          <w:sz w:val="32"/>
          <w:szCs w:val="32"/>
          <w:lang w:val="en-US" w:eastAsia="zh-CN" w:bidi="ar-SA"/>
        </w:rPr>
        <w:t>本次招聘各个环节的相关信息，将按照程序和规定陆续在</w:t>
      </w:r>
      <w:r>
        <w:rPr>
          <w:rFonts w:hint="eastAsia" w:ascii="仿宋_GB2312" w:hAnsi="仿宋_GB2312" w:eastAsia="仿宋_GB2312" w:cs="仿宋_GB2312"/>
          <w:color w:val="auto"/>
          <w:kern w:val="2"/>
          <w:sz w:val="32"/>
          <w:szCs w:val="32"/>
          <w:lang w:val="en-US" w:eastAsia="zh-CN" w:bidi="ar-SA"/>
        </w:rPr>
        <w:t>相关用人单位</w:t>
      </w:r>
      <w:r>
        <w:rPr>
          <w:rFonts w:hint="default" w:ascii="仿宋_GB2312" w:hAnsi="仿宋_GB2312" w:eastAsia="仿宋_GB2312" w:cs="仿宋_GB2312"/>
          <w:color w:val="auto"/>
          <w:kern w:val="2"/>
          <w:sz w:val="32"/>
          <w:szCs w:val="32"/>
          <w:lang w:val="en-US" w:eastAsia="zh-CN" w:bidi="ar-SA"/>
        </w:rPr>
        <w:t>在</w:t>
      </w:r>
      <w:r>
        <w:rPr>
          <w:rFonts w:hint="eastAsia" w:ascii="仿宋_GB2312" w:hAnsi="仿宋_GB2312" w:eastAsia="仿宋_GB2312" w:cs="仿宋_GB2312"/>
          <w:color w:val="auto"/>
          <w:kern w:val="2"/>
          <w:sz w:val="32"/>
          <w:szCs w:val="32"/>
          <w:lang w:val="en-US" w:eastAsia="zh-CN" w:bidi="ar-SA"/>
        </w:rPr>
        <w:t>相关</w:t>
      </w:r>
      <w:r>
        <w:rPr>
          <w:rFonts w:hint="default" w:ascii="仿宋_GB2312" w:hAnsi="仿宋_GB2312" w:eastAsia="仿宋_GB2312" w:cs="仿宋_GB2312"/>
          <w:color w:val="auto"/>
          <w:kern w:val="2"/>
          <w:sz w:val="32"/>
          <w:szCs w:val="32"/>
          <w:lang w:val="en-US" w:eastAsia="zh-CN" w:bidi="ar-SA"/>
        </w:rPr>
        <w:t>平台公布</w:t>
      </w:r>
      <w:r>
        <w:rPr>
          <w:rFonts w:hint="eastAsia" w:ascii="仿宋_GB2312" w:hAnsi="仿宋_GB2312" w:eastAsia="仿宋_GB2312" w:cs="仿宋_GB2312"/>
          <w:color w:val="auto"/>
          <w:kern w:val="2"/>
          <w:sz w:val="32"/>
          <w:szCs w:val="32"/>
          <w:lang w:val="en-US" w:eastAsia="zh-CN" w:bidi="ar-SA"/>
        </w:rPr>
        <w:t>和公示</w:t>
      </w:r>
      <w:r>
        <w:rPr>
          <w:rFonts w:hint="default" w:ascii="仿宋_GB2312" w:hAnsi="仿宋_GB2312" w:eastAsia="仿宋_GB2312" w:cs="仿宋_GB2312"/>
          <w:color w:val="auto"/>
          <w:kern w:val="2"/>
          <w:sz w:val="32"/>
          <w:szCs w:val="32"/>
          <w:lang w:val="en-US" w:eastAsia="zh-CN" w:bidi="ar-SA"/>
        </w:rPr>
        <w:t>，请报考人员密切关注，及时查询</w:t>
      </w:r>
      <w:r>
        <w:rPr>
          <w:rFonts w:hint="eastAsia" w:ascii="仿宋_GB2312" w:hAnsi="仿宋_GB2312" w:eastAsia="仿宋_GB2312" w:cs="仿宋_GB2312"/>
          <w:color w:val="auto"/>
          <w:kern w:val="2"/>
          <w:sz w:val="32"/>
          <w:szCs w:val="32"/>
          <w:lang w:val="en-US" w:eastAsia="zh-CN" w:bidi="ar-SA"/>
        </w:rPr>
        <w:t>；</w:t>
      </w:r>
    </w:p>
    <w:bookmarkEnd w:id="1"/>
    <w:p w14:paraId="6B8FC45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w:t>
      </w:r>
      <w:r>
        <w:rPr>
          <w:rFonts w:hint="default" w:ascii="仿宋_GB2312" w:hAnsi="仿宋_GB2312" w:eastAsia="仿宋_GB2312" w:cs="仿宋_GB2312"/>
          <w:color w:val="auto"/>
          <w:kern w:val="2"/>
          <w:sz w:val="32"/>
          <w:szCs w:val="32"/>
          <w:lang w:val="en-US" w:eastAsia="zh-CN" w:bidi="ar-SA"/>
        </w:rPr>
        <w:t>本次招聘考试不指定任何教材、复习资料，也不举办、不委托举办任何形式的辅导和培训活动，免收</w:t>
      </w:r>
      <w:r>
        <w:rPr>
          <w:rFonts w:hint="eastAsia" w:ascii="仿宋_GB2312" w:hAnsi="仿宋_GB2312" w:eastAsia="仿宋_GB2312" w:cs="仿宋_GB2312"/>
          <w:color w:val="auto"/>
          <w:kern w:val="2"/>
          <w:sz w:val="32"/>
          <w:szCs w:val="32"/>
          <w:lang w:val="en-US" w:eastAsia="zh-CN" w:bidi="ar-SA"/>
        </w:rPr>
        <w:t>任何费用</w:t>
      </w:r>
      <w:r>
        <w:rPr>
          <w:rFonts w:hint="default" w:ascii="仿宋_GB2312" w:hAnsi="仿宋_GB2312" w:eastAsia="仿宋_GB2312" w:cs="仿宋_GB2312"/>
          <w:color w:val="auto"/>
          <w:kern w:val="2"/>
          <w:sz w:val="32"/>
          <w:szCs w:val="32"/>
          <w:lang w:val="en-US" w:eastAsia="zh-CN" w:bidi="ar-SA"/>
        </w:rPr>
        <w:t>费。</w:t>
      </w:r>
      <w:r>
        <w:rPr>
          <w:rFonts w:hint="eastAsia" w:ascii="仿宋_GB2312" w:hAnsi="仿宋_GB2312" w:eastAsia="仿宋_GB2312" w:cs="仿宋_GB2312"/>
          <w:color w:val="auto"/>
          <w:kern w:val="2"/>
          <w:sz w:val="32"/>
          <w:szCs w:val="32"/>
          <w:lang w:val="en-US" w:eastAsia="zh-CN" w:bidi="ar-SA"/>
        </w:rPr>
        <w:t>任何收费行为均与我单位无关，敬请广大应聘者提高警惕，切勿上当受骗；</w:t>
      </w:r>
    </w:p>
    <w:p w14:paraId="4A21167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color w:val="auto"/>
          <w:kern w:val="2"/>
          <w:sz w:val="32"/>
          <w:szCs w:val="32"/>
          <w:lang w:val="en-US" w:eastAsia="zh-CN" w:bidi="ar-SA"/>
        </w:rPr>
        <w:t>（三）</w:t>
      </w:r>
      <w:r>
        <w:rPr>
          <w:rFonts w:hint="default" w:ascii="仿宋_GB2312" w:hAnsi="微软雅黑" w:eastAsia="仿宋_GB2312" w:cs="仿宋_GB2312"/>
          <w:i w:val="0"/>
          <w:iCs w:val="0"/>
          <w:caps w:val="0"/>
          <w:color w:val="auto"/>
          <w:spacing w:val="0"/>
          <w:sz w:val="32"/>
          <w:szCs w:val="32"/>
          <w:highlight w:val="none"/>
          <w:shd w:val="clear" w:fill="FFFFFF"/>
        </w:rPr>
        <w:t>应聘人员对提交材料的真实性负责</w:t>
      </w:r>
      <w:r>
        <w:rPr>
          <w:rFonts w:hint="eastAsia" w:ascii="仿宋_GB2312" w:hAnsi="微软雅黑" w:eastAsia="仿宋_GB2312" w:cs="仿宋_GB2312"/>
          <w:i w:val="0"/>
          <w:iCs w:val="0"/>
          <w:caps w:val="0"/>
          <w:color w:val="auto"/>
          <w:spacing w:val="0"/>
          <w:sz w:val="32"/>
          <w:szCs w:val="32"/>
          <w:highlight w:val="none"/>
          <w:shd w:val="clear" w:fill="FFFFFF"/>
          <w:lang w:eastAsia="zh-CN"/>
        </w:rPr>
        <w:t>；</w:t>
      </w:r>
    </w:p>
    <w:p w14:paraId="13AF8BE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color w:val="auto"/>
          <w:kern w:val="2"/>
          <w:sz w:val="32"/>
          <w:szCs w:val="32"/>
          <w:lang w:val="en-US" w:eastAsia="zh-CN" w:bidi="ar-SA"/>
        </w:rPr>
        <w:t>（四）</w:t>
      </w:r>
      <w:r>
        <w:rPr>
          <w:rFonts w:hint="default" w:ascii="仿宋_GB2312" w:hAnsi="微软雅黑" w:eastAsia="仿宋_GB2312" w:cs="仿宋_GB2312"/>
          <w:i w:val="0"/>
          <w:iCs w:val="0"/>
          <w:caps w:val="0"/>
          <w:color w:val="auto"/>
          <w:spacing w:val="0"/>
          <w:sz w:val="32"/>
          <w:szCs w:val="32"/>
          <w:highlight w:val="none"/>
          <w:shd w:val="clear" w:fill="FFFFFF"/>
        </w:rPr>
        <w:t>招聘单位承诺对应聘人员所提供的所有信息保密，不退还报名资料</w:t>
      </w:r>
      <w:r>
        <w:rPr>
          <w:rFonts w:hint="eastAsia" w:ascii="仿宋_GB2312" w:hAnsi="微软雅黑" w:eastAsia="仿宋_GB2312" w:cs="仿宋_GB2312"/>
          <w:i w:val="0"/>
          <w:iCs w:val="0"/>
          <w:caps w:val="0"/>
          <w:color w:val="auto"/>
          <w:spacing w:val="0"/>
          <w:sz w:val="32"/>
          <w:szCs w:val="32"/>
          <w:highlight w:val="none"/>
          <w:shd w:val="clear" w:fill="FFFFFF"/>
          <w:lang w:eastAsia="zh-CN"/>
        </w:rPr>
        <w:t>；</w:t>
      </w:r>
    </w:p>
    <w:p w14:paraId="796EF77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color w:val="auto"/>
          <w:kern w:val="2"/>
          <w:sz w:val="32"/>
          <w:szCs w:val="32"/>
          <w:lang w:val="en-US" w:eastAsia="zh-CN" w:bidi="ar-SA"/>
        </w:rPr>
        <w:t>（五）</w:t>
      </w:r>
      <w:r>
        <w:rPr>
          <w:rFonts w:hint="default" w:ascii="仿宋_GB2312" w:hAnsi="微软雅黑" w:eastAsia="仿宋_GB2312" w:cs="仿宋_GB2312"/>
          <w:i w:val="0"/>
          <w:iCs w:val="0"/>
          <w:caps w:val="0"/>
          <w:color w:val="auto"/>
          <w:spacing w:val="0"/>
          <w:sz w:val="32"/>
          <w:szCs w:val="32"/>
          <w:highlight w:val="none"/>
          <w:shd w:val="clear" w:fill="FFFFFF"/>
        </w:rPr>
        <w:t>招聘单位有权根据岗位需求变化及报名情况等因素，调整相关岗位的招聘工作，并对本次招聘享有最终解释权</w:t>
      </w:r>
      <w:r>
        <w:rPr>
          <w:rFonts w:hint="eastAsia" w:ascii="仿宋_GB2312" w:hAnsi="微软雅黑" w:eastAsia="仿宋_GB2312" w:cs="仿宋_GB2312"/>
          <w:i w:val="0"/>
          <w:iCs w:val="0"/>
          <w:caps w:val="0"/>
          <w:color w:val="auto"/>
          <w:spacing w:val="0"/>
          <w:sz w:val="32"/>
          <w:szCs w:val="32"/>
          <w:highlight w:val="none"/>
          <w:shd w:val="clear" w:fill="FFFFFF"/>
          <w:lang w:eastAsia="zh-CN"/>
        </w:rPr>
        <w:t>；</w:t>
      </w:r>
    </w:p>
    <w:p w14:paraId="5FBEE73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（六）本次</w:t>
      </w:r>
      <w:r>
        <w:rPr>
          <w:rFonts w:hint="default" w:ascii="仿宋_GB2312" w:hAnsi="仿宋_GB2312" w:eastAsia="仿宋_GB2312" w:cs="仿宋_GB2312"/>
          <w:color w:val="auto"/>
          <w:kern w:val="2"/>
          <w:sz w:val="32"/>
          <w:szCs w:val="32"/>
          <w:lang w:val="en-US" w:eastAsia="zh-CN" w:bidi="ar-SA"/>
        </w:rPr>
        <w:t>招聘工作全程接受纪检部门和社会各界的监督，对违反人事考试工作纪律的考生和工作人员，视情节轻重按有关规定给予严肃处理</w:t>
      </w:r>
      <w:r>
        <w:rPr>
          <w:rFonts w:hint="eastAsia" w:ascii="仿宋_GB2312" w:hAnsi="仿宋_GB2312" w:eastAsia="仿宋_GB2312" w:cs="仿宋_GB2312"/>
          <w:color w:val="auto"/>
          <w:kern w:val="2"/>
          <w:sz w:val="32"/>
          <w:szCs w:val="32"/>
          <w:lang w:val="en-US" w:eastAsia="zh-CN" w:bidi="ar-SA"/>
        </w:rPr>
        <w:t>。</w:t>
      </w:r>
    </w:p>
    <w:p w14:paraId="6A60996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w:t>
      </w:r>
      <w:r>
        <w:rPr>
          <w:rFonts w:hint="default" w:ascii="仿宋_GB2312" w:hAnsi="仿宋_GB2312" w:eastAsia="仿宋_GB2312" w:cs="仿宋_GB2312"/>
          <w:color w:val="auto"/>
          <w:kern w:val="2"/>
          <w:sz w:val="32"/>
          <w:szCs w:val="32"/>
          <w:lang w:val="en-US" w:eastAsia="zh-CN" w:bidi="ar-SA"/>
        </w:rPr>
        <w:t>报名咨询电话：</w:t>
      </w:r>
      <w:r>
        <w:rPr>
          <w:rFonts w:hint="eastAsia" w:ascii="仿宋_GB2312" w:hAnsi="仿宋_GB2312" w:eastAsia="仿宋_GB2312" w:cs="仿宋_GB2312"/>
          <w:color w:val="auto"/>
          <w:kern w:val="2"/>
          <w:sz w:val="32"/>
          <w:szCs w:val="32"/>
          <w:lang w:val="en-US" w:eastAsia="zh-CN" w:bidi="ar-SA"/>
        </w:rPr>
        <w:t>0558-5513009（工作日）</w:t>
      </w:r>
    </w:p>
    <w:p w14:paraId="2CA72A65">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w:t>
      </w:r>
      <w:r>
        <w:rPr>
          <w:rFonts w:hint="default" w:ascii="仿宋_GB2312" w:hAnsi="仿宋_GB2312" w:eastAsia="仿宋_GB2312" w:cs="仿宋_GB2312"/>
          <w:color w:val="auto"/>
          <w:kern w:val="2"/>
          <w:sz w:val="32"/>
          <w:szCs w:val="32"/>
          <w:lang w:val="en-US" w:eastAsia="zh-CN" w:bidi="ar-SA"/>
        </w:rPr>
        <w:t>监督举报电话：</w:t>
      </w:r>
      <w:r>
        <w:rPr>
          <w:rFonts w:hint="eastAsia" w:ascii="仿宋_GB2312" w:hAnsi="仿宋_GB2312" w:eastAsia="仿宋_GB2312" w:cs="仿宋_GB2312"/>
          <w:color w:val="auto"/>
          <w:kern w:val="2"/>
          <w:sz w:val="32"/>
          <w:szCs w:val="32"/>
          <w:lang w:val="en-US" w:eastAsia="zh-CN" w:bidi="ar-SA"/>
        </w:rPr>
        <w:t>0558-7871198（工作日）</w:t>
      </w:r>
    </w:p>
    <w:p w14:paraId="19029DBD">
      <w:pPr>
        <w:widowControl w:val="0"/>
        <w:kinsoku/>
        <w:autoSpaceDE/>
        <w:autoSpaceDN/>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14:paraId="1DFC1EF8">
      <w:pPr>
        <w:widowControl w:val="0"/>
        <w:kinsoku/>
        <w:autoSpaceDE/>
        <w:autoSpaceDN/>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仿宋_GB2312" w:hAnsi="仿宋_GB2312" w:eastAsia="仿宋_GB2312" w:cs="仿宋_GB2312"/>
          <w:color w:val="auto"/>
          <w:kern w:val="2"/>
          <w:sz w:val="32"/>
          <w:szCs w:val="32"/>
          <w:lang w:val="en-US" w:eastAsia="zh-CN" w:bidi="ar-SA"/>
        </w:rPr>
        <w:t>附件</w:t>
      </w: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：应聘登记表</w:t>
      </w:r>
    </w:p>
    <w:p w14:paraId="785B9D7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highlight w:val="none"/>
          <w:lang w:val="en-US" w:eastAsia="zh-CN"/>
        </w:rPr>
      </w:pPr>
    </w:p>
    <w:p w14:paraId="3378B739">
      <w:pPr>
        <w:widowControl w:val="0"/>
        <w:kinsoku/>
        <w:autoSpaceDE/>
        <w:autoSpaceDN/>
        <w:adjustRightInd/>
        <w:snapToGrid/>
        <w:spacing w:line="560" w:lineRule="exact"/>
        <w:ind w:firstLine="640" w:firstLineChars="200"/>
        <w:jc w:val="righ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安徽皖信人力资源管理有限公司</w:t>
      </w:r>
    </w:p>
    <w:p w14:paraId="452A01B1">
      <w:pPr>
        <w:widowControl w:val="0"/>
        <w:kinsoku/>
        <w:autoSpaceDE/>
        <w:autoSpaceDN/>
        <w:adjustRightInd/>
        <w:snapToGrid/>
        <w:spacing w:line="560" w:lineRule="exact"/>
        <w:ind w:firstLine="640" w:firstLineChars="20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2025年11月14日</w:t>
      </w:r>
    </w:p>
    <w:p w14:paraId="737DC45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auto"/>
          <w:sz w:val="32"/>
          <w:szCs w:val="32"/>
          <w:highlight w:val="none"/>
          <w:lang w:eastAsia="zh-CN"/>
        </w:rPr>
      </w:pPr>
    </w:p>
    <w:p w14:paraId="53122D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auto"/>
          <w:sz w:val="32"/>
          <w:szCs w:val="32"/>
          <w:highlight w:val="none"/>
          <w:lang w:eastAsia="zh-CN"/>
        </w:rPr>
      </w:pPr>
    </w:p>
    <w:p w14:paraId="793F77E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auto"/>
          <w:sz w:val="32"/>
          <w:szCs w:val="32"/>
          <w:highlight w:val="none"/>
          <w:lang w:eastAsia="zh-CN"/>
        </w:rPr>
      </w:pPr>
    </w:p>
    <w:p w14:paraId="21E1C4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14:paraId="56FE808F">
      <w:pPr>
        <w:jc w:val="left"/>
        <w:rPr>
          <w:rFonts w:hint="eastAsia" w:ascii="宋体" w:hAnsi="Times New Roman" w:eastAsia="宋体" w:cs="Times New Roman"/>
          <w:b/>
          <w:bCs/>
          <w:color w:val="auto"/>
          <w:sz w:val="24"/>
          <w:highlight w:val="none"/>
          <w:lang w:val="en-US" w:eastAsia="zh-CN"/>
        </w:rPr>
      </w:pPr>
    </w:p>
    <w:p w14:paraId="246F427C">
      <w:pPr>
        <w:spacing w:before="218" w:beforeLines="50" w:line="400" w:lineRule="exact"/>
        <w:jc w:val="center"/>
        <w:rPr>
          <w:rFonts w:hint="eastAsia" w:ascii="微软雅黑" w:hAnsi="微软雅黑" w:eastAsia="微软雅黑" w:cs="微软雅黑"/>
          <w:color w:val="auto"/>
          <w:spacing w:val="-20"/>
          <w:sz w:val="44"/>
          <w:szCs w:val="44"/>
          <w:highlight w:val="none"/>
          <w:lang w:val="en-US" w:eastAsia="zh-CN"/>
        </w:rPr>
      </w:pPr>
      <w:r>
        <w:rPr>
          <w:rFonts w:hint="eastAsia" w:ascii="微软雅黑" w:hAnsi="微软雅黑" w:eastAsia="微软雅黑" w:cs="微软雅黑"/>
          <w:color w:val="auto"/>
          <w:spacing w:val="-20"/>
          <w:sz w:val="44"/>
          <w:szCs w:val="44"/>
          <w:highlight w:val="none"/>
          <w:lang w:val="en-US" w:eastAsia="zh-CN"/>
        </w:rPr>
        <w:t>应聘登记表</w:t>
      </w:r>
    </w:p>
    <w:p w14:paraId="319D716D">
      <w:pPr>
        <w:spacing w:before="218" w:beforeLines="50" w:line="400" w:lineRule="exact"/>
        <w:jc w:val="both"/>
        <w:rPr>
          <w:rFonts w:hint="eastAsia" w:ascii="宋体" w:hAnsi="宋体" w:eastAsia="宋体"/>
          <w:b/>
          <w:color w:val="auto"/>
          <w:sz w:val="24"/>
          <w:szCs w:val="24"/>
          <w:highlight w:val="none"/>
        </w:rPr>
      </w:pPr>
      <w:r>
        <w:rPr>
          <w:rFonts w:hint="eastAsia" w:ascii="宋体" w:eastAsia="宋体"/>
          <w:b/>
          <w:bCs/>
          <w:color w:val="auto"/>
          <w:sz w:val="24"/>
          <w:highlight w:val="none"/>
        </w:rPr>
        <w:t>应聘</w:t>
      </w:r>
      <w:r>
        <w:rPr>
          <w:rFonts w:hint="eastAsia" w:ascii="宋体" w:hAnsi="宋体" w:eastAsia="宋体"/>
          <w:b/>
          <w:color w:val="auto"/>
          <w:sz w:val="24"/>
          <w:szCs w:val="24"/>
          <w:highlight w:val="none"/>
        </w:rPr>
        <w:t>岗位：</w:t>
      </w:r>
      <w:r>
        <w:rPr>
          <w:rFonts w:hint="eastAsia" w:ascii="宋体" w:hAnsi="宋体"/>
          <w:b w:val="0"/>
          <w:bCs/>
          <w:color w:val="auto"/>
          <w:sz w:val="22"/>
          <w:szCs w:val="22"/>
          <w:highlight w:val="none"/>
          <w:lang w:val="en-US" w:eastAsia="zh-CN"/>
        </w:rPr>
        <w:t>收费协管员</w:t>
      </w:r>
      <w:r>
        <w:rPr>
          <w:rFonts w:hint="eastAsia" w:ascii="宋体" w:hAnsi="宋体" w:eastAsia="宋体"/>
          <w:b/>
          <w:color w:val="auto"/>
          <w:sz w:val="24"/>
          <w:szCs w:val="24"/>
          <w:highlight w:val="none"/>
        </w:rPr>
        <w:t xml:space="preserve"> </w:t>
      </w:r>
      <w:r>
        <w:rPr>
          <w:rFonts w:hint="eastAsia" w:ascii="宋体" w:hAnsi="宋体" w:eastAsia="宋体"/>
          <w:b/>
          <w:color w:val="auto"/>
          <w:sz w:val="24"/>
          <w:szCs w:val="24"/>
          <w:highlight w:val="none"/>
          <w:lang w:val="en-US" w:eastAsia="zh-CN"/>
        </w:rPr>
        <w:t xml:space="preserve">                                     </w:t>
      </w:r>
      <w:r>
        <w:rPr>
          <w:rFonts w:hint="eastAsia" w:ascii="宋体" w:hAnsi="宋体"/>
          <w:b/>
          <w:color w:val="auto"/>
          <w:sz w:val="24"/>
          <w:szCs w:val="24"/>
          <w:highlight w:val="none"/>
          <w:lang w:val="en-US" w:eastAsia="zh-CN"/>
        </w:rPr>
        <w:t>电话：</w:t>
      </w:r>
      <w:r>
        <w:rPr>
          <w:rFonts w:hint="eastAsia" w:ascii="宋体" w:hAnsi="宋体" w:eastAsia="宋体"/>
          <w:b/>
          <w:color w:val="auto"/>
          <w:sz w:val="24"/>
          <w:szCs w:val="24"/>
          <w:highlight w:val="none"/>
        </w:rPr>
        <w:t xml:space="preserve">        </w:t>
      </w:r>
    </w:p>
    <w:tbl>
      <w:tblPr>
        <w:tblStyle w:val="8"/>
        <w:tblW w:w="110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92"/>
        <w:gridCol w:w="283"/>
        <w:gridCol w:w="495"/>
        <w:gridCol w:w="371"/>
        <w:gridCol w:w="409"/>
        <w:gridCol w:w="741"/>
        <w:gridCol w:w="534"/>
        <w:gridCol w:w="531"/>
        <w:gridCol w:w="810"/>
        <w:gridCol w:w="338"/>
        <w:gridCol w:w="872"/>
        <w:gridCol w:w="1435"/>
        <w:gridCol w:w="3246"/>
      </w:tblGrid>
      <w:tr w14:paraId="3831A0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5" w:hRule="exact"/>
          <w:jc w:val="center"/>
        </w:trPr>
        <w:tc>
          <w:tcPr>
            <w:tcW w:w="1275" w:type="dxa"/>
            <w:gridSpan w:val="2"/>
            <w:noWrap w:val="0"/>
            <w:vAlign w:val="center"/>
          </w:tcPr>
          <w:p w14:paraId="607177AD">
            <w:pPr>
              <w:jc w:val="center"/>
              <w:rPr>
                <w:rFonts w:hint="eastAsia" w:ascii="宋体" w:eastAsia="宋体"/>
                <w:b/>
                <w:bCs/>
                <w:color w:val="auto"/>
                <w:sz w:val="24"/>
                <w:highlight w:val="none"/>
              </w:rPr>
            </w:pPr>
            <w:r>
              <w:rPr>
                <w:rFonts w:hint="eastAsia" w:ascii="宋体" w:eastAsia="宋体"/>
                <w:b/>
                <w:bCs/>
                <w:color w:val="auto"/>
                <w:sz w:val="24"/>
                <w:highlight w:val="none"/>
              </w:rPr>
              <w:t>姓  名</w:t>
            </w:r>
          </w:p>
        </w:tc>
        <w:tc>
          <w:tcPr>
            <w:tcW w:w="1275" w:type="dxa"/>
            <w:gridSpan w:val="3"/>
            <w:noWrap w:val="0"/>
            <w:vAlign w:val="center"/>
          </w:tcPr>
          <w:p w14:paraId="2C282218">
            <w:pPr>
              <w:jc w:val="center"/>
              <w:rPr>
                <w:rFonts w:hint="eastAsia" w:ascii="宋体" w:hAnsi="宋体" w:eastAsia="宋体"/>
                <w:color w:val="auto"/>
                <w:sz w:val="24"/>
                <w:highlight w:val="none"/>
                <w:lang w:val="en-US" w:eastAsia="zh-CN"/>
              </w:rPr>
            </w:pPr>
          </w:p>
        </w:tc>
        <w:tc>
          <w:tcPr>
            <w:tcW w:w="1275" w:type="dxa"/>
            <w:gridSpan w:val="2"/>
            <w:noWrap w:val="0"/>
            <w:vAlign w:val="center"/>
          </w:tcPr>
          <w:p w14:paraId="691F4618">
            <w:pPr>
              <w:jc w:val="center"/>
              <w:rPr>
                <w:rFonts w:hint="eastAsia" w:ascii="宋体" w:eastAsia="宋体"/>
                <w:b/>
                <w:bCs/>
                <w:color w:val="auto"/>
                <w:sz w:val="24"/>
                <w:highlight w:val="none"/>
              </w:rPr>
            </w:pPr>
            <w:r>
              <w:rPr>
                <w:rFonts w:hint="eastAsia" w:ascii="宋体" w:eastAsia="宋体"/>
                <w:b/>
                <w:bCs/>
                <w:color w:val="auto"/>
                <w:sz w:val="24"/>
                <w:highlight w:val="none"/>
              </w:rPr>
              <w:t>性 别</w:t>
            </w:r>
          </w:p>
        </w:tc>
        <w:tc>
          <w:tcPr>
            <w:tcW w:w="1341" w:type="dxa"/>
            <w:gridSpan w:val="2"/>
            <w:noWrap w:val="0"/>
            <w:vAlign w:val="center"/>
          </w:tcPr>
          <w:p w14:paraId="39052DE7">
            <w:pPr>
              <w:jc w:val="center"/>
              <w:rPr>
                <w:rFonts w:hint="eastAsia" w:ascii="宋体" w:hAnsi="宋体" w:eastAsia="宋体"/>
                <w:color w:val="auto"/>
                <w:sz w:val="24"/>
                <w:highlight w:val="none"/>
                <w:lang w:val="en-US" w:eastAsia="zh-CN"/>
              </w:rPr>
            </w:pPr>
          </w:p>
        </w:tc>
        <w:tc>
          <w:tcPr>
            <w:tcW w:w="1210" w:type="dxa"/>
            <w:gridSpan w:val="2"/>
            <w:noWrap w:val="0"/>
            <w:vAlign w:val="center"/>
          </w:tcPr>
          <w:p w14:paraId="58AC166F">
            <w:pPr>
              <w:jc w:val="center"/>
              <w:rPr>
                <w:rFonts w:ascii="宋体" w:eastAsia="宋体"/>
                <w:b/>
                <w:bCs/>
                <w:color w:val="auto"/>
                <w:sz w:val="24"/>
                <w:highlight w:val="none"/>
              </w:rPr>
            </w:pPr>
            <w:r>
              <w:rPr>
                <w:rFonts w:hint="eastAsia" w:ascii="宋体" w:eastAsia="宋体"/>
                <w:b/>
                <w:bCs/>
                <w:color w:val="auto"/>
                <w:sz w:val="24"/>
                <w:highlight w:val="none"/>
              </w:rPr>
              <w:t>民  族</w:t>
            </w:r>
          </w:p>
        </w:tc>
        <w:tc>
          <w:tcPr>
            <w:tcW w:w="1435" w:type="dxa"/>
            <w:noWrap w:val="0"/>
            <w:vAlign w:val="center"/>
          </w:tcPr>
          <w:p w14:paraId="60E03861">
            <w:pPr>
              <w:jc w:val="center"/>
              <w:rPr>
                <w:rFonts w:hint="eastAsia" w:ascii="宋体" w:eastAsia="宋体"/>
                <w:color w:val="auto"/>
                <w:sz w:val="24"/>
                <w:highlight w:val="none"/>
              </w:rPr>
            </w:pPr>
          </w:p>
        </w:tc>
        <w:tc>
          <w:tcPr>
            <w:tcW w:w="3246" w:type="dxa"/>
            <w:vMerge w:val="restart"/>
            <w:noWrap w:val="0"/>
            <w:vAlign w:val="center"/>
          </w:tcPr>
          <w:p w14:paraId="4243534C">
            <w:pPr>
              <w:jc w:val="center"/>
              <w:rPr>
                <w:rFonts w:hint="eastAsia" w:ascii="宋体" w:eastAsia="宋体"/>
                <w:b/>
                <w:bCs/>
                <w:color w:val="auto"/>
                <w:sz w:val="24"/>
                <w:highlight w:val="none"/>
              </w:rPr>
            </w:pPr>
            <w:r>
              <w:rPr>
                <w:rFonts w:hint="eastAsia" w:ascii="宋体" w:eastAsia="宋体"/>
                <w:b/>
                <w:bCs/>
                <w:color w:val="auto"/>
                <w:sz w:val="24"/>
                <w:highlight w:val="none"/>
              </w:rPr>
              <w:t>照  片</w:t>
            </w:r>
          </w:p>
          <w:p w14:paraId="333AD2A2">
            <w:pPr>
              <w:jc w:val="center"/>
              <w:rPr>
                <w:rFonts w:hint="eastAsia" w:ascii="宋体" w:eastAsia="宋体"/>
                <w:color w:val="auto"/>
                <w:sz w:val="24"/>
                <w:highlight w:val="none"/>
              </w:rPr>
            </w:pPr>
            <w:r>
              <w:rPr>
                <w:rFonts w:hint="eastAsia" w:ascii="宋体" w:eastAsia="宋体"/>
                <w:color w:val="auto"/>
                <w:sz w:val="24"/>
                <w:highlight w:val="none"/>
              </w:rPr>
              <w:t>（2寸</w:t>
            </w:r>
            <w:r>
              <w:rPr>
                <w:rFonts w:hint="eastAsia" w:ascii="宋体" w:eastAsia="宋体"/>
                <w:color w:val="auto"/>
                <w:sz w:val="24"/>
                <w:highlight w:val="none"/>
                <w:lang w:val="en-US" w:eastAsia="zh-CN"/>
              </w:rPr>
              <w:t>白底</w:t>
            </w:r>
            <w:r>
              <w:rPr>
                <w:rFonts w:hint="eastAsia" w:ascii="宋体" w:eastAsia="宋体"/>
                <w:color w:val="auto"/>
                <w:sz w:val="24"/>
                <w:highlight w:val="none"/>
              </w:rPr>
              <w:t>）</w:t>
            </w:r>
          </w:p>
        </w:tc>
      </w:tr>
      <w:tr w14:paraId="6D08CB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275" w:type="dxa"/>
            <w:gridSpan w:val="2"/>
            <w:noWrap w:val="0"/>
            <w:vAlign w:val="center"/>
          </w:tcPr>
          <w:p w14:paraId="44A6EC4F">
            <w:pPr>
              <w:jc w:val="center"/>
              <w:rPr>
                <w:rFonts w:ascii="宋体" w:eastAsia="宋体"/>
                <w:b/>
                <w:bCs/>
                <w:color w:val="auto"/>
                <w:sz w:val="24"/>
                <w:highlight w:val="none"/>
              </w:rPr>
            </w:pPr>
            <w:r>
              <w:rPr>
                <w:rFonts w:hint="eastAsia" w:ascii="宋体" w:eastAsia="宋体"/>
                <w:b/>
                <w:bCs/>
                <w:color w:val="auto"/>
                <w:sz w:val="24"/>
                <w:highlight w:val="none"/>
              </w:rPr>
              <w:t>出生年月</w:t>
            </w:r>
          </w:p>
        </w:tc>
        <w:tc>
          <w:tcPr>
            <w:tcW w:w="1275" w:type="dxa"/>
            <w:gridSpan w:val="3"/>
            <w:noWrap w:val="0"/>
            <w:vAlign w:val="center"/>
          </w:tcPr>
          <w:p w14:paraId="3CC0B20A">
            <w:pPr>
              <w:jc w:val="center"/>
              <w:rPr>
                <w:rFonts w:hint="eastAsia" w:ascii="宋体" w:hAnsi="宋体" w:eastAsia="宋体"/>
                <w:color w:val="auto"/>
                <w:sz w:val="24"/>
                <w:highlight w:val="none"/>
              </w:rPr>
            </w:pPr>
          </w:p>
        </w:tc>
        <w:tc>
          <w:tcPr>
            <w:tcW w:w="1275" w:type="dxa"/>
            <w:gridSpan w:val="2"/>
            <w:noWrap w:val="0"/>
            <w:vAlign w:val="center"/>
          </w:tcPr>
          <w:p w14:paraId="7A8D6F90">
            <w:pPr>
              <w:jc w:val="center"/>
              <w:rPr>
                <w:rFonts w:hint="eastAsia" w:ascii="宋体" w:eastAsia="宋体"/>
                <w:b/>
                <w:bCs/>
                <w:color w:val="auto"/>
                <w:sz w:val="24"/>
                <w:highlight w:val="none"/>
              </w:rPr>
            </w:pPr>
            <w:r>
              <w:rPr>
                <w:rFonts w:hint="eastAsia" w:ascii="宋体" w:eastAsia="宋体"/>
                <w:b/>
                <w:bCs/>
                <w:color w:val="auto"/>
                <w:sz w:val="24"/>
                <w:highlight w:val="none"/>
              </w:rPr>
              <w:t>籍 贯</w:t>
            </w:r>
          </w:p>
        </w:tc>
        <w:tc>
          <w:tcPr>
            <w:tcW w:w="1341" w:type="dxa"/>
            <w:gridSpan w:val="2"/>
            <w:noWrap w:val="0"/>
            <w:vAlign w:val="center"/>
          </w:tcPr>
          <w:p w14:paraId="06356745">
            <w:pPr>
              <w:jc w:val="center"/>
              <w:rPr>
                <w:rFonts w:hint="eastAsia" w:ascii="宋体" w:hAnsi="宋体" w:eastAsia="宋体"/>
                <w:color w:val="auto"/>
                <w:sz w:val="24"/>
                <w:highlight w:val="none"/>
              </w:rPr>
            </w:pPr>
          </w:p>
        </w:tc>
        <w:tc>
          <w:tcPr>
            <w:tcW w:w="1210" w:type="dxa"/>
            <w:gridSpan w:val="2"/>
            <w:noWrap w:val="0"/>
            <w:vAlign w:val="center"/>
          </w:tcPr>
          <w:p w14:paraId="620C88D0">
            <w:pPr>
              <w:jc w:val="center"/>
              <w:rPr>
                <w:rFonts w:hint="eastAsia" w:ascii="宋体" w:eastAsia="宋体"/>
                <w:b/>
                <w:bCs/>
                <w:color w:val="auto"/>
                <w:sz w:val="24"/>
                <w:highlight w:val="none"/>
              </w:rPr>
            </w:pPr>
            <w:r>
              <w:rPr>
                <w:rFonts w:hint="eastAsia" w:ascii="宋体" w:eastAsia="宋体"/>
                <w:b/>
                <w:bCs/>
                <w:color w:val="auto"/>
                <w:sz w:val="24"/>
                <w:highlight w:val="none"/>
              </w:rPr>
              <w:t>出生地</w:t>
            </w:r>
          </w:p>
        </w:tc>
        <w:tc>
          <w:tcPr>
            <w:tcW w:w="1435" w:type="dxa"/>
            <w:noWrap w:val="0"/>
            <w:vAlign w:val="center"/>
          </w:tcPr>
          <w:p w14:paraId="0F1C7D73">
            <w:pPr>
              <w:jc w:val="center"/>
              <w:rPr>
                <w:rFonts w:hint="eastAsia" w:ascii="宋体" w:eastAsia="宋体"/>
                <w:color w:val="auto"/>
                <w:sz w:val="24"/>
                <w:szCs w:val="24"/>
                <w:highlight w:val="none"/>
              </w:rPr>
            </w:pPr>
          </w:p>
        </w:tc>
        <w:tc>
          <w:tcPr>
            <w:tcW w:w="3246" w:type="dxa"/>
            <w:vMerge w:val="continue"/>
            <w:noWrap w:val="0"/>
            <w:vAlign w:val="center"/>
          </w:tcPr>
          <w:p w14:paraId="7675B4CD">
            <w:pPr>
              <w:jc w:val="center"/>
              <w:rPr>
                <w:rFonts w:ascii="宋体" w:eastAsia="宋体"/>
                <w:color w:val="auto"/>
                <w:sz w:val="24"/>
                <w:highlight w:val="none"/>
              </w:rPr>
            </w:pPr>
          </w:p>
        </w:tc>
      </w:tr>
      <w:tr w14:paraId="46A01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275" w:type="dxa"/>
            <w:gridSpan w:val="2"/>
            <w:noWrap w:val="0"/>
            <w:vAlign w:val="center"/>
          </w:tcPr>
          <w:p w14:paraId="647B1CF1">
            <w:pPr>
              <w:jc w:val="center"/>
              <w:rPr>
                <w:rFonts w:hint="eastAsia" w:ascii="宋体" w:eastAsia="宋体"/>
                <w:b/>
                <w:bCs/>
                <w:color w:val="auto"/>
                <w:sz w:val="24"/>
                <w:highlight w:val="none"/>
              </w:rPr>
            </w:pPr>
            <w:r>
              <w:rPr>
                <w:rFonts w:hint="eastAsia" w:ascii="宋体" w:eastAsia="宋体"/>
                <w:b/>
                <w:bCs/>
                <w:color w:val="auto"/>
                <w:sz w:val="24"/>
                <w:highlight w:val="none"/>
              </w:rPr>
              <w:t>政治面貌</w:t>
            </w:r>
          </w:p>
        </w:tc>
        <w:tc>
          <w:tcPr>
            <w:tcW w:w="1275" w:type="dxa"/>
            <w:gridSpan w:val="3"/>
            <w:noWrap w:val="0"/>
            <w:vAlign w:val="center"/>
          </w:tcPr>
          <w:p w14:paraId="0791D69A">
            <w:pPr>
              <w:jc w:val="center"/>
              <w:rPr>
                <w:rFonts w:hint="eastAsia" w:ascii="宋体" w:hAnsi="宋体" w:eastAsia="宋体"/>
                <w:color w:val="auto"/>
                <w:sz w:val="24"/>
                <w:highlight w:val="none"/>
              </w:rPr>
            </w:pPr>
          </w:p>
        </w:tc>
        <w:tc>
          <w:tcPr>
            <w:tcW w:w="1275" w:type="dxa"/>
            <w:gridSpan w:val="2"/>
            <w:noWrap w:val="0"/>
            <w:vAlign w:val="center"/>
          </w:tcPr>
          <w:p w14:paraId="207E0D89">
            <w:pPr>
              <w:jc w:val="center"/>
              <w:rPr>
                <w:rFonts w:hint="eastAsia" w:ascii="宋体"/>
                <w:b/>
                <w:bCs/>
                <w:color w:val="auto"/>
                <w:sz w:val="24"/>
                <w:highlight w:val="none"/>
                <w:lang w:val="en-US" w:eastAsia="zh-CN"/>
              </w:rPr>
            </w:pPr>
            <w:r>
              <w:rPr>
                <w:rFonts w:hint="eastAsia" w:ascii="宋体"/>
                <w:b/>
                <w:bCs/>
                <w:color w:val="auto"/>
                <w:sz w:val="24"/>
                <w:highlight w:val="none"/>
                <w:lang w:val="en-US" w:eastAsia="zh-CN"/>
              </w:rPr>
              <w:t>身份证</w:t>
            </w:r>
          </w:p>
          <w:p w14:paraId="662399E5">
            <w:pPr>
              <w:jc w:val="center"/>
              <w:rPr>
                <w:rFonts w:hint="default" w:ascii="宋体" w:eastAsia="宋体"/>
                <w:b/>
                <w:bCs/>
                <w:color w:val="auto"/>
                <w:sz w:val="24"/>
                <w:highlight w:val="none"/>
                <w:lang w:val="en-US" w:eastAsia="zh-CN"/>
              </w:rPr>
            </w:pPr>
            <w:r>
              <w:rPr>
                <w:rFonts w:hint="eastAsia" w:ascii="宋体"/>
                <w:b/>
                <w:bCs/>
                <w:color w:val="auto"/>
                <w:sz w:val="24"/>
                <w:highlight w:val="none"/>
                <w:lang w:val="en-US" w:eastAsia="zh-CN"/>
              </w:rPr>
              <w:t>号  码</w:t>
            </w:r>
          </w:p>
        </w:tc>
        <w:tc>
          <w:tcPr>
            <w:tcW w:w="1341" w:type="dxa"/>
            <w:gridSpan w:val="2"/>
            <w:noWrap w:val="0"/>
            <w:vAlign w:val="center"/>
          </w:tcPr>
          <w:p w14:paraId="235AFC53">
            <w:pPr>
              <w:jc w:val="center"/>
              <w:rPr>
                <w:rFonts w:hint="eastAsia" w:ascii="宋体" w:hAnsi="宋体" w:eastAsia="宋体"/>
                <w:color w:val="auto"/>
                <w:sz w:val="24"/>
                <w:highlight w:val="none"/>
              </w:rPr>
            </w:pPr>
          </w:p>
        </w:tc>
        <w:tc>
          <w:tcPr>
            <w:tcW w:w="1210" w:type="dxa"/>
            <w:gridSpan w:val="2"/>
            <w:noWrap w:val="0"/>
            <w:vAlign w:val="center"/>
          </w:tcPr>
          <w:p w14:paraId="3B091C05">
            <w:pPr>
              <w:jc w:val="center"/>
              <w:rPr>
                <w:rFonts w:hint="eastAsia" w:ascii="宋体" w:eastAsia="宋体"/>
                <w:b/>
                <w:bCs/>
                <w:color w:val="auto"/>
                <w:sz w:val="24"/>
                <w:highlight w:val="none"/>
              </w:rPr>
            </w:pPr>
            <w:r>
              <w:rPr>
                <w:rFonts w:hint="eastAsia" w:ascii="宋体" w:eastAsia="宋体"/>
                <w:b/>
                <w:bCs/>
                <w:color w:val="auto"/>
                <w:sz w:val="24"/>
                <w:highlight w:val="none"/>
              </w:rPr>
              <w:t>婚姻状况</w:t>
            </w:r>
          </w:p>
        </w:tc>
        <w:tc>
          <w:tcPr>
            <w:tcW w:w="1435" w:type="dxa"/>
            <w:noWrap w:val="0"/>
            <w:vAlign w:val="center"/>
          </w:tcPr>
          <w:p w14:paraId="5B7011CE">
            <w:pPr>
              <w:jc w:val="center"/>
              <w:rPr>
                <w:rFonts w:hint="eastAsia" w:ascii="宋体" w:eastAsia="宋体"/>
                <w:color w:val="auto"/>
                <w:sz w:val="24"/>
                <w:highlight w:val="none"/>
              </w:rPr>
            </w:pPr>
          </w:p>
        </w:tc>
        <w:tc>
          <w:tcPr>
            <w:tcW w:w="3246" w:type="dxa"/>
            <w:vMerge w:val="continue"/>
            <w:noWrap w:val="0"/>
            <w:vAlign w:val="center"/>
          </w:tcPr>
          <w:p w14:paraId="1E244EA7">
            <w:pPr>
              <w:jc w:val="center"/>
              <w:rPr>
                <w:rFonts w:ascii="宋体" w:eastAsia="宋体"/>
                <w:color w:val="auto"/>
                <w:sz w:val="24"/>
                <w:highlight w:val="none"/>
              </w:rPr>
            </w:pPr>
          </w:p>
        </w:tc>
      </w:tr>
      <w:tr w14:paraId="674965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275" w:type="dxa"/>
            <w:gridSpan w:val="2"/>
            <w:noWrap w:val="0"/>
            <w:vAlign w:val="center"/>
          </w:tcPr>
          <w:p w14:paraId="02DFBBF4">
            <w:pPr>
              <w:jc w:val="center"/>
              <w:rPr>
                <w:rFonts w:hint="eastAsia" w:ascii="宋体" w:eastAsia="宋体"/>
                <w:b/>
                <w:bCs/>
                <w:color w:val="auto"/>
                <w:sz w:val="24"/>
                <w:highlight w:val="none"/>
                <w:lang w:eastAsia="zh-CN"/>
              </w:rPr>
            </w:pPr>
            <w:r>
              <w:rPr>
                <w:rFonts w:hint="eastAsia" w:ascii="宋体" w:eastAsia="宋体"/>
                <w:b/>
                <w:bCs/>
                <w:color w:val="auto"/>
                <w:sz w:val="24"/>
                <w:highlight w:val="none"/>
                <w:lang w:val="en-US" w:eastAsia="zh-CN"/>
              </w:rPr>
              <w:t>邮箱</w:t>
            </w:r>
          </w:p>
        </w:tc>
        <w:tc>
          <w:tcPr>
            <w:tcW w:w="2550" w:type="dxa"/>
            <w:gridSpan w:val="5"/>
            <w:noWrap w:val="0"/>
            <w:vAlign w:val="center"/>
          </w:tcPr>
          <w:p w14:paraId="44BCBB50">
            <w:pPr>
              <w:jc w:val="center"/>
              <w:rPr>
                <w:rFonts w:hint="eastAsia" w:ascii="宋体" w:eastAsia="宋体"/>
                <w:b/>
                <w:bCs/>
                <w:color w:val="auto"/>
                <w:sz w:val="24"/>
                <w:highlight w:val="none"/>
              </w:rPr>
            </w:pPr>
          </w:p>
        </w:tc>
        <w:tc>
          <w:tcPr>
            <w:tcW w:w="1341" w:type="dxa"/>
            <w:gridSpan w:val="2"/>
            <w:noWrap w:val="0"/>
            <w:vAlign w:val="center"/>
          </w:tcPr>
          <w:p w14:paraId="051F6686">
            <w:pPr>
              <w:jc w:val="center"/>
              <w:rPr>
                <w:rFonts w:hint="eastAsia" w:ascii="宋体" w:hAnsi="宋体" w:eastAsia="宋体"/>
                <w:color w:val="auto"/>
                <w:sz w:val="24"/>
                <w:highlight w:val="none"/>
              </w:rPr>
            </w:pPr>
            <w:r>
              <w:rPr>
                <w:rFonts w:hint="eastAsia" w:ascii="宋体" w:eastAsia="宋体"/>
                <w:b/>
                <w:bCs/>
                <w:color w:val="auto"/>
                <w:sz w:val="24"/>
                <w:highlight w:val="none"/>
              </w:rPr>
              <w:t>职业/执业资格</w:t>
            </w:r>
          </w:p>
        </w:tc>
        <w:tc>
          <w:tcPr>
            <w:tcW w:w="2645" w:type="dxa"/>
            <w:gridSpan w:val="3"/>
            <w:noWrap w:val="0"/>
            <w:vAlign w:val="center"/>
          </w:tcPr>
          <w:p w14:paraId="41586361">
            <w:pPr>
              <w:jc w:val="center"/>
              <w:rPr>
                <w:rFonts w:hint="eastAsia" w:ascii="宋体" w:eastAsia="宋体"/>
                <w:color w:val="auto"/>
                <w:sz w:val="24"/>
                <w:highlight w:val="none"/>
              </w:rPr>
            </w:pPr>
          </w:p>
        </w:tc>
        <w:tc>
          <w:tcPr>
            <w:tcW w:w="3246" w:type="dxa"/>
            <w:vMerge w:val="continue"/>
            <w:tcBorders>
              <w:bottom w:val="single" w:color="auto" w:sz="4" w:space="0"/>
            </w:tcBorders>
            <w:noWrap w:val="0"/>
            <w:vAlign w:val="center"/>
          </w:tcPr>
          <w:p w14:paraId="3EED46D3">
            <w:pPr>
              <w:jc w:val="center"/>
              <w:rPr>
                <w:rFonts w:ascii="宋体" w:eastAsia="宋体"/>
                <w:color w:val="auto"/>
                <w:sz w:val="24"/>
                <w:highlight w:val="none"/>
              </w:rPr>
            </w:pPr>
          </w:p>
        </w:tc>
      </w:tr>
      <w:tr w14:paraId="3A00A8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275" w:type="dxa"/>
            <w:gridSpan w:val="2"/>
            <w:noWrap w:val="0"/>
            <w:vAlign w:val="center"/>
          </w:tcPr>
          <w:p w14:paraId="6D0705F0">
            <w:pPr>
              <w:jc w:val="center"/>
              <w:rPr>
                <w:rFonts w:hint="eastAsia" w:ascii="宋体" w:eastAsia="宋体"/>
                <w:b/>
                <w:bCs/>
                <w:color w:val="auto"/>
                <w:sz w:val="24"/>
                <w:highlight w:val="none"/>
                <w:lang w:eastAsia="zh-CN"/>
              </w:rPr>
            </w:pPr>
            <w:r>
              <w:rPr>
                <w:rFonts w:hint="eastAsia" w:ascii="宋体" w:eastAsia="宋体"/>
                <w:b/>
                <w:bCs/>
                <w:color w:val="auto"/>
                <w:sz w:val="24"/>
                <w:highlight w:val="none"/>
                <w:lang w:val="en-US" w:eastAsia="zh-CN"/>
              </w:rPr>
              <w:t>现住址</w:t>
            </w:r>
          </w:p>
        </w:tc>
        <w:tc>
          <w:tcPr>
            <w:tcW w:w="9782" w:type="dxa"/>
            <w:gridSpan w:val="11"/>
            <w:noWrap w:val="0"/>
            <w:vAlign w:val="center"/>
          </w:tcPr>
          <w:p w14:paraId="49428DA0">
            <w:pPr>
              <w:jc w:val="center"/>
              <w:rPr>
                <w:rFonts w:ascii="宋体" w:eastAsia="宋体"/>
                <w:color w:val="auto"/>
                <w:sz w:val="24"/>
                <w:highlight w:val="none"/>
              </w:rPr>
            </w:pPr>
          </w:p>
        </w:tc>
      </w:tr>
      <w:tr w14:paraId="737C24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275" w:type="dxa"/>
            <w:gridSpan w:val="2"/>
            <w:vMerge w:val="restart"/>
            <w:noWrap w:val="0"/>
            <w:vAlign w:val="center"/>
          </w:tcPr>
          <w:p w14:paraId="0BC03397">
            <w:pPr>
              <w:jc w:val="center"/>
              <w:rPr>
                <w:rFonts w:hint="eastAsia" w:ascii="宋体" w:eastAsia="宋体"/>
                <w:b/>
                <w:bCs/>
                <w:color w:val="auto"/>
                <w:sz w:val="24"/>
                <w:highlight w:val="none"/>
              </w:rPr>
            </w:pPr>
            <w:r>
              <w:rPr>
                <w:rFonts w:hint="eastAsia" w:ascii="宋体" w:eastAsia="宋体"/>
                <w:b/>
                <w:bCs/>
                <w:color w:val="auto"/>
                <w:sz w:val="24"/>
                <w:highlight w:val="none"/>
              </w:rPr>
              <w:t>学  历</w:t>
            </w:r>
          </w:p>
          <w:p w14:paraId="4477AE80">
            <w:pPr>
              <w:jc w:val="center"/>
              <w:rPr>
                <w:rFonts w:hint="eastAsia" w:ascii="宋体" w:eastAsia="宋体"/>
                <w:b/>
                <w:bCs/>
                <w:color w:val="auto"/>
                <w:sz w:val="24"/>
                <w:highlight w:val="none"/>
              </w:rPr>
            </w:pPr>
            <w:r>
              <w:rPr>
                <w:rFonts w:hint="eastAsia" w:ascii="宋体" w:eastAsia="宋体"/>
                <w:b/>
                <w:bCs/>
                <w:color w:val="auto"/>
                <w:sz w:val="24"/>
                <w:highlight w:val="none"/>
              </w:rPr>
              <w:t>学  位</w:t>
            </w:r>
          </w:p>
        </w:tc>
        <w:tc>
          <w:tcPr>
            <w:tcW w:w="1275" w:type="dxa"/>
            <w:gridSpan w:val="3"/>
            <w:noWrap w:val="0"/>
            <w:vAlign w:val="center"/>
          </w:tcPr>
          <w:p w14:paraId="20097417">
            <w:pPr>
              <w:jc w:val="center"/>
              <w:rPr>
                <w:rFonts w:hint="eastAsia" w:ascii="宋体" w:eastAsia="宋体"/>
                <w:b/>
                <w:bCs/>
                <w:color w:val="auto"/>
                <w:sz w:val="24"/>
                <w:highlight w:val="none"/>
              </w:rPr>
            </w:pPr>
            <w:r>
              <w:rPr>
                <w:rFonts w:hint="eastAsia" w:ascii="宋体" w:eastAsia="宋体"/>
                <w:b/>
                <w:bCs/>
                <w:color w:val="auto"/>
                <w:sz w:val="24"/>
                <w:highlight w:val="none"/>
              </w:rPr>
              <w:t>全日制</w:t>
            </w:r>
          </w:p>
          <w:p w14:paraId="3BAE3625">
            <w:pPr>
              <w:jc w:val="center"/>
              <w:rPr>
                <w:rFonts w:hint="eastAsia" w:ascii="宋体" w:eastAsia="宋体"/>
                <w:b/>
                <w:bCs/>
                <w:color w:val="auto"/>
                <w:sz w:val="24"/>
                <w:highlight w:val="none"/>
              </w:rPr>
            </w:pPr>
            <w:r>
              <w:rPr>
                <w:rFonts w:hint="eastAsia" w:ascii="宋体" w:eastAsia="宋体"/>
                <w:b/>
                <w:bCs/>
                <w:color w:val="auto"/>
                <w:sz w:val="24"/>
                <w:highlight w:val="none"/>
              </w:rPr>
              <w:t>教  育</w:t>
            </w:r>
          </w:p>
        </w:tc>
        <w:tc>
          <w:tcPr>
            <w:tcW w:w="2616" w:type="dxa"/>
            <w:gridSpan w:val="4"/>
            <w:noWrap w:val="0"/>
            <w:vAlign w:val="center"/>
          </w:tcPr>
          <w:p w14:paraId="65CC99D7">
            <w:pPr>
              <w:jc w:val="center"/>
              <w:rPr>
                <w:rFonts w:hint="eastAsia" w:ascii="宋体" w:eastAsia="宋体"/>
                <w:color w:val="auto"/>
                <w:sz w:val="24"/>
                <w:highlight w:val="none"/>
              </w:rPr>
            </w:pPr>
          </w:p>
        </w:tc>
        <w:tc>
          <w:tcPr>
            <w:tcW w:w="1210" w:type="dxa"/>
            <w:gridSpan w:val="2"/>
            <w:tcBorders>
              <w:top w:val="single" w:color="auto" w:sz="4" w:space="0"/>
            </w:tcBorders>
            <w:noWrap w:val="0"/>
            <w:vAlign w:val="center"/>
          </w:tcPr>
          <w:p w14:paraId="21DB79B2">
            <w:pPr>
              <w:jc w:val="center"/>
              <w:rPr>
                <w:rFonts w:hint="eastAsia" w:ascii="宋体" w:eastAsia="宋体"/>
                <w:b/>
                <w:bCs/>
                <w:color w:val="auto"/>
                <w:sz w:val="24"/>
                <w:highlight w:val="none"/>
              </w:rPr>
            </w:pPr>
            <w:r>
              <w:rPr>
                <w:rFonts w:hint="eastAsia" w:ascii="宋体" w:eastAsia="宋体"/>
                <w:b/>
                <w:bCs/>
                <w:color w:val="auto"/>
                <w:sz w:val="24"/>
                <w:highlight w:val="none"/>
              </w:rPr>
              <w:t>毕业院校</w:t>
            </w:r>
          </w:p>
          <w:p w14:paraId="767DF8E0">
            <w:pPr>
              <w:jc w:val="center"/>
              <w:rPr>
                <w:rFonts w:hint="eastAsia" w:ascii="宋体" w:eastAsia="宋体"/>
                <w:b/>
                <w:bCs/>
                <w:color w:val="auto"/>
                <w:sz w:val="24"/>
                <w:highlight w:val="none"/>
              </w:rPr>
            </w:pPr>
            <w:r>
              <w:rPr>
                <w:rFonts w:hint="eastAsia" w:ascii="宋体" w:eastAsia="宋体"/>
                <w:b/>
                <w:bCs/>
                <w:color w:val="auto"/>
                <w:sz w:val="24"/>
                <w:highlight w:val="none"/>
              </w:rPr>
              <w:t>系及专业</w:t>
            </w:r>
          </w:p>
        </w:tc>
        <w:tc>
          <w:tcPr>
            <w:tcW w:w="4681" w:type="dxa"/>
            <w:gridSpan w:val="2"/>
            <w:tcBorders>
              <w:top w:val="single" w:color="auto" w:sz="4" w:space="0"/>
            </w:tcBorders>
            <w:noWrap w:val="0"/>
            <w:vAlign w:val="center"/>
          </w:tcPr>
          <w:p w14:paraId="733596FC">
            <w:pPr>
              <w:rPr>
                <w:rFonts w:hint="eastAsia" w:ascii="宋体" w:eastAsia="宋体"/>
                <w:color w:val="auto"/>
                <w:sz w:val="24"/>
                <w:highlight w:val="none"/>
              </w:rPr>
            </w:pPr>
          </w:p>
        </w:tc>
      </w:tr>
      <w:tr w14:paraId="58ECE2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275" w:type="dxa"/>
            <w:gridSpan w:val="2"/>
            <w:vMerge w:val="continue"/>
            <w:noWrap w:val="0"/>
            <w:vAlign w:val="center"/>
          </w:tcPr>
          <w:p w14:paraId="07723E66">
            <w:pPr>
              <w:jc w:val="center"/>
              <w:rPr>
                <w:rFonts w:ascii="宋体" w:eastAsia="宋体"/>
                <w:b/>
                <w:bCs/>
                <w:color w:val="auto"/>
                <w:sz w:val="24"/>
                <w:highlight w:val="none"/>
              </w:rPr>
            </w:pPr>
          </w:p>
        </w:tc>
        <w:tc>
          <w:tcPr>
            <w:tcW w:w="1275" w:type="dxa"/>
            <w:gridSpan w:val="3"/>
            <w:noWrap w:val="0"/>
            <w:vAlign w:val="center"/>
          </w:tcPr>
          <w:p w14:paraId="4D8CBDEA">
            <w:pPr>
              <w:jc w:val="center"/>
              <w:rPr>
                <w:rFonts w:hint="eastAsia" w:ascii="宋体" w:eastAsia="宋体"/>
                <w:b/>
                <w:bCs/>
                <w:color w:val="auto"/>
                <w:sz w:val="24"/>
                <w:highlight w:val="none"/>
                <w:lang w:val="en-US" w:eastAsia="zh-CN"/>
              </w:rPr>
            </w:pPr>
            <w:r>
              <w:rPr>
                <w:rFonts w:hint="eastAsia" w:ascii="宋体" w:eastAsia="宋体"/>
                <w:b/>
                <w:bCs/>
                <w:color w:val="auto"/>
                <w:sz w:val="24"/>
                <w:highlight w:val="none"/>
                <w:lang w:val="en-US" w:eastAsia="zh-CN"/>
              </w:rPr>
              <w:t>在职</w:t>
            </w:r>
          </w:p>
          <w:p w14:paraId="4FF5C49C">
            <w:pPr>
              <w:jc w:val="center"/>
              <w:rPr>
                <w:rFonts w:hint="eastAsia" w:ascii="宋体" w:eastAsia="宋体"/>
                <w:b/>
                <w:bCs/>
                <w:color w:val="auto"/>
                <w:sz w:val="24"/>
                <w:highlight w:val="none"/>
              </w:rPr>
            </w:pPr>
            <w:r>
              <w:rPr>
                <w:rFonts w:hint="eastAsia" w:ascii="宋体" w:eastAsia="宋体"/>
                <w:b/>
                <w:bCs/>
                <w:color w:val="auto"/>
                <w:sz w:val="24"/>
                <w:highlight w:val="none"/>
              </w:rPr>
              <w:t>教 育</w:t>
            </w:r>
          </w:p>
        </w:tc>
        <w:tc>
          <w:tcPr>
            <w:tcW w:w="2616" w:type="dxa"/>
            <w:gridSpan w:val="4"/>
            <w:noWrap w:val="0"/>
            <w:vAlign w:val="center"/>
          </w:tcPr>
          <w:p w14:paraId="49D6C377">
            <w:pPr>
              <w:jc w:val="center"/>
              <w:rPr>
                <w:rFonts w:hint="eastAsia" w:ascii="宋体" w:eastAsia="宋体"/>
                <w:color w:val="auto"/>
                <w:sz w:val="24"/>
                <w:highlight w:val="none"/>
              </w:rPr>
            </w:pPr>
          </w:p>
        </w:tc>
        <w:tc>
          <w:tcPr>
            <w:tcW w:w="1210" w:type="dxa"/>
            <w:gridSpan w:val="2"/>
            <w:noWrap w:val="0"/>
            <w:vAlign w:val="center"/>
          </w:tcPr>
          <w:p w14:paraId="5C6CC3D9">
            <w:pPr>
              <w:jc w:val="center"/>
              <w:rPr>
                <w:rFonts w:hint="eastAsia" w:ascii="宋体" w:eastAsia="宋体"/>
                <w:b/>
                <w:bCs/>
                <w:color w:val="auto"/>
                <w:sz w:val="24"/>
                <w:highlight w:val="none"/>
              </w:rPr>
            </w:pPr>
            <w:r>
              <w:rPr>
                <w:rFonts w:hint="eastAsia" w:ascii="宋体" w:eastAsia="宋体"/>
                <w:b/>
                <w:bCs/>
                <w:color w:val="auto"/>
                <w:sz w:val="24"/>
                <w:highlight w:val="none"/>
              </w:rPr>
              <w:t>毕业院校</w:t>
            </w:r>
          </w:p>
          <w:p w14:paraId="55DE08C5">
            <w:pPr>
              <w:jc w:val="center"/>
              <w:rPr>
                <w:rFonts w:hint="eastAsia" w:ascii="宋体" w:eastAsia="宋体"/>
                <w:b/>
                <w:bCs/>
                <w:color w:val="auto"/>
                <w:sz w:val="24"/>
                <w:highlight w:val="none"/>
              </w:rPr>
            </w:pPr>
            <w:r>
              <w:rPr>
                <w:rFonts w:hint="eastAsia" w:ascii="宋体" w:eastAsia="宋体"/>
                <w:b/>
                <w:bCs/>
                <w:color w:val="auto"/>
                <w:sz w:val="24"/>
                <w:highlight w:val="none"/>
              </w:rPr>
              <w:t>系及专业</w:t>
            </w:r>
          </w:p>
        </w:tc>
        <w:tc>
          <w:tcPr>
            <w:tcW w:w="4681" w:type="dxa"/>
            <w:gridSpan w:val="2"/>
            <w:noWrap w:val="0"/>
            <w:vAlign w:val="center"/>
          </w:tcPr>
          <w:p w14:paraId="500A0835">
            <w:pPr>
              <w:rPr>
                <w:rFonts w:hint="eastAsia" w:ascii="宋体" w:eastAsia="宋体"/>
                <w:color w:val="auto"/>
                <w:sz w:val="24"/>
                <w:highlight w:val="none"/>
              </w:rPr>
            </w:pPr>
          </w:p>
        </w:tc>
      </w:tr>
      <w:tr w14:paraId="2E8FFC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2" w:hRule="atLeast"/>
          <w:jc w:val="center"/>
        </w:trPr>
        <w:tc>
          <w:tcPr>
            <w:tcW w:w="11057" w:type="dxa"/>
            <w:gridSpan w:val="13"/>
            <w:tcBorders>
              <w:bottom w:val="single" w:color="auto" w:sz="4" w:space="0"/>
            </w:tcBorders>
            <w:noWrap w:val="0"/>
            <w:vAlign w:val="center"/>
          </w:tcPr>
          <w:p w14:paraId="0FDD7255">
            <w:pPr>
              <w:spacing w:line="320" w:lineRule="exact"/>
              <w:jc w:val="center"/>
              <w:rPr>
                <w:rFonts w:hint="default" w:ascii="宋体" w:eastAsia="宋体"/>
                <w:b/>
                <w:bCs/>
                <w:color w:val="auto"/>
                <w:sz w:val="24"/>
                <w:highlight w:val="none"/>
                <w:lang w:val="en-US" w:eastAsia="zh-CN"/>
              </w:rPr>
            </w:pPr>
            <w:r>
              <w:rPr>
                <w:rFonts w:hint="eastAsia" w:ascii="宋体"/>
                <w:b/>
                <w:bCs/>
                <w:color w:val="auto"/>
                <w:sz w:val="24"/>
                <w:highlight w:val="none"/>
                <w:lang w:val="en-US" w:eastAsia="zh-CN"/>
              </w:rPr>
              <w:t>简历</w:t>
            </w:r>
          </w:p>
        </w:tc>
      </w:tr>
      <w:tr w14:paraId="5226C5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3" w:hRule="atLeast"/>
          <w:jc w:val="center"/>
        </w:trPr>
        <w:tc>
          <w:tcPr>
            <w:tcW w:w="1770" w:type="dxa"/>
            <w:gridSpan w:val="3"/>
            <w:tcBorders>
              <w:top w:val="single" w:color="auto" w:sz="4" w:space="0"/>
              <w:bottom w:val="single" w:color="auto" w:sz="4" w:space="0"/>
              <w:right w:val="single" w:color="auto" w:sz="4" w:space="0"/>
            </w:tcBorders>
            <w:noWrap w:val="0"/>
            <w:vAlign w:val="center"/>
          </w:tcPr>
          <w:p w14:paraId="3A7D920C">
            <w:pPr>
              <w:spacing w:line="320" w:lineRule="exact"/>
              <w:ind w:left="2162" w:hanging="2168" w:hangingChars="900"/>
              <w:jc w:val="center"/>
              <w:rPr>
                <w:rFonts w:hint="eastAsia" w:ascii="宋体" w:eastAsia="宋体"/>
                <w:b/>
                <w:bCs/>
                <w:color w:val="auto"/>
                <w:sz w:val="24"/>
                <w:highlight w:val="none"/>
              </w:rPr>
            </w:pPr>
            <w:r>
              <w:rPr>
                <w:rFonts w:hint="eastAsia" w:ascii="宋体" w:eastAsia="宋体"/>
                <w:b/>
                <w:bCs/>
                <w:color w:val="auto"/>
                <w:sz w:val="24"/>
                <w:highlight w:val="none"/>
              </w:rPr>
              <w:t>起止时间</w:t>
            </w:r>
          </w:p>
        </w:tc>
        <w:tc>
          <w:tcPr>
            <w:tcW w:w="9287" w:type="dxa"/>
            <w:gridSpan w:val="10"/>
            <w:tcBorders>
              <w:top w:val="single" w:color="auto" w:sz="4" w:space="0"/>
              <w:left w:val="single" w:color="auto" w:sz="4" w:space="0"/>
            </w:tcBorders>
            <w:noWrap w:val="0"/>
            <w:vAlign w:val="center"/>
          </w:tcPr>
          <w:p w14:paraId="7E6A97CB">
            <w:pPr>
              <w:spacing w:line="320" w:lineRule="exact"/>
              <w:ind w:left="2162" w:hanging="2168" w:hangingChars="900"/>
              <w:jc w:val="both"/>
              <w:rPr>
                <w:rFonts w:hint="default" w:ascii="宋体" w:eastAsia="宋体"/>
                <w:b/>
                <w:bCs/>
                <w:color w:val="auto"/>
                <w:sz w:val="24"/>
                <w:highlight w:val="none"/>
                <w:lang w:val="en-US" w:eastAsia="zh-CN"/>
              </w:rPr>
            </w:pPr>
            <w:r>
              <w:rPr>
                <w:rFonts w:hint="eastAsia" w:ascii="宋体" w:eastAsia="宋体"/>
                <w:b/>
                <w:bCs/>
                <w:color w:val="auto"/>
                <w:sz w:val="24"/>
                <w:highlight w:val="none"/>
              </w:rPr>
              <w:t>就读院校及专业/工作单位及职务</w:t>
            </w:r>
            <w:r>
              <w:rPr>
                <w:rFonts w:hint="eastAsia" w:ascii="宋体" w:eastAsia="宋体"/>
                <w:b/>
                <w:bCs/>
                <w:color w:val="auto"/>
                <w:sz w:val="24"/>
                <w:highlight w:val="none"/>
                <w:lang w:eastAsia="zh-CN"/>
              </w:rPr>
              <w:t>（</w:t>
            </w:r>
            <w:r>
              <w:rPr>
                <w:rFonts w:hint="eastAsia" w:ascii="宋体" w:eastAsia="宋体"/>
                <w:b/>
                <w:bCs/>
                <w:color w:val="auto"/>
                <w:sz w:val="24"/>
                <w:highlight w:val="none"/>
                <w:lang w:val="en-US" w:eastAsia="zh-CN"/>
              </w:rPr>
              <w:t>从全日制最高学历开始填写</w:t>
            </w:r>
            <w:r>
              <w:rPr>
                <w:rFonts w:hint="eastAsia" w:ascii="宋体" w:eastAsia="宋体"/>
                <w:b/>
                <w:bCs/>
                <w:color w:val="auto"/>
                <w:sz w:val="24"/>
                <w:highlight w:val="none"/>
                <w:lang w:eastAsia="zh-CN"/>
              </w:rPr>
              <w:t>）</w:t>
            </w:r>
            <w:r>
              <w:rPr>
                <w:rFonts w:hint="eastAsia" w:ascii="宋体"/>
                <w:b/>
                <w:bCs/>
                <w:color w:val="auto"/>
                <w:sz w:val="24"/>
                <w:highlight w:val="none"/>
                <w:lang w:eastAsia="zh-CN"/>
              </w:rPr>
              <w:t>，</w:t>
            </w:r>
            <w:r>
              <w:rPr>
                <w:rFonts w:hint="eastAsia" w:ascii="宋体"/>
                <w:b/>
                <w:bCs/>
                <w:color w:val="auto"/>
                <w:sz w:val="24"/>
                <w:highlight w:val="none"/>
                <w:lang w:val="en-US" w:eastAsia="zh-CN"/>
              </w:rPr>
              <w:t>如2024届、2025届离校未就业高校毕业生请提供未就业证明。</w:t>
            </w:r>
          </w:p>
        </w:tc>
      </w:tr>
      <w:tr w14:paraId="13E469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2" w:hRule="exact"/>
          <w:jc w:val="center"/>
        </w:trPr>
        <w:tc>
          <w:tcPr>
            <w:tcW w:w="1770" w:type="dxa"/>
            <w:gridSpan w:val="3"/>
            <w:tcBorders>
              <w:top w:val="single" w:color="auto" w:sz="4" w:space="0"/>
              <w:bottom w:val="single" w:color="auto" w:sz="4" w:space="0"/>
              <w:right w:val="single" w:color="auto" w:sz="4" w:space="0"/>
            </w:tcBorders>
            <w:noWrap w:val="0"/>
            <w:vAlign w:val="center"/>
          </w:tcPr>
          <w:p w14:paraId="748CA685">
            <w:pPr>
              <w:spacing w:line="320" w:lineRule="exact"/>
              <w:ind w:left="2160" w:hanging="2160" w:hangingChars="900"/>
              <w:jc w:val="center"/>
              <w:rPr>
                <w:rFonts w:hint="eastAsia" w:ascii="宋体" w:eastAsia="宋体"/>
                <w:color w:val="auto"/>
                <w:sz w:val="24"/>
                <w:highlight w:val="none"/>
              </w:rPr>
            </w:pPr>
          </w:p>
        </w:tc>
        <w:tc>
          <w:tcPr>
            <w:tcW w:w="9287" w:type="dxa"/>
            <w:gridSpan w:val="10"/>
            <w:tcBorders>
              <w:left w:val="single" w:color="auto" w:sz="4" w:space="0"/>
            </w:tcBorders>
            <w:noWrap w:val="0"/>
            <w:vAlign w:val="center"/>
          </w:tcPr>
          <w:p w14:paraId="276C432D">
            <w:pPr>
              <w:spacing w:line="320" w:lineRule="exact"/>
              <w:ind w:left="2160" w:hanging="2160" w:hangingChars="900"/>
              <w:rPr>
                <w:rFonts w:hint="eastAsia" w:ascii="宋体" w:eastAsia="宋体"/>
                <w:color w:val="auto"/>
                <w:sz w:val="24"/>
                <w:highlight w:val="none"/>
              </w:rPr>
            </w:pPr>
          </w:p>
        </w:tc>
      </w:tr>
      <w:tr w14:paraId="20107E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2" w:hRule="exact"/>
          <w:jc w:val="center"/>
        </w:trPr>
        <w:tc>
          <w:tcPr>
            <w:tcW w:w="1770" w:type="dxa"/>
            <w:gridSpan w:val="3"/>
            <w:tcBorders>
              <w:top w:val="single" w:color="auto" w:sz="4" w:space="0"/>
              <w:bottom w:val="single" w:color="auto" w:sz="4" w:space="0"/>
              <w:right w:val="single" w:color="auto" w:sz="4" w:space="0"/>
            </w:tcBorders>
            <w:noWrap w:val="0"/>
            <w:vAlign w:val="center"/>
          </w:tcPr>
          <w:p w14:paraId="396962DC">
            <w:pPr>
              <w:spacing w:line="320" w:lineRule="exact"/>
              <w:ind w:left="2160" w:hanging="2160" w:hangingChars="900"/>
              <w:jc w:val="center"/>
              <w:rPr>
                <w:rFonts w:hint="eastAsia" w:ascii="宋体" w:eastAsia="宋体"/>
                <w:color w:val="auto"/>
                <w:sz w:val="24"/>
                <w:highlight w:val="none"/>
              </w:rPr>
            </w:pPr>
          </w:p>
        </w:tc>
        <w:tc>
          <w:tcPr>
            <w:tcW w:w="9287" w:type="dxa"/>
            <w:gridSpan w:val="10"/>
            <w:tcBorders>
              <w:left w:val="single" w:color="auto" w:sz="4" w:space="0"/>
            </w:tcBorders>
            <w:noWrap w:val="0"/>
            <w:vAlign w:val="center"/>
          </w:tcPr>
          <w:p w14:paraId="16B0CE54">
            <w:pPr>
              <w:spacing w:line="320" w:lineRule="exact"/>
              <w:ind w:left="2160" w:hanging="2160" w:hangingChars="900"/>
              <w:rPr>
                <w:rFonts w:hint="eastAsia" w:ascii="宋体" w:eastAsia="宋体"/>
                <w:color w:val="auto"/>
                <w:sz w:val="24"/>
                <w:highlight w:val="none"/>
              </w:rPr>
            </w:pPr>
          </w:p>
        </w:tc>
      </w:tr>
      <w:tr w14:paraId="43DA57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2" w:hRule="exact"/>
          <w:jc w:val="center"/>
        </w:trPr>
        <w:tc>
          <w:tcPr>
            <w:tcW w:w="1770" w:type="dxa"/>
            <w:gridSpan w:val="3"/>
            <w:tcBorders>
              <w:top w:val="single" w:color="auto" w:sz="4" w:space="0"/>
              <w:bottom w:val="single" w:color="auto" w:sz="4" w:space="0"/>
              <w:right w:val="single" w:color="auto" w:sz="4" w:space="0"/>
            </w:tcBorders>
            <w:noWrap w:val="0"/>
            <w:vAlign w:val="center"/>
          </w:tcPr>
          <w:p w14:paraId="6245FF57">
            <w:pPr>
              <w:spacing w:line="320" w:lineRule="exact"/>
              <w:ind w:left="2160" w:hanging="2160" w:hangingChars="900"/>
              <w:jc w:val="center"/>
              <w:rPr>
                <w:rFonts w:hint="eastAsia" w:ascii="宋体" w:eastAsia="宋体"/>
                <w:color w:val="auto"/>
                <w:sz w:val="24"/>
                <w:highlight w:val="none"/>
              </w:rPr>
            </w:pPr>
          </w:p>
        </w:tc>
        <w:tc>
          <w:tcPr>
            <w:tcW w:w="9287" w:type="dxa"/>
            <w:gridSpan w:val="10"/>
            <w:tcBorders>
              <w:left w:val="single" w:color="auto" w:sz="4" w:space="0"/>
            </w:tcBorders>
            <w:noWrap w:val="0"/>
            <w:vAlign w:val="center"/>
          </w:tcPr>
          <w:p w14:paraId="641477E3">
            <w:pPr>
              <w:spacing w:line="320" w:lineRule="exact"/>
              <w:ind w:left="2160" w:hanging="2160" w:hangingChars="900"/>
              <w:rPr>
                <w:rFonts w:hint="eastAsia" w:ascii="宋体" w:eastAsia="宋体"/>
                <w:color w:val="auto"/>
                <w:sz w:val="24"/>
                <w:highlight w:val="none"/>
              </w:rPr>
            </w:pPr>
          </w:p>
        </w:tc>
      </w:tr>
      <w:tr w14:paraId="498488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2" w:hRule="exact"/>
          <w:jc w:val="center"/>
        </w:trPr>
        <w:tc>
          <w:tcPr>
            <w:tcW w:w="1770" w:type="dxa"/>
            <w:gridSpan w:val="3"/>
            <w:tcBorders>
              <w:top w:val="single" w:color="auto" w:sz="4" w:space="0"/>
              <w:bottom w:val="single" w:color="auto" w:sz="4" w:space="0"/>
              <w:right w:val="single" w:color="auto" w:sz="4" w:space="0"/>
            </w:tcBorders>
            <w:noWrap w:val="0"/>
            <w:vAlign w:val="center"/>
          </w:tcPr>
          <w:p w14:paraId="0D737AF3">
            <w:pPr>
              <w:spacing w:line="320" w:lineRule="exact"/>
              <w:ind w:left="2160" w:hanging="2160" w:hangingChars="900"/>
              <w:jc w:val="center"/>
              <w:rPr>
                <w:rFonts w:hint="eastAsia" w:ascii="宋体" w:eastAsia="宋体"/>
                <w:color w:val="auto"/>
                <w:sz w:val="24"/>
                <w:highlight w:val="none"/>
              </w:rPr>
            </w:pPr>
          </w:p>
        </w:tc>
        <w:tc>
          <w:tcPr>
            <w:tcW w:w="9287" w:type="dxa"/>
            <w:gridSpan w:val="10"/>
            <w:tcBorders>
              <w:left w:val="single" w:color="auto" w:sz="4" w:space="0"/>
            </w:tcBorders>
            <w:noWrap w:val="0"/>
            <w:vAlign w:val="center"/>
          </w:tcPr>
          <w:p w14:paraId="02FF09B2">
            <w:pPr>
              <w:spacing w:line="320" w:lineRule="exact"/>
              <w:ind w:left="2160" w:hanging="2160" w:hangingChars="900"/>
              <w:rPr>
                <w:rFonts w:hint="eastAsia" w:ascii="宋体" w:eastAsia="宋体"/>
                <w:color w:val="auto"/>
                <w:sz w:val="24"/>
                <w:highlight w:val="none"/>
              </w:rPr>
            </w:pPr>
          </w:p>
        </w:tc>
      </w:tr>
      <w:tr w14:paraId="1A435E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2" w:hRule="exact"/>
          <w:jc w:val="center"/>
        </w:trPr>
        <w:tc>
          <w:tcPr>
            <w:tcW w:w="1770" w:type="dxa"/>
            <w:gridSpan w:val="3"/>
            <w:tcBorders>
              <w:top w:val="single" w:color="auto" w:sz="4" w:space="0"/>
              <w:bottom w:val="single" w:color="auto" w:sz="4" w:space="0"/>
              <w:right w:val="single" w:color="auto" w:sz="4" w:space="0"/>
            </w:tcBorders>
            <w:noWrap w:val="0"/>
            <w:vAlign w:val="center"/>
          </w:tcPr>
          <w:p w14:paraId="7436546B">
            <w:pPr>
              <w:spacing w:line="320" w:lineRule="exact"/>
              <w:ind w:left="2160" w:hanging="2160" w:hangingChars="900"/>
              <w:jc w:val="center"/>
              <w:rPr>
                <w:rFonts w:hint="eastAsia" w:ascii="宋体" w:eastAsia="宋体"/>
                <w:color w:val="auto"/>
                <w:sz w:val="24"/>
                <w:highlight w:val="none"/>
              </w:rPr>
            </w:pPr>
          </w:p>
        </w:tc>
        <w:tc>
          <w:tcPr>
            <w:tcW w:w="9287" w:type="dxa"/>
            <w:gridSpan w:val="10"/>
            <w:tcBorders>
              <w:left w:val="single" w:color="auto" w:sz="4" w:space="0"/>
            </w:tcBorders>
            <w:noWrap w:val="0"/>
            <w:vAlign w:val="center"/>
          </w:tcPr>
          <w:p w14:paraId="498A9283">
            <w:pPr>
              <w:spacing w:line="320" w:lineRule="exact"/>
              <w:ind w:left="2160" w:hanging="2160" w:hangingChars="900"/>
              <w:rPr>
                <w:rFonts w:hint="eastAsia" w:ascii="宋体" w:eastAsia="宋体"/>
                <w:color w:val="auto"/>
                <w:sz w:val="24"/>
                <w:highlight w:val="none"/>
              </w:rPr>
            </w:pPr>
          </w:p>
        </w:tc>
      </w:tr>
      <w:tr w14:paraId="4F84B5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2" w:hRule="exact"/>
          <w:jc w:val="center"/>
        </w:trPr>
        <w:tc>
          <w:tcPr>
            <w:tcW w:w="1770" w:type="dxa"/>
            <w:gridSpan w:val="3"/>
            <w:tcBorders>
              <w:top w:val="single" w:color="auto" w:sz="4" w:space="0"/>
              <w:bottom w:val="single" w:color="auto" w:sz="4" w:space="0"/>
              <w:right w:val="single" w:color="auto" w:sz="4" w:space="0"/>
            </w:tcBorders>
            <w:noWrap w:val="0"/>
            <w:vAlign w:val="center"/>
          </w:tcPr>
          <w:p w14:paraId="1AC9DBDD">
            <w:pPr>
              <w:spacing w:line="320" w:lineRule="exact"/>
              <w:ind w:left="2160" w:hanging="2160" w:hangingChars="900"/>
              <w:jc w:val="center"/>
              <w:rPr>
                <w:rFonts w:hint="eastAsia" w:ascii="宋体" w:eastAsia="宋体"/>
                <w:color w:val="auto"/>
                <w:sz w:val="24"/>
                <w:highlight w:val="none"/>
              </w:rPr>
            </w:pPr>
          </w:p>
        </w:tc>
        <w:tc>
          <w:tcPr>
            <w:tcW w:w="9287" w:type="dxa"/>
            <w:gridSpan w:val="10"/>
            <w:tcBorders>
              <w:left w:val="single" w:color="auto" w:sz="4" w:space="0"/>
            </w:tcBorders>
            <w:noWrap w:val="0"/>
            <w:vAlign w:val="center"/>
          </w:tcPr>
          <w:p w14:paraId="4B112BBB">
            <w:pPr>
              <w:spacing w:line="320" w:lineRule="exact"/>
              <w:ind w:left="2160" w:hanging="2160" w:hangingChars="900"/>
              <w:rPr>
                <w:rFonts w:hint="eastAsia" w:ascii="宋体" w:eastAsia="宋体"/>
                <w:color w:val="auto"/>
                <w:sz w:val="24"/>
                <w:highlight w:val="none"/>
              </w:rPr>
            </w:pPr>
          </w:p>
        </w:tc>
      </w:tr>
      <w:tr w14:paraId="43C1E5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7" w:hRule="atLeast"/>
          <w:jc w:val="center"/>
        </w:trPr>
        <w:tc>
          <w:tcPr>
            <w:tcW w:w="11057" w:type="dxa"/>
            <w:gridSpan w:val="13"/>
            <w:tcBorders>
              <w:bottom w:val="single" w:color="auto" w:sz="4" w:space="0"/>
            </w:tcBorders>
            <w:noWrap w:val="0"/>
            <w:vAlign w:val="center"/>
          </w:tcPr>
          <w:p w14:paraId="37539392">
            <w:pPr>
              <w:jc w:val="both"/>
              <w:rPr>
                <w:rFonts w:hint="eastAsia" w:ascii="宋体" w:hAnsi="宋体" w:eastAsia="宋体"/>
                <w:b/>
                <w:bCs/>
                <w:color w:val="auto"/>
                <w:sz w:val="24"/>
                <w:szCs w:val="24"/>
                <w:highlight w:val="none"/>
              </w:rPr>
            </w:pPr>
          </w:p>
          <w:p w14:paraId="3BEE09A9">
            <w:pPr>
              <w:ind w:firstLine="1687" w:firstLineChars="700"/>
              <w:jc w:val="both"/>
              <w:rPr>
                <w:rFonts w:hint="eastAsia" w:ascii="宋体" w:hAnsi="宋体" w:eastAsia="宋体"/>
                <w:color w:val="auto"/>
                <w:sz w:val="24"/>
                <w:highlight w:val="none"/>
              </w:rPr>
            </w:pPr>
            <w:r>
              <w:rPr>
                <w:rFonts w:hint="eastAsia" w:ascii="宋体" w:hAnsi="宋体" w:eastAsia="宋体"/>
                <w:b/>
                <w:bCs/>
                <w:color w:val="auto"/>
                <w:sz w:val="24"/>
                <w:szCs w:val="24"/>
                <w:highlight w:val="none"/>
              </w:rPr>
              <w:t>奖惩情况</w:t>
            </w:r>
            <w:r>
              <w:rPr>
                <w:rFonts w:hint="eastAsia" w:ascii="宋体" w:hAnsi="宋体" w:eastAsia="宋体"/>
                <w:b/>
                <w:color w:val="auto"/>
                <w:sz w:val="24"/>
                <w:highlight w:val="none"/>
              </w:rPr>
              <w:t>（何时何地受到何种奖励、处分，左对齐）</w:t>
            </w:r>
          </w:p>
        </w:tc>
      </w:tr>
      <w:tr w14:paraId="322FE3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79" w:hRule="atLeast"/>
          <w:jc w:val="center"/>
        </w:trPr>
        <w:tc>
          <w:tcPr>
            <w:tcW w:w="11057" w:type="dxa"/>
            <w:gridSpan w:val="13"/>
            <w:tcBorders>
              <w:top w:val="single" w:color="auto" w:sz="4" w:space="0"/>
            </w:tcBorders>
            <w:noWrap w:val="0"/>
            <w:vAlign w:val="center"/>
          </w:tcPr>
          <w:p w14:paraId="6C7A9E34">
            <w:pPr>
              <w:rPr>
                <w:rFonts w:hint="eastAsia" w:ascii="宋体" w:eastAsia="宋体"/>
                <w:color w:val="auto"/>
                <w:sz w:val="24"/>
                <w:highlight w:val="none"/>
              </w:rPr>
            </w:pPr>
          </w:p>
          <w:p w14:paraId="5399B843">
            <w:pPr>
              <w:rPr>
                <w:rFonts w:hint="eastAsia" w:ascii="宋体" w:eastAsia="宋体"/>
                <w:color w:val="auto"/>
                <w:sz w:val="24"/>
                <w:highlight w:val="none"/>
              </w:rPr>
            </w:pPr>
          </w:p>
          <w:p w14:paraId="7E61E3F2">
            <w:pPr>
              <w:rPr>
                <w:rFonts w:hint="eastAsia" w:ascii="宋体" w:eastAsia="宋体"/>
                <w:color w:val="auto"/>
                <w:sz w:val="24"/>
                <w:highlight w:val="none"/>
              </w:rPr>
            </w:pPr>
          </w:p>
          <w:p w14:paraId="080054C4">
            <w:pPr>
              <w:rPr>
                <w:rFonts w:hint="eastAsia" w:ascii="宋体" w:eastAsia="宋体"/>
                <w:color w:val="auto"/>
                <w:sz w:val="24"/>
                <w:highlight w:val="none"/>
              </w:rPr>
            </w:pPr>
          </w:p>
          <w:p w14:paraId="48F81150">
            <w:pPr>
              <w:rPr>
                <w:rFonts w:hint="eastAsia" w:ascii="宋体" w:eastAsia="宋体"/>
                <w:color w:val="auto"/>
                <w:sz w:val="24"/>
                <w:highlight w:val="none"/>
              </w:rPr>
            </w:pPr>
          </w:p>
          <w:p w14:paraId="7099F735">
            <w:pPr>
              <w:rPr>
                <w:rFonts w:hint="eastAsia" w:ascii="宋体" w:eastAsia="宋体"/>
                <w:color w:val="auto"/>
                <w:sz w:val="24"/>
                <w:highlight w:val="none"/>
              </w:rPr>
            </w:pPr>
          </w:p>
          <w:p w14:paraId="5E5ADF7C">
            <w:pPr>
              <w:rPr>
                <w:rFonts w:hint="eastAsia" w:ascii="宋体" w:eastAsia="宋体"/>
                <w:color w:val="auto"/>
                <w:sz w:val="24"/>
                <w:highlight w:val="none"/>
              </w:rPr>
            </w:pPr>
          </w:p>
        </w:tc>
      </w:tr>
      <w:tr w14:paraId="7BC5EE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9" w:hRule="atLeast"/>
          <w:jc w:val="center"/>
        </w:trPr>
        <w:tc>
          <w:tcPr>
            <w:tcW w:w="11057" w:type="dxa"/>
            <w:gridSpan w:val="13"/>
            <w:tcBorders>
              <w:top w:val="single" w:color="auto" w:sz="4" w:space="0"/>
            </w:tcBorders>
            <w:noWrap w:val="0"/>
            <w:vAlign w:val="center"/>
          </w:tcPr>
          <w:p w14:paraId="22DCAC74">
            <w:pPr>
              <w:jc w:val="center"/>
              <w:rPr>
                <w:rFonts w:hint="default" w:ascii="宋体" w:eastAsia="宋体"/>
                <w:color w:val="auto"/>
                <w:sz w:val="24"/>
                <w:highlight w:val="none"/>
                <w:lang w:val="en-US" w:eastAsia="zh-CN"/>
              </w:rPr>
            </w:pPr>
            <w:r>
              <w:rPr>
                <w:rFonts w:hint="eastAsia" w:ascii="宋体" w:hAnsi="宋体" w:eastAsia="宋体"/>
                <w:b/>
                <w:bCs/>
                <w:color w:val="auto"/>
                <w:sz w:val="24"/>
                <w:szCs w:val="24"/>
                <w:highlight w:val="none"/>
                <w:lang w:val="en-US" w:eastAsia="zh-CN"/>
              </w:rPr>
              <w:t>有何</w:t>
            </w:r>
            <w:r>
              <w:rPr>
                <w:rFonts w:hint="eastAsia" w:ascii="宋体" w:hAnsi="宋体"/>
                <w:b/>
                <w:bCs/>
                <w:color w:val="auto"/>
                <w:sz w:val="24"/>
                <w:szCs w:val="24"/>
                <w:highlight w:val="none"/>
                <w:lang w:val="en-US" w:eastAsia="zh-CN"/>
              </w:rPr>
              <w:t>才艺、</w:t>
            </w:r>
            <w:r>
              <w:rPr>
                <w:rFonts w:hint="eastAsia" w:ascii="宋体" w:hAnsi="宋体" w:eastAsia="宋体"/>
                <w:b/>
                <w:bCs/>
                <w:color w:val="auto"/>
                <w:sz w:val="24"/>
                <w:szCs w:val="24"/>
                <w:highlight w:val="none"/>
                <w:lang w:val="en-US" w:eastAsia="zh-CN"/>
              </w:rPr>
              <w:t>体育专长</w:t>
            </w:r>
            <w:r>
              <w:rPr>
                <w:rFonts w:hint="eastAsia" w:ascii="宋体" w:hAnsi="宋体"/>
                <w:b/>
                <w:bCs/>
                <w:color w:val="auto"/>
                <w:sz w:val="24"/>
                <w:szCs w:val="24"/>
                <w:highlight w:val="none"/>
                <w:lang w:val="en-US" w:eastAsia="zh-CN"/>
              </w:rPr>
              <w:t>（如有，请提供相关佐证资料附报名材料后面）</w:t>
            </w:r>
          </w:p>
        </w:tc>
      </w:tr>
      <w:tr w14:paraId="41859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59" w:hRule="atLeast"/>
          <w:jc w:val="center"/>
        </w:trPr>
        <w:tc>
          <w:tcPr>
            <w:tcW w:w="11057" w:type="dxa"/>
            <w:gridSpan w:val="13"/>
            <w:tcBorders>
              <w:top w:val="single" w:color="auto" w:sz="4" w:space="0"/>
            </w:tcBorders>
            <w:noWrap w:val="0"/>
            <w:vAlign w:val="center"/>
          </w:tcPr>
          <w:p w14:paraId="43E83590">
            <w:pPr>
              <w:rPr>
                <w:rFonts w:hint="eastAsia" w:ascii="宋体" w:eastAsia="宋体"/>
                <w:color w:val="auto"/>
                <w:sz w:val="24"/>
                <w:highlight w:val="none"/>
              </w:rPr>
            </w:pPr>
          </w:p>
        </w:tc>
      </w:tr>
      <w:tr w14:paraId="229EC0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992" w:type="dxa"/>
            <w:vMerge w:val="restart"/>
            <w:noWrap w:val="0"/>
            <w:vAlign w:val="center"/>
          </w:tcPr>
          <w:p w14:paraId="1BE2ACFC">
            <w:pPr>
              <w:jc w:val="center"/>
              <w:rPr>
                <w:rFonts w:hint="eastAsia" w:ascii="宋体" w:eastAsia="宋体"/>
                <w:b/>
                <w:bCs/>
                <w:color w:val="auto"/>
                <w:sz w:val="24"/>
                <w:highlight w:val="none"/>
              </w:rPr>
            </w:pPr>
            <w:r>
              <w:rPr>
                <w:rFonts w:hint="eastAsia" w:ascii="宋体" w:eastAsia="宋体"/>
                <w:b/>
                <w:bCs/>
                <w:color w:val="auto"/>
                <w:sz w:val="24"/>
                <w:highlight w:val="none"/>
              </w:rPr>
              <w:t>家</w:t>
            </w:r>
          </w:p>
          <w:p w14:paraId="1D5DB3FC">
            <w:pPr>
              <w:jc w:val="center"/>
              <w:rPr>
                <w:rFonts w:hint="eastAsia" w:ascii="宋体" w:eastAsia="宋体"/>
                <w:b/>
                <w:bCs/>
                <w:color w:val="auto"/>
                <w:sz w:val="24"/>
                <w:highlight w:val="none"/>
              </w:rPr>
            </w:pPr>
            <w:r>
              <w:rPr>
                <w:rFonts w:hint="eastAsia" w:ascii="宋体" w:eastAsia="宋体"/>
                <w:b/>
                <w:bCs/>
                <w:color w:val="auto"/>
                <w:sz w:val="24"/>
                <w:highlight w:val="none"/>
              </w:rPr>
              <w:t>庭</w:t>
            </w:r>
          </w:p>
          <w:p w14:paraId="20AEDE5A">
            <w:pPr>
              <w:jc w:val="center"/>
              <w:rPr>
                <w:rFonts w:hint="eastAsia" w:ascii="宋体" w:eastAsia="宋体"/>
                <w:b/>
                <w:bCs/>
                <w:color w:val="auto"/>
                <w:sz w:val="24"/>
                <w:highlight w:val="none"/>
              </w:rPr>
            </w:pPr>
            <w:r>
              <w:rPr>
                <w:rFonts w:hint="eastAsia" w:ascii="宋体" w:eastAsia="宋体"/>
                <w:b/>
                <w:bCs/>
                <w:color w:val="auto"/>
                <w:sz w:val="24"/>
                <w:highlight w:val="none"/>
              </w:rPr>
              <w:t>主</w:t>
            </w:r>
          </w:p>
          <w:p w14:paraId="0E01B955">
            <w:pPr>
              <w:jc w:val="center"/>
              <w:rPr>
                <w:rFonts w:hint="eastAsia" w:ascii="宋体" w:eastAsia="宋体"/>
                <w:b/>
                <w:bCs/>
                <w:color w:val="auto"/>
                <w:sz w:val="24"/>
                <w:highlight w:val="none"/>
              </w:rPr>
            </w:pPr>
            <w:r>
              <w:rPr>
                <w:rFonts w:hint="eastAsia" w:ascii="宋体" w:eastAsia="宋体"/>
                <w:b/>
                <w:bCs/>
                <w:color w:val="auto"/>
                <w:sz w:val="24"/>
                <w:highlight w:val="none"/>
              </w:rPr>
              <w:t>要</w:t>
            </w:r>
          </w:p>
          <w:p w14:paraId="58309877">
            <w:pPr>
              <w:jc w:val="center"/>
              <w:rPr>
                <w:rFonts w:hint="eastAsia" w:ascii="宋体" w:eastAsia="宋体"/>
                <w:b/>
                <w:bCs/>
                <w:color w:val="auto"/>
                <w:sz w:val="24"/>
                <w:highlight w:val="none"/>
              </w:rPr>
            </w:pPr>
            <w:r>
              <w:rPr>
                <w:rFonts w:hint="eastAsia" w:ascii="宋体" w:eastAsia="宋体"/>
                <w:b/>
                <w:bCs/>
                <w:color w:val="auto"/>
                <w:sz w:val="24"/>
                <w:highlight w:val="none"/>
              </w:rPr>
              <w:t>成</w:t>
            </w:r>
          </w:p>
          <w:p w14:paraId="548A5580">
            <w:pPr>
              <w:jc w:val="center"/>
              <w:rPr>
                <w:rFonts w:hint="eastAsia" w:ascii="宋体" w:eastAsia="宋体"/>
                <w:b/>
                <w:bCs/>
                <w:color w:val="auto"/>
                <w:sz w:val="24"/>
                <w:highlight w:val="none"/>
              </w:rPr>
            </w:pPr>
            <w:r>
              <w:rPr>
                <w:rFonts w:hint="eastAsia" w:ascii="宋体" w:eastAsia="宋体"/>
                <w:b/>
                <w:bCs/>
                <w:color w:val="auto"/>
                <w:sz w:val="24"/>
                <w:highlight w:val="none"/>
              </w:rPr>
              <w:t>员</w:t>
            </w:r>
          </w:p>
          <w:p w14:paraId="3B7CE31E">
            <w:pPr>
              <w:jc w:val="center"/>
              <w:rPr>
                <w:rFonts w:hint="eastAsia" w:ascii="宋体" w:eastAsia="宋体"/>
                <w:b/>
                <w:bCs/>
                <w:color w:val="auto"/>
                <w:sz w:val="24"/>
                <w:highlight w:val="none"/>
              </w:rPr>
            </w:pPr>
            <w:r>
              <w:rPr>
                <w:rFonts w:hint="eastAsia" w:ascii="宋体" w:eastAsia="宋体"/>
                <w:b/>
                <w:bCs/>
                <w:color w:val="auto"/>
                <w:sz w:val="24"/>
                <w:highlight w:val="none"/>
              </w:rPr>
              <w:t>及</w:t>
            </w:r>
          </w:p>
          <w:p w14:paraId="46424EFE">
            <w:pPr>
              <w:jc w:val="center"/>
              <w:rPr>
                <w:rFonts w:hint="eastAsia" w:ascii="宋体" w:eastAsia="宋体"/>
                <w:b/>
                <w:bCs/>
                <w:color w:val="auto"/>
                <w:sz w:val="24"/>
                <w:highlight w:val="none"/>
              </w:rPr>
            </w:pPr>
            <w:r>
              <w:rPr>
                <w:rFonts w:hint="eastAsia" w:ascii="宋体" w:eastAsia="宋体"/>
                <w:b/>
                <w:bCs/>
                <w:color w:val="auto"/>
                <w:sz w:val="24"/>
                <w:highlight w:val="none"/>
              </w:rPr>
              <w:t>重</w:t>
            </w:r>
          </w:p>
          <w:p w14:paraId="18934172">
            <w:pPr>
              <w:jc w:val="center"/>
              <w:rPr>
                <w:rFonts w:hint="eastAsia" w:ascii="宋体" w:eastAsia="宋体"/>
                <w:b/>
                <w:bCs/>
                <w:color w:val="auto"/>
                <w:sz w:val="24"/>
                <w:highlight w:val="none"/>
              </w:rPr>
            </w:pPr>
            <w:r>
              <w:rPr>
                <w:rFonts w:hint="eastAsia" w:ascii="宋体" w:eastAsia="宋体"/>
                <w:b/>
                <w:bCs/>
                <w:color w:val="auto"/>
                <w:sz w:val="24"/>
                <w:highlight w:val="none"/>
              </w:rPr>
              <w:t>要</w:t>
            </w:r>
          </w:p>
          <w:p w14:paraId="7BC0479F">
            <w:pPr>
              <w:jc w:val="center"/>
              <w:rPr>
                <w:rFonts w:hint="eastAsia" w:ascii="宋体" w:eastAsia="宋体"/>
                <w:b/>
                <w:bCs/>
                <w:color w:val="auto"/>
                <w:sz w:val="24"/>
                <w:highlight w:val="none"/>
              </w:rPr>
            </w:pPr>
            <w:r>
              <w:rPr>
                <w:rFonts w:hint="eastAsia" w:ascii="宋体" w:eastAsia="宋体"/>
                <w:b/>
                <w:bCs/>
                <w:color w:val="auto"/>
                <w:sz w:val="24"/>
                <w:highlight w:val="none"/>
              </w:rPr>
              <w:t>社</w:t>
            </w:r>
          </w:p>
          <w:p w14:paraId="39909AC6">
            <w:pPr>
              <w:jc w:val="center"/>
              <w:rPr>
                <w:rFonts w:hint="eastAsia" w:ascii="宋体" w:eastAsia="宋体"/>
                <w:b/>
                <w:bCs/>
                <w:color w:val="auto"/>
                <w:sz w:val="24"/>
                <w:highlight w:val="none"/>
              </w:rPr>
            </w:pPr>
            <w:r>
              <w:rPr>
                <w:rFonts w:hint="eastAsia" w:ascii="宋体" w:eastAsia="宋体"/>
                <w:b/>
                <w:bCs/>
                <w:color w:val="auto"/>
                <w:sz w:val="24"/>
                <w:highlight w:val="none"/>
              </w:rPr>
              <w:t>会</w:t>
            </w:r>
          </w:p>
          <w:p w14:paraId="73B63313">
            <w:pPr>
              <w:jc w:val="center"/>
              <w:rPr>
                <w:rFonts w:hint="eastAsia" w:ascii="宋体" w:eastAsia="宋体"/>
                <w:b/>
                <w:bCs/>
                <w:color w:val="auto"/>
                <w:sz w:val="24"/>
                <w:highlight w:val="none"/>
              </w:rPr>
            </w:pPr>
            <w:r>
              <w:rPr>
                <w:rFonts w:hint="eastAsia" w:ascii="宋体" w:eastAsia="宋体"/>
                <w:b/>
                <w:bCs/>
                <w:color w:val="auto"/>
                <w:sz w:val="24"/>
                <w:highlight w:val="none"/>
              </w:rPr>
              <w:t>关</w:t>
            </w:r>
          </w:p>
          <w:p w14:paraId="41018E12">
            <w:pPr>
              <w:jc w:val="center"/>
              <w:rPr>
                <w:rFonts w:hint="eastAsia" w:ascii="宋体" w:eastAsia="宋体"/>
                <w:color w:val="auto"/>
                <w:sz w:val="24"/>
                <w:highlight w:val="none"/>
              </w:rPr>
            </w:pPr>
            <w:r>
              <w:rPr>
                <w:rFonts w:hint="eastAsia" w:ascii="宋体" w:eastAsia="宋体"/>
                <w:b/>
                <w:bCs/>
                <w:color w:val="auto"/>
                <w:sz w:val="24"/>
                <w:highlight w:val="none"/>
              </w:rPr>
              <w:t>系</w:t>
            </w:r>
          </w:p>
        </w:tc>
        <w:tc>
          <w:tcPr>
            <w:tcW w:w="1149" w:type="dxa"/>
            <w:gridSpan w:val="3"/>
            <w:noWrap w:val="0"/>
            <w:vAlign w:val="center"/>
          </w:tcPr>
          <w:p w14:paraId="5FC4EFD4">
            <w:pPr>
              <w:jc w:val="center"/>
              <w:rPr>
                <w:rFonts w:hint="eastAsia" w:ascii="宋体" w:eastAsia="宋体"/>
                <w:b/>
                <w:bCs/>
                <w:color w:val="auto"/>
                <w:sz w:val="24"/>
                <w:highlight w:val="none"/>
              </w:rPr>
            </w:pPr>
            <w:r>
              <w:rPr>
                <w:rFonts w:hint="eastAsia" w:ascii="宋体" w:eastAsia="宋体"/>
                <w:b/>
                <w:bCs/>
                <w:color w:val="auto"/>
                <w:sz w:val="24"/>
                <w:highlight w:val="none"/>
              </w:rPr>
              <w:t>称  谓</w:t>
            </w:r>
          </w:p>
        </w:tc>
        <w:tc>
          <w:tcPr>
            <w:tcW w:w="1150" w:type="dxa"/>
            <w:gridSpan w:val="2"/>
            <w:noWrap w:val="0"/>
            <w:vAlign w:val="center"/>
          </w:tcPr>
          <w:p w14:paraId="4C2D017D">
            <w:pPr>
              <w:jc w:val="center"/>
              <w:rPr>
                <w:rFonts w:hint="eastAsia" w:ascii="宋体" w:eastAsia="宋体"/>
                <w:b/>
                <w:bCs/>
                <w:color w:val="auto"/>
                <w:sz w:val="24"/>
                <w:highlight w:val="none"/>
              </w:rPr>
            </w:pPr>
            <w:r>
              <w:rPr>
                <w:rFonts w:hint="eastAsia" w:ascii="宋体" w:eastAsia="宋体"/>
                <w:b/>
                <w:bCs/>
                <w:color w:val="auto"/>
                <w:sz w:val="24"/>
                <w:highlight w:val="none"/>
              </w:rPr>
              <w:t>姓  名</w:t>
            </w:r>
          </w:p>
        </w:tc>
        <w:tc>
          <w:tcPr>
            <w:tcW w:w="1065" w:type="dxa"/>
            <w:gridSpan w:val="2"/>
            <w:noWrap w:val="0"/>
            <w:vAlign w:val="center"/>
          </w:tcPr>
          <w:p w14:paraId="6CD9794F">
            <w:pPr>
              <w:jc w:val="center"/>
              <w:rPr>
                <w:rFonts w:hint="eastAsia" w:ascii="宋体" w:eastAsia="宋体"/>
                <w:b/>
                <w:bCs/>
                <w:color w:val="auto"/>
                <w:sz w:val="24"/>
                <w:highlight w:val="none"/>
              </w:rPr>
            </w:pPr>
            <w:r>
              <w:rPr>
                <w:rFonts w:hint="eastAsia" w:ascii="宋体" w:eastAsia="宋体"/>
                <w:b/>
                <w:bCs/>
                <w:color w:val="auto"/>
                <w:sz w:val="24"/>
                <w:highlight w:val="none"/>
              </w:rPr>
              <w:t>出生</w:t>
            </w:r>
          </w:p>
          <w:p w14:paraId="41F4A348">
            <w:pPr>
              <w:jc w:val="center"/>
              <w:rPr>
                <w:rFonts w:hint="eastAsia" w:ascii="宋体" w:eastAsia="宋体"/>
                <w:b/>
                <w:bCs/>
                <w:color w:val="auto"/>
                <w:sz w:val="24"/>
                <w:highlight w:val="none"/>
              </w:rPr>
            </w:pPr>
            <w:r>
              <w:rPr>
                <w:rFonts w:hint="eastAsia" w:ascii="宋体" w:eastAsia="宋体"/>
                <w:b/>
                <w:bCs/>
                <w:color w:val="auto"/>
                <w:sz w:val="24"/>
                <w:highlight w:val="none"/>
              </w:rPr>
              <w:t>年月</w:t>
            </w:r>
          </w:p>
        </w:tc>
        <w:tc>
          <w:tcPr>
            <w:tcW w:w="1148" w:type="dxa"/>
            <w:gridSpan w:val="2"/>
            <w:tcBorders>
              <w:right w:val="single" w:color="auto" w:sz="4" w:space="0"/>
            </w:tcBorders>
            <w:noWrap w:val="0"/>
            <w:vAlign w:val="center"/>
          </w:tcPr>
          <w:p w14:paraId="7C29F1A2">
            <w:pPr>
              <w:jc w:val="center"/>
              <w:rPr>
                <w:rFonts w:hint="eastAsia" w:ascii="宋体" w:eastAsia="宋体"/>
                <w:b/>
                <w:bCs/>
                <w:color w:val="auto"/>
                <w:sz w:val="24"/>
                <w:highlight w:val="none"/>
              </w:rPr>
            </w:pPr>
            <w:r>
              <w:rPr>
                <w:rFonts w:hint="eastAsia" w:ascii="宋体" w:eastAsia="宋体"/>
                <w:b/>
                <w:bCs/>
                <w:color w:val="auto"/>
                <w:sz w:val="24"/>
                <w:highlight w:val="none"/>
              </w:rPr>
              <w:t>政治</w:t>
            </w:r>
          </w:p>
          <w:p w14:paraId="00B014DE">
            <w:pPr>
              <w:jc w:val="center"/>
              <w:rPr>
                <w:rFonts w:hint="eastAsia" w:ascii="宋体" w:eastAsia="宋体"/>
                <w:b/>
                <w:bCs/>
                <w:color w:val="auto"/>
                <w:sz w:val="24"/>
                <w:highlight w:val="none"/>
              </w:rPr>
            </w:pPr>
            <w:r>
              <w:rPr>
                <w:rFonts w:hint="eastAsia" w:ascii="宋体" w:eastAsia="宋体"/>
                <w:b/>
                <w:bCs/>
                <w:color w:val="auto"/>
                <w:sz w:val="24"/>
                <w:highlight w:val="none"/>
              </w:rPr>
              <w:t>面貌</w:t>
            </w:r>
          </w:p>
        </w:tc>
        <w:tc>
          <w:tcPr>
            <w:tcW w:w="5553" w:type="dxa"/>
            <w:gridSpan w:val="3"/>
            <w:tcBorders>
              <w:left w:val="single" w:color="auto" w:sz="4" w:space="0"/>
            </w:tcBorders>
            <w:noWrap w:val="0"/>
            <w:vAlign w:val="center"/>
          </w:tcPr>
          <w:p w14:paraId="1F1985CD">
            <w:pPr>
              <w:jc w:val="center"/>
              <w:rPr>
                <w:rFonts w:hint="eastAsia" w:ascii="宋体" w:eastAsia="宋体"/>
                <w:b/>
                <w:bCs/>
                <w:color w:val="auto"/>
                <w:sz w:val="24"/>
                <w:highlight w:val="none"/>
              </w:rPr>
            </w:pPr>
            <w:r>
              <w:rPr>
                <w:rFonts w:hint="eastAsia" w:ascii="宋体" w:eastAsia="宋体"/>
                <w:b/>
                <w:bCs/>
                <w:color w:val="auto"/>
                <w:sz w:val="24"/>
                <w:highlight w:val="none"/>
              </w:rPr>
              <w:t>工作单位及职务</w:t>
            </w:r>
          </w:p>
        </w:tc>
      </w:tr>
      <w:tr w14:paraId="6280DF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4" w:hRule="atLeast"/>
          <w:jc w:val="center"/>
        </w:trPr>
        <w:tc>
          <w:tcPr>
            <w:tcW w:w="992" w:type="dxa"/>
            <w:vMerge w:val="continue"/>
            <w:noWrap w:val="0"/>
            <w:vAlign w:val="center"/>
          </w:tcPr>
          <w:p w14:paraId="7028D79D">
            <w:pPr>
              <w:jc w:val="center"/>
              <w:rPr>
                <w:rFonts w:hint="eastAsia" w:ascii="宋体" w:eastAsia="宋体"/>
                <w:color w:val="auto"/>
                <w:sz w:val="24"/>
                <w:highlight w:val="none"/>
              </w:rPr>
            </w:pPr>
          </w:p>
        </w:tc>
        <w:tc>
          <w:tcPr>
            <w:tcW w:w="1149" w:type="dxa"/>
            <w:gridSpan w:val="3"/>
            <w:noWrap w:val="0"/>
            <w:vAlign w:val="center"/>
          </w:tcPr>
          <w:p w14:paraId="2A52EFF5">
            <w:pPr>
              <w:jc w:val="center"/>
              <w:rPr>
                <w:rFonts w:hint="eastAsia" w:ascii="宋体" w:eastAsia="宋体"/>
                <w:color w:val="auto"/>
                <w:sz w:val="24"/>
                <w:highlight w:val="none"/>
              </w:rPr>
            </w:pPr>
          </w:p>
        </w:tc>
        <w:tc>
          <w:tcPr>
            <w:tcW w:w="1150" w:type="dxa"/>
            <w:gridSpan w:val="2"/>
            <w:noWrap w:val="0"/>
            <w:vAlign w:val="center"/>
          </w:tcPr>
          <w:p w14:paraId="5FA16203">
            <w:pPr>
              <w:jc w:val="center"/>
              <w:rPr>
                <w:rFonts w:hint="eastAsia" w:ascii="宋体" w:eastAsia="宋体"/>
                <w:color w:val="auto"/>
                <w:sz w:val="24"/>
                <w:highlight w:val="none"/>
              </w:rPr>
            </w:pPr>
          </w:p>
        </w:tc>
        <w:tc>
          <w:tcPr>
            <w:tcW w:w="1065" w:type="dxa"/>
            <w:gridSpan w:val="2"/>
            <w:noWrap w:val="0"/>
            <w:vAlign w:val="center"/>
          </w:tcPr>
          <w:p w14:paraId="634C1A88">
            <w:pPr>
              <w:jc w:val="center"/>
              <w:rPr>
                <w:rFonts w:hint="eastAsia" w:ascii="宋体" w:eastAsia="宋体"/>
                <w:color w:val="auto"/>
                <w:sz w:val="24"/>
                <w:highlight w:val="none"/>
              </w:rPr>
            </w:pPr>
          </w:p>
        </w:tc>
        <w:tc>
          <w:tcPr>
            <w:tcW w:w="1148" w:type="dxa"/>
            <w:gridSpan w:val="2"/>
            <w:tcBorders>
              <w:right w:val="single" w:color="auto" w:sz="4" w:space="0"/>
            </w:tcBorders>
            <w:noWrap w:val="0"/>
            <w:vAlign w:val="center"/>
          </w:tcPr>
          <w:p w14:paraId="76692B37">
            <w:pPr>
              <w:jc w:val="center"/>
              <w:rPr>
                <w:rFonts w:hint="eastAsia" w:ascii="宋体" w:eastAsia="宋体"/>
                <w:color w:val="auto"/>
                <w:sz w:val="24"/>
                <w:highlight w:val="none"/>
              </w:rPr>
            </w:pPr>
          </w:p>
        </w:tc>
        <w:tc>
          <w:tcPr>
            <w:tcW w:w="5553" w:type="dxa"/>
            <w:gridSpan w:val="3"/>
            <w:tcBorders>
              <w:left w:val="single" w:color="auto" w:sz="4" w:space="0"/>
            </w:tcBorders>
            <w:noWrap w:val="0"/>
            <w:vAlign w:val="center"/>
          </w:tcPr>
          <w:p w14:paraId="49330C6E">
            <w:pPr>
              <w:rPr>
                <w:rFonts w:hint="eastAsia" w:ascii="宋体" w:eastAsia="宋体"/>
                <w:color w:val="auto"/>
                <w:sz w:val="24"/>
                <w:highlight w:val="none"/>
              </w:rPr>
            </w:pPr>
          </w:p>
        </w:tc>
      </w:tr>
      <w:tr w14:paraId="16A300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6" w:hRule="atLeast"/>
          <w:jc w:val="center"/>
        </w:trPr>
        <w:tc>
          <w:tcPr>
            <w:tcW w:w="992" w:type="dxa"/>
            <w:vMerge w:val="continue"/>
            <w:noWrap w:val="0"/>
            <w:vAlign w:val="center"/>
          </w:tcPr>
          <w:p w14:paraId="33B8FAAF">
            <w:pPr>
              <w:jc w:val="center"/>
              <w:rPr>
                <w:rFonts w:hint="eastAsia" w:ascii="宋体" w:eastAsia="宋体"/>
                <w:color w:val="auto"/>
                <w:sz w:val="24"/>
                <w:highlight w:val="none"/>
              </w:rPr>
            </w:pPr>
          </w:p>
        </w:tc>
        <w:tc>
          <w:tcPr>
            <w:tcW w:w="1149" w:type="dxa"/>
            <w:gridSpan w:val="3"/>
            <w:noWrap w:val="0"/>
            <w:vAlign w:val="center"/>
          </w:tcPr>
          <w:p w14:paraId="6F5885CE">
            <w:pPr>
              <w:jc w:val="center"/>
              <w:rPr>
                <w:rFonts w:hint="eastAsia" w:ascii="宋体" w:eastAsia="宋体"/>
                <w:color w:val="auto"/>
                <w:sz w:val="24"/>
                <w:highlight w:val="none"/>
              </w:rPr>
            </w:pPr>
          </w:p>
        </w:tc>
        <w:tc>
          <w:tcPr>
            <w:tcW w:w="1150" w:type="dxa"/>
            <w:gridSpan w:val="2"/>
            <w:noWrap w:val="0"/>
            <w:vAlign w:val="center"/>
          </w:tcPr>
          <w:p w14:paraId="6B17BCCB">
            <w:pPr>
              <w:jc w:val="center"/>
              <w:rPr>
                <w:rFonts w:hint="eastAsia" w:ascii="宋体" w:eastAsia="宋体"/>
                <w:color w:val="auto"/>
                <w:sz w:val="24"/>
                <w:highlight w:val="none"/>
              </w:rPr>
            </w:pPr>
          </w:p>
        </w:tc>
        <w:tc>
          <w:tcPr>
            <w:tcW w:w="1065" w:type="dxa"/>
            <w:gridSpan w:val="2"/>
            <w:noWrap w:val="0"/>
            <w:vAlign w:val="center"/>
          </w:tcPr>
          <w:p w14:paraId="331F6FA3">
            <w:pPr>
              <w:jc w:val="center"/>
              <w:rPr>
                <w:rFonts w:hint="eastAsia" w:ascii="宋体" w:eastAsia="宋体"/>
                <w:color w:val="auto"/>
                <w:sz w:val="24"/>
                <w:highlight w:val="none"/>
              </w:rPr>
            </w:pPr>
          </w:p>
        </w:tc>
        <w:tc>
          <w:tcPr>
            <w:tcW w:w="1148" w:type="dxa"/>
            <w:gridSpan w:val="2"/>
            <w:tcBorders>
              <w:right w:val="single" w:color="auto" w:sz="4" w:space="0"/>
            </w:tcBorders>
            <w:noWrap w:val="0"/>
            <w:vAlign w:val="center"/>
          </w:tcPr>
          <w:p w14:paraId="2E80ABEE">
            <w:pPr>
              <w:jc w:val="center"/>
              <w:rPr>
                <w:rFonts w:hint="eastAsia" w:ascii="宋体" w:eastAsia="宋体"/>
                <w:color w:val="auto"/>
                <w:sz w:val="24"/>
                <w:highlight w:val="none"/>
              </w:rPr>
            </w:pPr>
          </w:p>
        </w:tc>
        <w:tc>
          <w:tcPr>
            <w:tcW w:w="5553" w:type="dxa"/>
            <w:gridSpan w:val="3"/>
            <w:tcBorders>
              <w:left w:val="single" w:color="auto" w:sz="4" w:space="0"/>
            </w:tcBorders>
            <w:noWrap w:val="0"/>
            <w:vAlign w:val="center"/>
          </w:tcPr>
          <w:p w14:paraId="6E931C98">
            <w:pPr>
              <w:rPr>
                <w:rFonts w:hint="eastAsia" w:ascii="宋体" w:eastAsia="宋体"/>
                <w:color w:val="auto"/>
                <w:sz w:val="24"/>
                <w:highlight w:val="none"/>
              </w:rPr>
            </w:pPr>
          </w:p>
        </w:tc>
      </w:tr>
      <w:tr w14:paraId="01B50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8" w:hRule="atLeast"/>
          <w:jc w:val="center"/>
        </w:trPr>
        <w:tc>
          <w:tcPr>
            <w:tcW w:w="992" w:type="dxa"/>
            <w:vMerge w:val="continue"/>
            <w:noWrap w:val="0"/>
            <w:vAlign w:val="center"/>
          </w:tcPr>
          <w:p w14:paraId="15907669">
            <w:pPr>
              <w:jc w:val="center"/>
              <w:rPr>
                <w:rFonts w:hint="eastAsia" w:ascii="宋体" w:eastAsia="宋体"/>
                <w:color w:val="auto"/>
                <w:sz w:val="24"/>
                <w:highlight w:val="none"/>
              </w:rPr>
            </w:pPr>
          </w:p>
        </w:tc>
        <w:tc>
          <w:tcPr>
            <w:tcW w:w="1149" w:type="dxa"/>
            <w:gridSpan w:val="3"/>
            <w:noWrap w:val="0"/>
            <w:vAlign w:val="center"/>
          </w:tcPr>
          <w:p w14:paraId="78D2A8D6">
            <w:pPr>
              <w:jc w:val="center"/>
              <w:rPr>
                <w:rFonts w:hint="eastAsia" w:ascii="宋体" w:eastAsia="宋体"/>
                <w:color w:val="auto"/>
                <w:sz w:val="24"/>
                <w:highlight w:val="none"/>
              </w:rPr>
            </w:pPr>
          </w:p>
        </w:tc>
        <w:tc>
          <w:tcPr>
            <w:tcW w:w="1150" w:type="dxa"/>
            <w:gridSpan w:val="2"/>
            <w:noWrap w:val="0"/>
            <w:vAlign w:val="center"/>
          </w:tcPr>
          <w:p w14:paraId="139903AE">
            <w:pPr>
              <w:jc w:val="center"/>
              <w:rPr>
                <w:rFonts w:hint="eastAsia" w:ascii="宋体" w:eastAsia="宋体"/>
                <w:color w:val="auto"/>
                <w:sz w:val="24"/>
                <w:highlight w:val="none"/>
              </w:rPr>
            </w:pPr>
          </w:p>
        </w:tc>
        <w:tc>
          <w:tcPr>
            <w:tcW w:w="1065" w:type="dxa"/>
            <w:gridSpan w:val="2"/>
            <w:noWrap w:val="0"/>
            <w:vAlign w:val="center"/>
          </w:tcPr>
          <w:p w14:paraId="3C31A4DE">
            <w:pPr>
              <w:jc w:val="center"/>
              <w:rPr>
                <w:rFonts w:hint="eastAsia" w:ascii="宋体" w:eastAsia="宋体"/>
                <w:color w:val="auto"/>
                <w:sz w:val="24"/>
                <w:highlight w:val="none"/>
              </w:rPr>
            </w:pPr>
          </w:p>
        </w:tc>
        <w:tc>
          <w:tcPr>
            <w:tcW w:w="1148" w:type="dxa"/>
            <w:gridSpan w:val="2"/>
            <w:tcBorders>
              <w:right w:val="single" w:color="auto" w:sz="4" w:space="0"/>
            </w:tcBorders>
            <w:noWrap w:val="0"/>
            <w:vAlign w:val="center"/>
          </w:tcPr>
          <w:p w14:paraId="2567265C">
            <w:pPr>
              <w:jc w:val="center"/>
              <w:rPr>
                <w:rFonts w:hint="eastAsia" w:ascii="宋体" w:eastAsia="宋体"/>
                <w:color w:val="auto"/>
                <w:sz w:val="24"/>
                <w:highlight w:val="none"/>
              </w:rPr>
            </w:pPr>
          </w:p>
        </w:tc>
        <w:tc>
          <w:tcPr>
            <w:tcW w:w="5553" w:type="dxa"/>
            <w:gridSpan w:val="3"/>
            <w:tcBorders>
              <w:left w:val="single" w:color="auto" w:sz="4" w:space="0"/>
            </w:tcBorders>
            <w:noWrap w:val="0"/>
            <w:vAlign w:val="center"/>
          </w:tcPr>
          <w:p w14:paraId="7DD2F5C2">
            <w:pPr>
              <w:rPr>
                <w:rFonts w:hint="eastAsia" w:ascii="宋体" w:eastAsia="宋体"/>
                <w:color w:val="auto"/>
                <w:sz w:val="24"/>
                <w:highlight w:val="none"/>
              </w:rPr>
            </w:pPr>
          </w:p>
        </w:tc>
      </w:tr>
      <w:tr w14:paraId="57A6B2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92" w:type="dxa"/>
            <w:vMerge w:val="continue"/>
            <w:noWrap w:val="0"/>
            <w:vAlign w:val="center"/>
          </w:tcPr>
          <w:p w14:paraId="2E7484E3">
            <w:pPr>
              <w:jc w:val="center"/>
              <w:rPr>
                <w:rFonts w:hint="eastAsia" w:ascii="宋体" w:eastAsia="宋体"/>
                <w:color w:val="auto"/>
                <w:sz w:val="24"/>
                <w:highlight w:val="none"/>
              </w:rPr>
            </w:pPr>
          </w:p>
        </w:tc>
        <w:tc>
          <w:tcPr>
            <w:tcW w:w="1149" w:type="dxa"/>
            <w:gridSpan w:val="3"/>
            <w:noWrap w:val="0"/>
            <w:vAlign w:val="center"/>
          </w:tcPr>
          <w:p w14:paraId="1D53BC8A">
            <w:pPr>
              <w:jc w:val="center"/>
              <w:rPr>
                <w:rFonts w:hint="eastAsia" w:ascii="宋体" w:eastAsia="宋体"/>
                <w:color w:val="auto"/>
                <w:sz w:val="24"/>
                <w:highlight w:val="none"/>
              </w:rPr>
            </w:pPr>
          </w:p>
        </w:tc>
        <w:tc>
          <w:tcPr>
            <w:tcW w:w="1150" w:type="dxa"/>
            <w:gridSpan w:val="2"/>
            <w:noWrap w:val="0"/>
            <w:vAlign w:val="center"/>
          </w:tcPr>
          <w:p w14:paraId="57A78E58">
            <w:pPr>
              <w:jc w:val="center"/>
              <w:rPr>
                <w:rFonts w:hint="eastAsia" w:ascii="宋体" w:eastAsia="宋体"/>
                <w:color w:val="auto"/>
                <w:sz w:val="24"/>
                <w:highlight w:val="none"/>
              </w:rPr>
            </w:pPr>
          </w:p>
        </w:tc>
        <w:tc>
          <w:tcPr>
            <w:tcW w:w="1065" w:type="dxa"/>
            <w:gridSpan w:val="2"/>
            <w:noWrap w:val="0"/>
            <w:vAlign w:val="center"/>
          </w:tcPr>
          <w:p w14:paraId="08E9380C">
            <w:pPr>
              <w:jc w:val="center"/>
              <w:rPr>
                <w:rFonts w:hint="eastAsia" w:ascii="宋体" w:eastAsia="宋体"/>
                <w:color w:val="auto"/>
                <w:sz w:val="24"/>
                <w:highlight w:val="none"/>
              </w:rPr>
            </w:pPr>
          </w:p>
        </w:tc>
        <w:tc>
          <w:tcPr>
            <w:tcW w:w="1148" w:type="dxa"/>
            <w:gridSpan w:val="2"/>
            <w:tcBorders>
              <w:right w:val="single" w:color="auto" w:sz="4" w:space="0"/>
            </w:tcBorders>
            <w:noWrap w:val="0"/>
            <w:vAlign w:val="center"/>
          </w:tcPr>
          <w:p w14:paraId="1FE0ADD3">
            <w:pPr>
              <w:jc w:val="center"/>
              <w:rPr>
                <w:rFonts w:hint="eastAsia" w:ascii="宋体" w:eastAsia="宋体"/>
                <w:color w:val="auto"/>
                <w:sz w:val="24"/>
                <w:highlight w:val="none"/>
              </w:rPr>
            </w:pPr>
          </w:p>
        </w:tc>
        <w:tc>
          <w:tcPr>
            <w:tcW w:w="5553" w:type="dxa"/>
            <w:gridSpan w:val="3"/>
            <w:tcBorders>
              <w:left w:val="single" w:color="auto" w:sz="4" w:space="0"/>
            </w:tcBorders>
            <w:noWrap w:val="0"/>
            <w:vAlign w:val="center"/>
          </w:tcPr>
          <w:p w14:paraId="6A0D1508">
            <w:pPr>
              <w:rPr>
                <w:rFonts w:hint="eastAsia" w:ascii="宋体" w:eastAsia="宋体"/>
                <w:color w:val="auto"/>
                <w:sz w:val="24"/>
                <w:highlight w:val="none"/>
              </w:rPr>
            </w:pPr>
          </w:p>
        </w:tc>
      </w:tr>
      <w:tr w14:paraId="0B8890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87" w:hRule="atLeast"/>
          <w:jc w:val="center"/>
        </w:trPr>
        <w:tc>
          <w:tcPr>
            <w:tcW w:w="992" w:type="dxa"/>
            <w:vMerge w:val="continue"/>
            <w:noWrap w:val="0"/>
            <w:vAlign w:val="center"/>
          </w:tcPr>
          <w:p w14:paraId="68C6C9E6">
            <w:pPr>
              <w:jc w:val="center"/>
              <w:rPr>
                <w:rFonts w:hint="eastAsia" w:ascii="宋体" w:eastAsia="宋体"/>
                <w:color w:val="auto"/>
                <w:sz w:val="24"/>
                <w:highlight w:val="none"/>
              </w:rPr>
            </w:pPr>
          </w:p>
        </w:tc>
        <w:tc>
          <w:tcPr>
            <w:tcW w:w="10065" w:type="dxa"/>
            <w:gridSpan w:val="12"/>
            <w:noWrap w:val="0"/>
            <w:vAlign w:val="center"/>
          </w:tcPr>
          <w:p w14:paraId="3F0B318A">
            <w:pPr>
              <w:keepNext w:val="0"/>
              <w:keepLines w:val="0"/>
              <w:pageBreakBefore w:val="0"/>
              <w:widowControl w:val="0"/>
              <w:kinsoku/>
              <w:wordWrap/>
              <w:overflowPunct/>
              <w:topLinePunct w:val="0"/>
              <w:autoSpaceDE/>
              <w:autoSpaceDN/>
              <w:bidi w:val="0"/>
              <w:adjustRightInd/>
              <w:snapToGrid/>
              <w:spacing w:line="360" w:lineRule="auto"/>
              <w:ind w:right="1083"/>
              <w:jc w:val="both"/>
              <w:textAlignment w:val="auto"/>
              <w:rPr>
                <w:rFonts w:hint="eastAsia" w:ascii="宋体" w:hAnsi="Times New Roman" w:eastAsia="宋体" w:cs="Times New Roman"/>
                <w:color w:val="auto"/>
                <w:sz w:val="24"/>
                <w:highlight w:val="none"/>
              </w:rPr>
            </w:pPr>
          </w:p>
          <w:p w14:paraId="47243C0E">
            <w:pPr>
              <w:keepNext w:val="0"/>
              <w:keepLines w:val="0"/>
              <w:pageBreakBefore w:val="0"/>
              <w:widowControl w:val="0"/>
              <w:kinsoku/>
              <w:wordWrap/>
              <w:overflowPunct/>
              <w:topLinePunct w:val="0"/>
              <w:autoSpaceDE/>
              <w:autoSpaceDN/>
              <w:bidi w:val="0"/>
              <w:adjustRightInd/>
              <w:snapToGrid/>
              <w:spacing w:line="360" w:lineRule="auto"/>
              <w:ind w:right="1083"/>
              <w:jc w:val="both"/>
              <w:textAlignment w:val="auto"/>
              <w:rPr>
                <w:rFonts w:hint="eastAsia" w:ascii="宋体" w:hAnsi="Times New Roman" w:eastAsia="宋体" w:cs="Times New Roman"/>
                <w:color w:val="auto"/>
                <w:sz w:val="24"/>
                <w:highlight w:val="none"/>
                <w:u w:val="single"/>
                <w:lang w:val="en-US" w:eastAsia="zh-CN"/>
              </w:rPr>
            </w:pPr>
            <w:r>
              <w:rPr>
                <w:rFonts w:hint="eastAsia" w:ascii="宋体" w:hAnsi="Times New Roman" w:eastAsia="宋体" w:cs="Times New Roman"/>
                <w:color w:val="auto"/>
                <w:sz w:val="24"/>
                <w:highlight w:val="none"/>
              </w:rPr>
              <w:t>同</w:t>
            </w:r>
            <w:r>
              <w:rPr>
                <w:rFonts w:hint="eastAsia" w:ascii="宋体" w:hAnsi="Times New Roman" w:eastAsia="宋体" w:cs="Times New Roman"/>
                <w:b/>
                <w:bCs/>
                <w:color w:val="auto"/>
                <w:sz w:val="24"/>
                <w:highlight w:val="none"/>
              </w:rPr>
              <w:t>安徽交控集团系统内</w:t>
            </w:r>
            <w:r>
              <w:rPr>
                <w:rFonts w:hint="eastAsia" w:ascii="宋体" w:hAnsi="Times New Roman" w:eastAsia="宋体" w:cs="Times New Roman"/>
                <w:color w:val="auto"/>
                <w:sz w:val="24"/>
                <w:highlight w:val="none"/>
              </w:rPr>
              <w:t>人员存在亲属关系说明</w:t>
            </w:r>
            <w:r>
              <w:rPr>
                <w:rFonts w:hint="eastAsia" w:ascii="宋体" w:hAnsi="Times New Roman" w:cs="Times New Roman"/>
                <w:color w:val="auto"/>
                <w:sz w:val="24"/>
                <w:highlight w:val="none"/>
                <w:lang w:val="en-US" w:eastAsia="zh-CN"/>
              </w:rPr>
              <w:t>(如有，请填写对方姓名、单位及岗位、与本人关系；如无请填写无)</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u w:val="single"/>
                <w:lang w:val="en-US" w:eastAsia="zh-CN"/>
              </w:rPr>
              <w:t xml:space="preserve">  </w:t>
            </w:r>
          </w:p>
          <w:p w14:paraId="2C2FCEE9">
            <w:pPr>
              <w:keepNext w:val="0"/>
              <w:keepLines w:val="0"/>
              <w:pageBreakBefore w:val="0"/>
              <w:widowControl w:val="0"/>
              <w:kinsoku/>
              <w:wordWrap/>
              <w:overflowPunct/>
              <w:topLinePunct w:val="0"/>
              <w:autoSpaceDE/>
              <w:autoSpaceDN/>
              <w:bidi w:val="0"/>
              <w:adjustRightInd/>
              <w:snapToGrid/>
              <w:spacing w:line="360" w:lineRule="auto"/>
              <w:ind w:right="1083"/>
              <w:jc w:val="both"/>
              <w:textAlignment w:val="auto"/>
              <w:rPr>
                <w:rFonts w:hint="default" w:ascii="宋体" w:hAnsi="宋体" w:eastAsia="宋体" w:cs="宋体"/>
                <w:b/>
                <w:color w:val="auto"/>
                <w:sz w:val="24"/>
                <w:highlight w:val="none"/>
                <w:u w:val="single"/>
                <w:lang w:val="en-US" w:eastAsia="zh-CN"/>
              </w:rPr>
            </w:pP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u w:val="single"/>
                <w:lang w:val="en-US" w:eastAsia="zh-CN"/>
              </w:rPr>
              <w:t xml:space="preserve">       </w:t>
            </w:r>
          </w:p>
        </w:tc>
      </w:tr>
      <w:tr w14:paraId="7CA20F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82" w:hRule="atLeast"/>
          <w:jc w:val="center"/>
        </w:trPr>
        <w:tc>
          <w:tcPr>
            <w:tcW w:w="992" w:type="dxa"/>
            <w:noWrap w:val="0"/>
            <w:vAlign w:val="center"/>
          </w:tcPr>
          <w:p w14:paraId="2D13C7B9">
            <w:pPr>
              <w:jc w:val="center"/>
              <w:rPr>
                <w:rFonts w:hint="eastAsia" w:ascii="宋体" w:eastAsia="宋体"/>
                <w:b/>
                <w:bCs/>
                <w:color w:val="auto"/>
                <w:sz w:val="24"/>
                <w:highlight w:val="none"/>
              </w:rPr>
            </w:pPr>
            <w:r>
              <w:rPr>
                <w:rFonts w:hint="eastAsia" w:ascii="宋体" w:eastAsia="宋体"/>
                <w:b/>
                <w:bCs/>
                <w:color w:val="auto"/>
                <w:sz w:val="24"/>
                <w:highlight w:val="none"/>
              </w:rPr>
              <w:t>签字</w:t>
            </w:r>
          </w:p>
          <w:p w14:paraId="69E0AB08">
            <w:pPr>
              <w:jc w:val="center"/>
              <w:rPr>
                <w:rFonts w:ascii="宋体" w:eastAsia="宋体"/>
                <w:b/>
                <w:bCs/>
                <w:color w:val="auto"/>
                <w:sz w:val="24"/>
                <w:highlight w:val="none"/>
              </w:rPr>
            </w:pPr>
            <w:r>
              <w:rPr>
                <w:rFonts w:hint="eastAsia" w:ascii="宋体" w:eastAsia="宋体"/>
                <w:b/>
                <w:bCs/>
                <w:color w:val="auto"/>
                <w:sz w:val="24"/>
                <w:highlight w:val="none"/>
              </w:rPr>
              <w:t>确认</w:t>
            </w:r>
          </w:p>
          <w:p w14:paraId="5EC11C39">
            <w:pPr>
              <w:jc w:val="center"/>
              <w:rPr>
                <w:rFonts w:hint="eastAsia" w:ascii="宋体" w:eastAsia="宋体"/>
                <w:color w:val="auto"/>
                <w:sz w:val="24"/>
                <w:highlight w:val="none"/>
              </w:rPr>
            </w:pPr>
          </w:p>
        </w:tc>
        <w:tc>
          <w:tcPr>
            <w:tcW w:w="10065" w:type="dxa"/>
            <w:gridSpan w:val="12"/>
            <w:noWrap w:val="0"/>
            <w:vAlign w:val="center"/>
          </w:tcPr>
          <w:p w14:paraId="32ED5BB0">
            <w:pPr>
              <w:snapToGrid w:val="0"/>
              <w:spacing w:line="300" w:lineRule="exact"/>
              <w:ind w:firstLine="480" w:firstLineChars="200"/>
              <w:rPr>
                <w:color w:val="auto"/>
                <w:sz w:val="24"/>
                <w:highlight w:val="none"/>
              </w:rPr>
            </w:pPr>
            <w:r>
              <w:rPr>
                <w:rFonts w:hint="eastAsia" w:ascii="宋体" w:eastAsia="宋体"/>
                <w:color w:val="auto"/>
                <w:sz w:val="24"/>
                <w:highlight w:val="none"/>
              </w:rPr>
              <w:t>本人承诺表中所填写信息真实可靠，如有失实和造假行为，本人愿意承担一切责任。</w:t>
            </w:r>
          </w:p>
          <w:p w14:paraId="2740A34F">
            <w:pPr>
              <w:snapToGrid w:val="0"/>
              <w:spacing w:line="300" w:lineRule="exact"/>
              <w:ind w:left="1072"/>
              <w:jc w:val="center"/>
              <w:rPr>
                <w:rFonts w:hAnsi="宋体"/>
                <w:b/>
                <w:color w:val="auto"/>
                <w:sz w:val="24"/>
                <w:highlight w:val="none"/>
              </w:rPr>
            </w:pPr>
          </w:p>
          <w:p w14:paraId="5F2BE18E">
            <w:pPr>
              <w:snapToGrid w:val="0"/>
              <w:spacing w:line="300" w:lineRule="exact"/>
              <w:jc w:val="left"/>
              <w:rPr>
                <w:rFonts w:hint="eastAsia" w:ascii="宋体" w:hAnsi="宋体" w:eastAsia="宋体" w:cs="宋体"/>
                <w:b/>
                <w:color w:val="auto"/>
                <w:sz w:val="24"/>
                <w:highlight w:val="none"/>
              </w:rPr>
            </w:pPr>
            <w:r>
              <w:rPr>
                <w:rFonts w:hint="eastAsia" w:hAnsi="宋体"/>
                <w:b/>
                <w:color w:val="auto"/>
                <w:sz w:val="24"/>
                <w:highlight w:val="none"/>
              </w:rPr>
              <w:t xml:space="preserve">   </w:t>
            </w:r>
            <w:r>
              <w:rPr>
                <w:rFonts w:hint="eastAsia" w:hAnsi="宋体"/>
                <w:b/>
                <w:color w:val="auto"/>
                <w:sz w:val="24"/>
                <w:highlight w:val="none"/>
                <w:lang w:val="en-US" w:eastAsia="zh-CN"/>
              </w:rPr>
              <w:t xml:space="preserve">                                          </w:t>
            </w:r>
            <w:r>
              <w:rPr>
                <w:rFonts w:hint="eastAsia" w:hAnsi="宋体"/>
                <w:b/>
                <w:color w:val="auto"/>
                <w:sz w:val="24"/>
                <w:highlight w:val="none"/>
              </w:rPr>
              <w:t xml:space="preserve"> </w:t>
            </w:r>
            <w:r>
              <w:rPr>
                <w:rFonts w:hint="eastAsia" w:ascii="宋体" w:hAnsi="宋体" w:eastAsia="宋体" w:cs="宋体"/>
                <w:b/>
                <w:color w:val="auto"/>
                <w:sz w:val="24"/>
                <w:highlight w:val="none"/>
              </w:rPr>
              <w:t xml:space="preserve">本人签名：                      </w:t>
            </w:r>
          </w:p>
          <w:p w14:paraId="7235B28C">
            <w:pPr>
              <w:snapToGrid w:val="0"/>
              <w:spacing w:line="300" w:lineRule="exact"/>
              <w:jc w:val="left"/>
              <w:rPr>
                <w:rFonts w:hint="eastAsia" w:ascii="宋体" w:hAnsi="宋体" w:eastAsia="宋体" w:cs="宋体"/>
                <w:b/>
                <w:color w:val="auto"/>
                <w:sz w:val="24"/>
                <w:highlight w:val="none"/>
              </w:rPr>
            </w:pPr>
          </w:p>
          <w:p w14:paraId="57266869">
            <w:pPr>
              <w:ind w:right="1080"/>
              <w:jc w:val="center"/>
              <w:rPr>
                <w:rFonts w:hint="eastAsia" w:ascii="宋体" w:eastAsia="宋体"/>
                <w:color w:val="auto"/>
                <w:sz w:val="24"/>
                <w:highlight w:val="none"/>
              </w:rPr>
            </w:pP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202</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年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 xml:space="preserve">月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 xml:space="preserve"> 日</w:t>
            </w:r>
          </w:p>
        </w:tc>
      </w:tr>
    </w:tbl>
    <w:p w14:paraId="70737F6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38A632-C0D5-42DE-BB32-575B289A54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2C07745D-1423-49ED-9BEB-689899890BD2}"/>
  </w:font>
  <w:font w:name="仿宋_GB2312">
    <w:panose1 w:val="02010609030101010101"/>
    <w:charset w:val="86"/>
    <w:family w:val="auto"/>
    <w:pitch w:val="default"/>
    <w:sig w:usb0="00000001" w:usb1="080E0000" w:usb2="00000000" w:usb3="00000000" w:csb0="00040000" w:csb1="00000000"/>
    <w:embedRegular r:id="rId3" w:fontKey="{9023AA71-BAF2-4E7F-888A-0023474C2417}"/>
  </w:font>
  <w:font w:name="方正仿宋_GBK">
    <w:panose1 w:val="03000509000000000000"/>
    <w:charset w:val="86"/>
    <w:family w:val="auto"/>
    <w:pitch w:val="default"/>
    <w:sig w:usb0="00000001" w:usb1="080E0000" w:usb2="00000000" w:usb3="00000000" w:csb0="00040000" w:csb1="00000000"/>
    <w:embedRegular r:id="rId4" w:fontKey="{DCFFEAD1-FE7E-4CD0-AD4A-BE7B2C3F5587}"/>
  </w:font>
  <w:font w:name="微软雅黑">
    <w:panose1 w:val="020B0503020204020204"/>
    <w:charset w:val="86"/>
    <w:family w:val="auto"/>
    <w:pitch w:val="default"/>
    <w:sig w:usb0="80000287" w:usb1="280F3C52" w:usb2="00000016" w:usb3="00000000" w:csb0="0004001F" w:csb1="00000000"/>
    <w:embedRegular r:id="rId5" w:fontKey="{5DCCDE39-6568-4CB7-87AC-BD49777124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mJiODAyMjFkODY1ZTdhYWUxZDViZWZkMGFlMWYifQ=="/>
  </w:docVars>
  <w:rsids>
    <w:rsidRoot w:val="00000000"/>
    <w:rsid w:val="00321E2C"/>
    <w:rsid w:val="010661BD"/>
    <w:rsid w:val="014C4DA3"/>
    <w:rsid w:val="01CE67DA"/>
    <w:rsid w:val="023D0B8F"/>
    <w:rsid w:val="02B16D89"/>
    <w:rsid w:val="02E22711"/>
    <w:rsid w:val="036A306E"/>
    <w:rsid w:val="03B03D9B"/>
    <w:rsid w:val="04240ECC"/>
    <w:rsid w:val="04471852"/>
    <w:rsid w:val="04675874"/>
    <w:rsid w:val="047A39D5"/>
    <w:rsid w:val="04E723FF"/>
    <w:rsid w:val="06123EA4"/>
    <w:rsid w:val="06E61781"/>
    <w:rsid w:val="06F53B42"/>
    <w:rsid w:val="06F832D7"/>
    <w:rsid w:val="070B125C"/>
    <w:rsid w:val="073735B9"/>
    <w:rsid w:val="073E2E81"/>
    <w:rsid w:val="078057A6"/>
    <w:rsid w:val="07C136C9"/>
    <w:rsid w:val="07D93373"/>
    <w:rsid w:val="07EE2EAC"/>
    <w:rsid w:val="0838557E"/>
    <w:rsid w:val="08672B05"/>
    <w:rsid w:val="08D01D39"/>
    <w:rsid w:val="08FA4AFB"/>
    <w:rsid w:val="09586A3D"/>
    <w:rsid w:val="0A4910A6"/>
    <w:rsid w:val="0C8A3D1F"/>
    <w:rsid w:val="0CC04897"/>
    <w:rsid w:val="0CF843E9"/>
    <w:rsid w:val="0D190FA4"/>
    <w:rsid w:val="0DD903B4"/>
    <w:rsid w:val="0E6A4ABA"/>
    <w:rsid w:val="0EBA0754"/>
    <w:rsid w:val="0F2C4F44"/>
    <w:rsid w:val="0FC67040"/>
    <w:rsid w:val="10F16DCD"/>
    <w:rsid w:val="11DF30C9"/>
    <w:rsid w:val="11F90A24"/>
    <w:rsid w:val="12322489"/>
    <w:rsid w:val="12964ED5"/>
    <w:rsid w:val="12AC208B"/>
    <w:rsid w:val="12C14E98"/>
    <w:rsid w:val="13671A71"/>
    <w:rsid w:val="13B54A2A"/>
    <w:rsid w:val="146B2DA3"/>
    <w:rsid w:val="162E01F7"/>
    <w:rsid w:val="16D7463C"/>
    <w:rsid w:val="184B7B16"/>
    <w:rsid w:val="18DE0E5F"/>
    <w:rsid w:val="194B42E5"/>
    <w:rsid w:val="198103AD"/>
    <w:rsid w:val="19FD48D6"/>
    <w:rsid w:val="1A64450C"/>
    <w:rsid w:val="1AF23D25"/>
    <w:rsid w:val="1B541F13"/>
    <w:rsid w:val="1C405668"/>
    <w:rsid w:val="1C9B57F7"/>
    <w:rsid w:val="1D490C84"/>
    <w:rsid w:val="1E9F74E1"/>
    <w:rsid w:val="1F9E39A9"/>
    <w:rsid w:val="1FD10ACF"/>
    <w:rsid w:val="1FFE3F83"/>
    <w:rsid w:val="20043C15"/>
    <w:rsid w:val="20262B75"/>
    <w:rsid w:val="20DE0188"/>
    <w:rsid w:val="21652E5C"/>
    <w:rsid w:val="217E28FF"/>
    <w:rsid w:val="22081949"/>
    <w:rsid w:val="22B440FE"/>
    <w:rsid w:val="236B0C61"/>
    <w:rsid w:val="23CE0C50"/>
    <w:rsid w:val="23DE24BA"/>
    <w:rsid w:val="23ED78C8"/>
    <w:rsid w:val="244D0366"/>
    <w:rsid w:val="250377AE"/>
    <w:rsid w:val="25473008"/>
    <w:rsid w:val="25A93CC2"/>
    <w:rsid w:val="265A320F"/>
    <w:rsid w:val="285153B5"/>
    <w:rsid w:val="29934A6D"/>
    <w:rsid w:val="29DB42E4"/>
    <w:rsid w:val="2A026E11"/>
    <w:rsid w:val="2A3708E2"/>
    <w:rsid w:val="2A3E4394"/>
    <w:rsid w:val="2AB31059"/>
    <w:rsid w:val="2AD43590"/>
    <w:rsid w:val="2AE15CAC"/>
    <w:rsid w:val="2C0127E5"/>
    <w:rsid w:val="2D5A02E9"/>
    <w:rsid w:val="2DD92C6B"/>
    <w:rsid w:val="2DDD63B8"/>
    <w:rsid w:val="2E3C1F4B"/>
    <w:rsid w:val="2EDF446B"/>
    <w:rsid w:val="2F5D4A05"/>
    <w:rsid w:val="2F7E7A94"/>
    <w:rsid w:val="2F9E416C"/>
    <w:rsid w:val="2FF82AF2"/>
    <w:rsid w:val="301B57BD"/>
    <w:rsid w:val="304765B2"/>
    <w:rsid w:val="30562C99"/>
    <w:rsid w:val="30564A47"/>
    <w:rsid w:val="308E2433"/>
    <w:rsid w:val="30C67172"/>
    <w:rsid w:val="31687D76"/>
    <w:rsid w:val="31831B1C"/>
    <w:rsid w:val="33E5482A"/>
    <w:rsid w:val="33F67B02"/>
    <w:rsid w:val="342C4FCD"/>
    <w:rsid w:val="34627033"/>
    <w:rsid w:val="35106992"/>
    <w:rsid w:val="35381E5A"/>
    <w:rsid w:val="355B1518"/>
    <w:rsid w:val="357A3162"/>
    <w:rsid w:val="35986AE3"/>
    <w:rsid w:val="35CD4BDC"/>
    <w:rsid w:val="35E75D87"/>
    <w:rsid w:val="36484E32"/>
    <w:rsid w:val="37751C56"/>
    <w:rsid w:val="378027C9"/>
    <w:rsid w:val="37DB41B8"/>
    <w:rsid w:val="37FE013A"/>
    <w:rsid w:val="38DB1F8D"/>
    <w:rsid w:val="38F90665"/>
    <w:rsid w:val="394A1AD3"/>
    <w:rsid w:val="39A148B8"/>
    <w:rsid w:val="39EC6AF7"/>
    <w:rsid w:val="3A323E2F"/>
    <w:rsid w:val="3A577D39"/>
    <w:rsid w:val="3AA014D2"/>
    <w:rsid w:val="3B977AC6"/>
    <w:rsid w:val="3C2A22BC"/>
    <w:rsid w:val="3C674DA0"/>
    <w:rsid w:val="3C7911BB"/>
    <w:rsid w:val="3C9A5CBB"/>
    <w:rsid w:val="3CB66F99"/>
    <w:rsid w:val="3CE33B06"/>
    <w:rsid w:val="3D345251"/>
    <w:rsid w:val="3D3B56F0"/>
    <w:rsid w:val="3D9A5A4F"/>
    <w:rsid w:val="3E3363C7"/>
    <w:rsid w:val="3E3D2DC1"/>
    <w:rsid w:val="3F685459"/>
    <w:rsid w:val="3F7875B5"/>
    <w:rsid w:val="3FBF43B6"/>
    <w:rsid w:val="3FC276B6"/>
    <w:rsid w:val="3FFD2E1A"/>
    <w:rsid w:val="407451A1"/>
    <w:rsid w:val="40F77B80"/>
    <w:rsid w:val="4112430C"/>
    <w:rsid w:val="412C72E3"/>
    <w:rsid w:val="41354204"/>
    <w:rsid w:val="415C44C9"/>
    <w:rsid w:val="4231366D"/>
    <w:rsid w:val="42FB3958"/>
    <w:rsid w:val="433427A0"/>
    <w:rsid w:val="434F1372"/>
    <w:rsid w:val="443F6F60"/>
    <w:rsid w:val="44C26880"/>
    <w:rsid w:val="44E36E2D"/>
    <w:rsid w:val="45575091"/>
    <w:rsid w:val="457230EA"/>
    <w:rsid w:val="45BC3BB3"/>
    <w:rsid w:val="46C43D26"/>
    <w:rsid w:val="46C848F2"/>
    <w:rsid w:val="46F61BA4"/>
    <w:rsid w:val="47094169"/>
    <w:rsid w:val="47971775"/>
    <w:rsid w:val="47D93B3C"/>
    <w:rsid w:val="48234DCE"/>
    <w:rsid w:val="486A5090"/>
    <w:rsid w:val="48710218"/>
    <w:rsid w:val="487144D7"/>
    <w:rsid w:val="491319C2"/>
    <w:rsid w:val="49917AE0"/>
    <w:rsid w:val="49BC7216"/>
    <w:rsid w:val="49E32AD7"/>
    <w:rsid w:val="4A382C38"/>
    <w:rsid w:val="4A3949F7"/>
    <w:rsid w:val="4AA13046"/>
    <w:rsid w:val="4ACE538E"/>
    <w:rsid w:val="4B481725"/>
    <w:rsid w:val="4B5C46A6"/>
    <w:rsid w:val="4B7C3903"/>
    <w:rsid w:val="4BCF3BD3"/>
    <w:rsid w:val="4BD034A7"/>
    <w:rsid w:val="4BF5214A"/>
    <w:rsid w:val="4BF52C5A"/>
    <w:rsid w:val="4C600BC9"/>
    <w:rsid w:val="4C675291"/>
    <w:rsid w:val="4D461C73"/>
    <w:rsid w:val="4DC6034D"/>
    <w:rsid w:val="4DE96338"/>
    <w:rsid w:val="4FA17635"/>
    <w:rsid w:val="4FBC045B"/>
    <w:rsid w:val="50483F54"/>
    <w:rsid w:val="50832350"/>
    <w:rsid w:val="5097135A"/>
    <w:rsid w:val="526B3F2A"/>
    <w:rsid w:val="53065A01"/>
    <w:rsid w:val="53072F91"/>
    <w:rsid w:val="53AB6CF7"/>
    <w:rsid w:val="53EB3DEC"/>
    <w:rsid w:val="547E083F"/>
    <w:rsid w:val="553D7E00"/>
    <w:rsid w:val="55BC2763"/>
    <w:rsid w:val="564F54C8"/>
    <w:rsid w:val="56870595"/>
    <w:rsid w:val="57573FC4"/>
    <w:rsid w:val="5762121D"/>
    <w:rsid w:val="577E200A"/>
    <w:rsid w:val="577F2581"/>
    <w:rsid w:val="592B5FFD"/>
    <w:rsid w:val="5A7D2A4C"/>
    <w:rsid w:val="5AA22CE1"/>
    <w:rsid w:val="5B2B1374"/>
    <w:rsid w:val="5C3232CB"/>
    <w:rsid w:val="5CD26435"/>
    <w:rsid w:val="5D7E2D63"/>
    <w:rsid w:val="5D861C18"/>
    <w:rsid w:val="5DCE06E0"/>
    <w:rsid w:val="5DD010E5"/>
    <w:rsid w:val="5DD04E08"/>
    <w:rsid w:val="5ECD17FC"/>
    <w:rsid w:val="60532939"/>
    <w:rsid w:val="60F872D1"/>
    <w:rsid w:val="619B1F63"/>
    <w:rsid w:val="61AA2745"/>
    <w:rsid w:val="61F950AE"/>
    <w:rsid w:val="62BC093D"/>
    <w:rsid w:val="62D439A4"/>
    <w:rsid w:val="64287ECD"/>
    <w:rsid w:val="64534F2D"/>
    <w:rsid w:val="649015CE"/>
    <w:rsid w:val="64C67404"/>
    <w:rsid w:val="65271F32"/>
    <w:rsid w:val="65956E9C"/>
    <w:rsid w:val="65E64CFC"/>
    <w:rsid w:val="663C1A0D"/>
    <w:rsid w:val="66496E64"/>
    <w:rsid w:val="665D03BB"/>
    <w:rsid w:val="666E522F"/>
    <w:rsid w:val="67671B81"/>
    <w:rsid w:val="67F74DE2"/>
    <w:rsid w:val="684C344F"/>
    <w:rsid w:val="69434E61"/>
    <w:rsid w:val="69A00505"/>
    <w:rsid w:val="69A21955"/>
    <w:rsid w:val="6A0606EC"/>
    <w:rsid w:val="6A75300F"/>
    <w:rsid w:val="6B317FA9"/>
    <w:rsid w:val="6BFA028E"/>
    <w:rsid w:val="6CD97293"/>
    <w:rsid w:val="6CDD229B"/>
    <w:rsid w:val="6D745F31"/>
    <w:rsid w:val="6DFE49CD"/>
    <w:rsid w:val="6EC25CAE"/>
    <w:rsid w:val="6F8B61B3"/>
    <w:rsid w:val="6FBE5FB3"/>
    <w:rsid w:val="70251764"/>
    <w:rsid w:val="702C5744"/>
    <w:rsid w:val="70E826F6"/>
    <w:rsid w:val="712E7297"/>
    <w:rsid w:val="71310472"/>
    <w:rsid w:val="71BD3894"/>
    <w:rsid w:val="71DE606F"/>
    <w:rsid w:val="730E4732"/>
    <w:rsid w:val="731C4C71"/>
    <w:rsid w:val="73581F7B"/>
    <w:rsid w:val="735F4664"/>
    <w:rsid w:val="736A0BA7"/>
    <w:rsid w:val="73961A21"/>
    <w:rsid w:val="73BF56B2"/>
    <w:rsid w:val="743A3E5C"/>
    <w:rsid w:val="743D28E5"/>
    <w:rsid w:val="745A0E84"/>
    <w:rsid w:val="74FA03F1"/>
    <w:rsid w:val="751E5074"/>
    <w:rsid w:val="757765BE"/>
    <w:rsid w:val="75A119CD"/>
    <w:rsid w:val="75E306AE"/>
    <w:rsid w:val="75E846A3"/>
    <w:rsid w:val="7657019E"/>
    <w:rsid w:val="766B7435"/>
    <w:rsid w:val="788B27F6"/>
    <w:rsid w:val="78BE5D96"/>
    <w:rsid w:val="796B0BBA"/>
    <w:rsid w:val="7974039A"/>
    <w:rsid w:val="798E2128"/>
    <w:rsid w:val="7A4F6CAC"/>
    <w:rsid w:val="7A9C2379"/>
    <w:rsid w:val="7AAB7194"/>
    <w:rsid w:val="7BA37F1B"/>
    <w:rsid w:val="7BC2255D"/>
    <w:rsid w:val="7C2E719F"/>
    <w:rsid w:val="7C6B7B3C"/>
    <w:rsid w:val="7C8A7694"/>
    <w:rsid w:val="7CB10F29"/>
    <w:rsid w:val="7CB13FFA"/>
    <w:rsid w:val="7D630C0D"/>
    <w:rsid w:val="7D845D1C"/>
    <w:rsid w:val="7DB975D0"/>
    <w:rsid w:val="7E3A7986"/>
    <w:rsid w:val="7F9B5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0"/>
    <w:pPr>
      <w:spacing w:line="400" w:lineRule="exact"/>
      <w:ind w:firstLine="573"/>
    </w:pPr>
    <w:rPr>
      <w:rFonts w:eastAsia="宋体"/>
      <w:sz w:val="28"/>
      <w:szCs w:val="20"/>
    </w:rPr>
  </w:style>
  <w:style w:type="paragraph" w:styleId="4">
    <w:name w:val="envelope return"/>
    <w:basedOn w:val="1"/>
    <w:qFormat/>
    <w:uiPriority w:val="0"/>
    <w:pPr>
      <w:snapToGrid w:val="0"/>
    </w:pPr>
    <w:rPr>
      <w:rFonts w:ascii="Arial" w:hAnsi="Arial"/>
    </w:rPr>
  </w:style>
  <w:style w:type="paragraph" w:styleId="5">
    <w:name w:val="List 2"/>
    <w:basedOn w:val="1"/>
    <w:qFormat/>
    <w:uiPriority w:val="0"/>
    <w:pPr>
      <w:ind w:left="100" w:leftChars="200" w:hanging="200" w:hangingChars="200"/>
    </w:pPr>
    <w:rPr>
      <w:szCs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Pr>
      <w:kern w:val="0"/>
      <w:sz w:val="24"/>
      <w:lang w:val="en-US" w:eastAsia="zh-CN" w:bidi="ar"/>
    </w:rPr>
  </w:style>
  <w:style w:type="paragraph" w:styleId="7">
    <w:name w:val="Body Text First Indent 2"/>
    <w:basedOn w:val="3"/>
    <w:qFormat/>
    <w:uiPriority w:val="99"/>
    <w:pPr>
      <w:ind w:firstLine="420" w:firstLineChars="200"/>
    </w:p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文本缩进 21"/>
    <w:basedOn w:val="1"/>
    <w:qFormat/>
    <w:uiPriority w:val="1624"/>
    <w:pPr>
      <w:spacing w:line="580" w:lineRule="exact"/>
      <w:ind w:left="281" w:right="0" w:firstLine="0"/>
    </w:pPr>
    <w:rPr>
      <w:rFonts w:ascii="宋体" w:hAnsi="宋体" w:cs="宋体"/>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6889990f-e418-47ff-b736-3bfd5ef78371}">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3344</Words>
  <Characters>3609</Characters>
  <Lines>0</Lines>
  <Paragraphs>0</Paragraphs>
  <TotalTime>32</TotalTime>
  <ScaleCrop>false</ScaleCrop>
  <LinksUpToDate>false</LinksUpToDate>
  <CharactersWithSpaces>3891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2021-04-14T07:06:00Z</dcterms:created>
  <dc:creator>Administrator</dc:creator>
  <cp:lastModifiedBy>奥古斯丁朱奇卡</cp:lastModifiedBy>
  <cp:lastPrinted>2025-10-21T03:36:00Z</cp:lastPrinted>
  <dcterms:modified xsi:type="dcterms:W3CDTF">2025-11-14T07:39:10Z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9B5A9B0F540048DFA7C0056CDBBF1F44_13</vt:lpwstr>
  </property>
  <property fmtid="{D5CDD505-2E9C-101B-9397-08002B2CF9AE}" pid="4" name="KSOTemplateDocerSaveRecord">
    <vt:lpwstr>eyJoZGlkIjoiMjk4NzdmZWRiNGYwNTkxMGM1YzBkMDg4NTMzZmNjNmIiLCJ1c2VySWQiOiIyMDEyMDk0NDQifQ==</vt:lpwstr>
  </property>
</Properties>
</file>