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6C172">
      <w:pPr>
        <w:jc w:val="both"/>
        <w:rPr>
          <w:rFonts w:hint="eastAsia" w:ascii="仿宋" w:hAnsi="仿宋" w:eastAsia="仿宋" w:cs="仿宋"/>
          <w:b/>
          <w:bCs/>
          <w:color w:val="292929"/>
          <w:kern w:val="0"/>
          <w:sz w:val="32"/>
          <w:szCs w:val="32"/>
          <w:highlight w:val="none"/>
          <w:shd w:val="clear" w:color="auto" w:fill="FFFFFF"/>
          <w:lang w:val="en-US" w:eastAsia="zh-CN" w:bidi="ar"/>
        </w:rPr>
      </w:pPr>
      <w:r>
        <w:rPr>
          <w:rFonts w:hint="eastAsia" w:ascii="宋体" w:hAnsi="宋体" w:cs="宋体"/>
          <w:b/>
          <w:bCs/>
          <w:color w:val="292929"/>
          <w:kern w:val="0"/>
          <w:sz w:val="32"/>
          <w:szCs w:val="32"/>
          <w:highlight w:val="none"/>
          <w:shd w:val="clear" w:color="auto" w:fill="FFFFFF"/>
          <w:lang w:val="en-US" w:eastAsia="zh-CN" w:bidi="ar"/>
        </w:rPr>
        <w:t>附件1</w:t>
      </w:r>
    </w:p>
    <w:p w14:paraId="4B9963EE">
      <w:pPr>
        <w:jc w:val="center"/>
        <w:rPr>
          <w:rFonts w:hint="eastAsia" w:ascii="仿宋" w:hAnsi="仿宋" w:eastAsia="仿宋" w:cs="仿宋"/>
          <w:highlight w:val="none"/>
        </w:rPr>
      </w:pPr>
      <w:r>
        <w:rPr>
          <w:rFonts w:hint="eastAsia" w:ascii="仿宋" w:hAnsi="仿宋" w:eastAsia="仿宋" w:cs="仿宋"/>
          <w:b/>
          <w:bCs/>
          <w:color w:val="292929"/>
          <w:kern w:val="0"/>
          <w:sz w:val="32"/>
          <w:szCs w:val="32"/>
          <w:highlight w:val="none"/>
          <w:shd w:val="clear" w:color="auto" w:fill="FFFFFF"/>
          <w:lang w:val="en-US" w:eastAsia="zh-CN" w:bidi="ar"/>
        </w:rPr>
        <w:t>浙江广厦建设职业技术大学2026年高层次人才（专任教师）招聘计划表</w:t>
      </w:r>
    </w:p>
    <w:tbl>
      <w:tblPr>
        <w:tblStyle w:val="6"/>
        <w:tblW w:w="4696" w:type="pct"/>
        <w:tblInd w:w="0" w:type="dxa"/>
        <w:tblLayout w:type="autofit"/>
        <w:tblCellMar>
          <w:top w:w="0" w:type="dxa"/>
          <w:left w:w="0" w:type="dxa"/>
          <w:bottom w:w="0" w:type="dxa"/>
          <w:right w:w="0" w:type="dxa"/>
        </w:tblCellMar>
      </w:tblPr>
      <w:tblGrid>
        <w:gridCol w:w="632"/>
        <w:gridCol w:w="1425"/>
        <w:gridCol w:w="820"/>
        <w:gridCol w:w="6895"/>
        <w:gridCol w:w="1365"/>
        <w:gridCol w:w="2480"/>
      </w:tblGrid>
      <w:tr w14:paraId="22A9DA17">
        <w:tblPrEx>
          <w:tblCellMar>
            <w:top w:w="0" w:type="dxa"/>
            <w:left w:w="0" w:type="dxa"/>
            <w:bottom w:w="0" w:type="dxa"/>
            <w:right w:w="0" w:type="dxa"/>
          </w:tblCellMar>
        </w:tblPrEx>
        <w:trPr>
          <w:trHeight w:val="663" w:hRule="atLeast"/>
          <w:tblHeader/>
        </w:trPr>
        <w:tc>
          <w:tcPr>
            <w:tcW w:w="23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BCC504">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序号</w:t>
            </w:r>
          </w:p>
        </w:tc>
        <w:tc>
          <w:tcPr>
            <w:tcW w:w="523"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1C2A46">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二级学院</w:t>
            </w:r>
          </w:p>
        </w:tc>
        <w:tc>
          <w:tcPr>
            <w:tcW w:w="30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54CC87">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计划数</w:t>
            </w:r>
          </w:p>
        </w:tc>
        <w:tc>
          <w:tcPr>
            <w:tcW w:w="253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10C82D">
            <w:pPr>
              <w:widowControl/>
              <w:spacing w:line="0" w:lineRule="atLeast"/>
              <w:jc w:val="center"/>
              <w:textAlignment w:val="center"/>
              <w:rPr>
                <w:rFonts w:hint="default" w:ascii="仿宋_GB2312" w:hAnsi="微软雅黑" w:eastAsia="仿宋_GB2312" w:cs="宋体"/>
                <w:b/>
                <w:bCs/>
                <w:color w:val="333333"/>
                <w:kern w:val="0"/>
                <w:sz w:val="22"/>
                <w:szCs w:val="22"/>
                <w:highlight w:val="none"/>
                <w:lang w:val="en-US" w:eastAsia="zh-CN"/>
              </w:rPr>
            </w:pPr>
            <w:r>
              <w:rPr>
                <w:rFonts w:hint="eastAsia" w:ascii="仿宋_GB2312" w:hAnsi="微软雅黑" w:eastAsia="仿宋_GB2312" w:cs="宋体"/>
                <w:b/>
                <w:bCs/>
                <w:color w:val="333333"/>
                <w:kern w:val="0"/>
                <w:sz w:val="24"/>
                <w:szCs w:val="24"/>
                <w:highlight w:val="none"/>
                <w:lang w:val="en-US" w:eastAsia="zh-CN"/>
              </w:rPr>
              <w:t>专业/学科方向</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098EE6C">
            <w:pPr>
              <w:widowControl/>
              <w:spacing w:line="0" w:lineRule="atLeast"/>
              <w:jc w:val="center"/>
              <w:textAlignment w:val="center"/>
              <w:rPr>
                <w:rFonts w:hint="default" w:ascii="仿宋_GB2312" w:hAnsi="微软雅黑" w:eastAsia="仿宋_GB2312" w:cs="宋体"/>
                <w:b/>
                <w:bCs/>
                <w:color w:val="333333"/>
                <w:kern w:val="0"/>
                <w:sz w:val="24"/>
                <w:szCs w:val="24"/>
                <w:highlight w:val="none"/>
                <w:lang w:val="en-US" w:eastAsia="zh-CN" w:bidi="ar-SA"/>
              </w:rPr>
            </w:pPr>
            <w:r>
              <w:rPr>
                <w:rFonts w:hint="eastAsia" w:ascii="仿宋_GB2312" w:hAnsi="微软雅黑" w:eastAsia="仿宋_GB2312" w:cs="宋体"/>
                <w:b/>
                <w:bCs/>
                <w:color w:val="333333"/>
                <w:kern w:val="0"/>
                <w:sz w:val="24"/>
                <w:szCs w:val="24"/>
                <w:highlight w:val="none"/>
                <w:lang w:val="en-US" w:eastAsia="zh-CN" w:bidi="ar-SA"/>
              </w:rPr>
              <w:t>学历学位</w:t>
            </w:r>
          </w:p>
        </w:tc>
        <w:tc>
          <w:tcPr>
            <w:tcW w:w="91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8B5198">
            <w:pPr>
              <w:widowControl/>
              <w:spacing w:line="0" w:lineRule="atLeast"/>
              <w:jc w:val="center"/>
              <w:textAlignment w:val="center"/>
              <w:rPr>
                <w:rFonts w:hint="eastAsia" w:ascii="仿宋_GB2312" w:hAnsi="微软雅黑" w:eastAsia="仿宋_GB2312" w:cs="宋体"/>
                <w:b/>
                <w:bCs/>
                <w:color w:val="333333"/>
                <w:kern w:val="0"/>
                <w:sz w:val="24"/>
                <w:szCs w:val="24"/>
                <w:highlight w:val="none"/>
                <w:lang w:val="en-US" w:eastAsia="zh-CN"/>
              </w:rPr>
            </w:pPr>
            <w:r>
              <w:rPr>
                <w:rFonts w:hint="eastAsia" w:ascii="仿宋_GB2312" w:hAnsi="微软雅黑" w:eastAsia="仿宋_GB2312" w:cs="宋体"/>
                <w:b/>
                <w:bCs/>
                <w:color w:val="333333"/>
                <w:kern w:val="0"/>
                <w:sz w:val="22"/>
                <w:szCs w:val="22"/>
                <w:highlight w:val="none"/>
                <w:lang w:val="en-US" w:eastAsia="zh-CN"/>
              </w:rPr>
              <w:t>联系人及联系方式</w:t>
            </w:r>
          </w:p>
        </w:tc>
      </w:tr>
      <w:tr w14:paraId="3B4D2B33">
        <w:tblPrEx>
          <w:tblCellMar>
            <w:top w:w="0" w:type="dxa"/>
            <w:left w:w="0" w:type="dxa"/>
            <w:bottom w:w="0" w:type="dxa"/>
            <w:right w:w="0" w:type="dxa"/>
          </w:tblCellMar>
        </w:tblPrEx>
        <w:trPr>
          <w:trHeight w:val="90" w:hRule="atLeast"/>
        </w:trPr>
        <w:tc>
          <w:tcPr>
            <w:tcW w:w="23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F077E5">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w:t>
            </w:r>
          </w:p>
        </w:tc>
        <w:tc>
          <w:tcPr>
            <w:tcW w:w="523"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C38A85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建筑工程学院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0BA7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8856F6">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土木工程（0814）、交通运输工程（0823）</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6280E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FBF8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蒋老师</w:t>
            </w:r>
          </w:p>
          <w:p w14:paraId="6B06EC7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15201931123</w:t>
            </w:r>
          </w:p>
        </w:tc>
      </w:tr>
      <w:tr w14:paraId="271A714E">
        <w:tblPrEx>
          <w:tblCellMar>
            <w:top w:w="0" w:type="dxa"/>
            <w:left w:w="0" w:type="dxa"/>
            <w:bottom w:w="0" w:type="dxa"/>
            <w:right w:w="0" w:type="dxa"/>
          </w:tblCellMar>
        </w:tblPrEx>
        <w:trPr>
          <w:trHeight w:val="90" w:hRule="atLeast"/>
        </w:trPr>
        <w:tc>
          <w:tcPr>
            <w:tcW w:w="23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FD22B9">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2</w:t>
            </w:r>
          </w:p>
        </w:tc>
        <w:tc>
          <w:tcPr>
            <w:tcW w:w="523"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7378C3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城乡建设学院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F3491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2B4448">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建筑设计/建筑历史与理论（081301）、建筑设计/建筑设计及其理论（081302）、建筑设计/建筑技术科学（081304）</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99BF2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027389">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胡老师</w:t>
            </w:r>
          </w:p>
          <w:p w14:paraId="229E7E56">
            <w:pPr>
              <w:keepNext w:val="0"/>
              <w:keepLines w:val="0"/>
              <w:pageBreakBefore w:val="0"/>
              <w:widowControl/>
              <w:suppressLineNumbers w:val="0"/>
              <w:kinsoku/>
              <w:wordWrap/>
              <w:overflowPunct/>
              <w:topLinePunct w:val="0"/>
              <w:autoSpaceDE/>
              <w:autoSpaceDN/>
              <w:bidi w:val="0"/>
              <w:spacing w:line="320" w:lineRule="exact"/>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_GB2312" w:hAnsi="微软雅黑" w:eastAsia="仿宋_GB2312" w:cs="宋体"/>
                <w:color w:val="333333"/>
                <w:kern w:val="0"/>
                <w:sz w:val="22"/>
                <w:szCs w:val="22"/>
                <w:highlight w:val="none"/>
                <w:lang w:val="en-US" w:eastAsia="zh-CN"/>
              </w:rPr>
              <w:t>13967997200</w:t>
            </w:r>
          </w:p>
        </w:tc>
      </w:tr>
      <w:tr w14:paraId="0D4352FB">
        <w:tblPrEx>
          <w:tblCellMar>
            <w:top w:w="0" w:type="dxa"/>
            <w:left w:w="0" w:type="dxa"/>
            <w:bottom w:w="0" w:type="dxa"/>
            <w:right w:w="0" w:type="dxa"/>
          </w:tblCellMar>
        </w:tblPrEx>
        <w:trPr>
          <w:trHeight w:val="90" w:hRule="atLeast"/>
        </w:trPr>
        <w:tc>
          <w:tcPr>
            <w:tcW w:w="232"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67A14524">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3</w:t>
            </w:r>
          </w:p>
        </w:tc>
        <w:tc>
          <w:tcPr>
            <w:tcW w:w="523"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21939A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管理工程学院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25575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6E5FD1">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土木工程(0814)、管理科学与工程(1201)、水利工程(0815)、工程造价</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58432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bookmarkStart w:id="0" w:name="OLE_LINK1"/>
            <w:r>
              <w:rPr>
                <w:rFonts w:hint="eastAsia" w:ascii="仿宋_GB2312" w:hAnsi="微软雅黑" w:eastAsia="仿宋_GB2312" w:cs="宋体"/>
                <w:color w:val="333333"/>
                <w:kern w:val="0"/>
                <w:sz w:val="22"/>
                <w:szCs w:val="22"/>
                <w:highlight w:val="none"/>
                <w:lang w:val="en-US" w:eastAsia="zh-CN" w:bidi="ar-SA"/>
              </w:rPr>
              <w:t>博士研究生</w:t>
            </w:r>
            <w:bookmarkEnd w:id="0"/>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0F5561F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田老师</w:t>
            </w:r>
          </w:p>
          <w:p w14:paraId="532C652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15306503126</w:t>
            </w:r>
          </w:p>
        </w:tc>
      </w:tr>
      <w:tr w14:paraId="316A928E">
        <w:tblPrEx>
          <w:tblCellMar>
            <w:top w:w="0" w:type="dxa"/>
            <w:left w:w="0" w:type="dxa"/>
            <w:bottom w:w="0" w:type="dxa"/>
            <w:right w:w="0" w:type="dxa"/>
          </w:tblCellMar>
        </w:tblPrEx>
        <w:trPr>
          <w:trHeight w:val="645" w:hRule="atLeast"/>
        </w:trPr>
        <w:tc>
          <w:tcPr>
            <w:tcW w:w="232"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64622127">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64EACA0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39621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9902E0">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金融学(020204)、数量经济学(020209)、会计(120201)、审计(120207)、财务管理(120202)</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518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1" w:name="OLE_LINK5"/>
            <w:r>
              <w:rPr>
                <w:rFonts w:hint="eastAsia" w:ascii="仿宋_GB2312" w:hAnsi="微软雅黑" w:eastAsia="仿宋_GB2312" w:cs="宋体"/>
                <w:color w:val="333333"/>
                <w:kern w:val="0"/>
                <w:sz w:val="22"/>
                <w:szCs w:val="22"/>
                <w:highlight w:val="none"/>
                <w:lang w:val="en-US" w:eastAsia="zh-CN" w:bidi="ar-SA"/>
              </w:rPr>
              <w:t>博士研究生</w:t>
            </w:r>
            <w:bookmarkEnd w:id="1"/>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2E71D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3BEED220">
        <w:tblPrEx>
          <w:tblCellMar>
            <w:top w:w="0" w:type="dxa"/>
            <w:left w:w="0" w:type="dxa"/>
            <w:bottom w:w="0" w:type="dxa"/>
            <w:right w:w="0" w:type="dxa"/>
          </w:tblCellMar>
        </w:tblPrEx>
        <w:trPr>
          <w:trHeight w:val="546" w:hRule="atLeast"/>
        </w:trPr>
        <w:tc>
          <w:tcPr>
            <w:tcW w:w="232"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3A63A6">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4</w:t>
            </w:r>
          </w:p>
        </w:tc>
        <w:tc>
          <w:tcPr>
            <w:tcW w:w="523" w:type="pct"/>
            <w:tcBorders>
              <w:top w:val="single" w:color="000000" w:sz="4" w:space="0"/>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53C78FC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国际商学院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0C97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6</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0C19ED">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应用经济学（0202）、工商管理（1202）、管理科学与工程（1201）、物流管理（120601）、物流工程（120602）、供应链管理（120604T）、工业工程（120701）、信息管理与信息系统（120102）</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A498E9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32060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周老师</w:t>
            </w:r>
          </w:p>
          <w:p w14:paraId="02BAA0F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13858978072</w:t>
            </w:r>
          </w:p>
        </w:tc>
      </w:tr>
      <w:tr w14:paraId="133A47E7">
        <w:tblPrEx>
          <w:tblCellMar>
            <w:top w:w="0" w:type="dxa"/>
            <w:left w:w="0" w:type="dxa"/>
            <w:bottom w:w="0" w:type="dxa"/>
            <w:right w:w="0" w:type="dxa"/>
          </w:tblCellMar>
        </w:tblPrEx>
        <w:trPr>
          <w:trHeight w:val="1108"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63A9225A">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2FD0B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民航学院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0BECD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6</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9FAA847">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交通运输规划与管理（082303）、交通信息工程及控制（082302）、航空宇航科学与技术（0825）、机械工程（0802）、民航运输服务与管理、智慧机场运行与管理、无人机系统应用技术</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A2AF7E">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5CB5B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王老师</w:t>
            </w:r>
          </w:p>
          <w:p w14:paraId="1C21B60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18810327550</w:t>
            </w:r>
          </w:p>
        </w:tc>
      </w:tr>
      <w:tr w14:paraId="1CA3C7F8">
        <w:tblPrEx>
          <w:tblCellMar>
            <w:top w:w="0" w:type="dxa"/>
            <w:left w:w="0" w:type="dxa"/>
            <w:bottom w:w="0" w:type="dxa"/>
            <w:right w:w="0" w:type="dxa"/>
          </w:tblCellMar>
        </w:tblPrEx>
        <w:trPr>
          <w:trHeight w:val="540" w:hRule="atLeast"/>
        </w:trPr>
        <w:tc>
          <w:tcPr>
            <w:tcW w:w="232" w:type="pct"/>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14:paraId="3371F3A3">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6</w:t>
            </w:r>
          </w:p>
        </w:tc>
        <w:tc>
          <w:tcPr>
            <w:tcW w:w="523" w:type="pct"/>
            <w:vMerge w:val="restart"/>
            <w:tcBorders>
              <w:top w:val="single" w:color="000000" w:sz="4" w:space="0"/>
              <w:left w:val="single" w:color="auto" w:sz="4" w:space="0"/>
              <w:right w:val="single" w:color="000000" w:sz="4" w:space="0"/>
            </w:tcBorders>
            <w:shd w:val="clear" w:color="auto" w:fill="auto"/>
            <w:noWrap w:val="0"/>
            <w:tcMar>
              <w:top w:w="15" w:type="dxa"/>
              <w:left w:w="15" w:type="dxa"/>
              <w:right w:w="15" w:type="dxa"/>
            </w:tcMar>
            <w:vAlign w:val="center"/>
          </w:tcPr>
          <w:p w14:paraId="640DD36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信息学院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8F0D5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5</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44C479">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计算机科学与技术（0812）、电子科学与技术（0809）、信息与通信工程（0810）、J1VR技术及应用（1305）</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C613C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bookmarkStart w:id="2" w:name="OLE_LINK4"/>
            <w:r>
              <w:rPr>
                <w:rFonts w:hint="eastAsia" w:ascii="仿宋_GB2312" w:hAnsi="微软雅黑" w:eastAsia="仿宋_GB2312" w:cs="宋体"/>
                <w:color w:val="333333"/>
                <w:kern w:val="0"/>
                <w:sz w:val="22"/>
                <w:szCs w:val="22"/>
                <w:highlight w:val="none"/>
                <w:lang w:val="en-US" w:eastAsia="zh-CN" w:bidi="ar-SA"/>
              </w:rPr>
              <w:t>博士研究生</w:t>
            </w:r>
            <w:bookmarkEnd w:id="2"/>
          </w:p>
        </w:tc>
        <w:tc>
          <w:tcPr>
            <w:tcW w:w="910" w:type="pct"/>
            <w:vMerge w:val="restar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4A7374B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蒋老师</w:t>
            </w:r>
          </w:p>
          <w:p w14:paraId="2221C7B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13758958128</w:t>
            </w:r>
          </w:p>
        </w:tc>
      </w:tr>
      <w:tr w14:paraId="52874997">
        <w:tblPrEx>
          <w:tblCellMar>
            <w:top w:w="0" w:type="dxa"/>
            <w:left w:w="0" w:type="dxa"/>
            <w:bottom w:w="0" w:type="dxa"/>
            <w:right w:w="0" w:type="dxa"/>
          </w:tblCellMar>
        </w:tblPrEx>
        <w:trPr>
          <w:trHeight w:val="307" w:hRule="atLeast"/>
        </w:trPr>
        <w:tc>
          <w:tcPr>
            <w:tcW w:w="232" w:type="pct"/>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14:paraId="42549073">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vMerge w:val="continue"/>
            <w:tcBorders>
              <w:left w:val="single" w:color="auto" w:sz="4" w:space="0"/>
              <w:bottom w:val="single" w:color="000000" w:sz="4" w:space="0"/>
              <w:right w:val="single" w:color="000000" w:sz="4" w:space="0"/>
            </w:tcBorders>
            <w:shd w:val="clear" w:color="auto" w:fill="auto"/>
            <w:noWrap w:val="0"/>
            <w:tcMar>
              <w:top w:w="15" w:type="dxa"/>
              <w:left w:w="15" w:type="dxa"/>
              <w:right w:w="15" w:type="dxa"/>
            </w:tcMar>
            <w:vAlign w:val="center"/>
          </w:tcPr>
          <w:p w14:paraId="05D7CE4F">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9C178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089CDD">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艺术学（050401）、美术学（050403）、设计艺术学（050404）、数字艺术（1303J6）、美术学（130400）、产品创意设计（1305Z1 ）、传媒创意与设计学（1305Z1）、设计学（130500）、设计艺术学（1305L1 ）、数字艺术（1305J6)、信息艺术设计(1305J1)</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E674349">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82DE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r>
      <w:tr w14:paraId="6D836A96">
        <w:tblPrEx>
          <w:tblCellMar>
            <w:top w:w="0" w:type="dxa"/>
            <w:left w:w="0" w:type="dxa"/>
            <w:bottom w:w="0" w:type="dxa"/>
            <w:right w:w="0" w:type="dxa"/>
          </w:tblCellMar>
        </w:tblPrEx>
        <w:trPr>
          <w:trHeight w:val="98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7821676D">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7</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95184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智能制造学院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F4BB9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10</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FC81F72">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机械工程（0802）、电气工程（0808）、控制科学与工程（0811）、信息与通信工程（0810））、仪器科学与技术（0804））、电子科学与技术（0809））、计算机科学与技术（0812））‌</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9945A">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4CD262">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潘老师</w:t>
            </w:r>
          </w:p>
          <w:p w14:paraId="2B79B5AE">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15958499036</w:t>
            </w:r>
          </w:p>
        </w:tc>
      </w:tr>
      <w:tr w14:paraId="002B66AD">
        <w:tblPrEx>
          <w:tblCellMar>
            <w:top w:w="0" w:type="dxa"/>
            <w:left w:w="0" w:type="dxa"/>
            <w:bottom w:w="0" w:type="dxa"/>
            <w:right w:w="0" w:type="dxa"/>
          </w:tblCellMar>
        </w:tblPrEx>
        <w:trPr>
          <w:trHeight w:val="495" w:hRule="atLeast"/>
        </w:trPr>
        <w:tc>
          <w:tcPr>
            <w:tcW w:w="232" w:type="pct"/>
            <w:tcBorders>
              <w:top w:val="single" w:color="auto" w:sz="4" w:space="0"/>
              <w:left w:val="single" w:color="000000" w:sz="4" w:space="0"/>
              <w:right w:val="single" w:color="000000" w:sz="4" w:space="0"/>
            </w:tcBorders>
            <w:noWrap w:val="0"/>
            <w:tcMar>
              <w:top w:w="15" w:type="dxa"/>
              <w:left w:w="15" w:type="dxa"/>
              <w:right w:w="15" w:type="dxa"/>
            </w:tcMar>
            <w:vAlign w:val="center"/>
          </w:tcPr>
          <w:p w14:paraId="7AA72DC3">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8</w:t>
            </w:r>
          </w:p>
        </w:tc>
        <w:tc>
          <w:tcPr>
            <w:tcW w:w="523" w:type="pc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12907E7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工艺美术学院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3F6AA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4</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419F063">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设计艺术学（050404）、产品创意设计（1305Z1）</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D61E2">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right w:val="single" w:color="000000" w:sz="4" w:space="0"/>
            </w:tcBorders>
            <w:shd w:val="clear" w:color="auto" w:fill="auto"/>
            <w:noWrap w:val="0"/>
            <w:tcMar>
              <w:top w:w="15" w:type="dxa"/>
              <w:left w:w="15" w:type="dxa"/>
              <w:right w:w="15" w:type="dxa"/>
            </w:tcMar>
            <w:vAlign w:val="center"/>
          </w:tcPr>
          <w:p w14:paraId="7DEB83AB">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曹老师</w:t>
            </w:r>
          </w:p>
          <w:p w14:paraId="5ACD10E7">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13706794118</w:t>
            </w:r>
          </w:p>
        </w:tc>
      </w:tr>
      <w:tr w14:paraId="5D1FA827">
        <w:tblPrEx>
          <w:tblCellMar>
            <w:top w:w="0" w:type="dxa"/>
            <w:left w:w="0" w:type="dxa"/>
            <w:bottom w:w="0" w:type="dxa"/>
            <w:right w:w="0" w:type="dxa"/>
          </w:tblCellMar>
        </w:tblPrEx>
        <w:trPr>
          <w:trHeight w:val="108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8961E16">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9</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FB5A8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rPr>
              <w:t>艺术设计学院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671ED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6</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2FA00D">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艺术学（0504）、艺术学理论（1301）、戏剧与影视学（1303）、美术学（1304）、设计学（1305）、建筑学（0813）</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EC51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bookmarkStart w:id="3" w:name="OLE_LINK6"/>
            <w:r>
              <w:rPr>
                <w:rFonts w:hint="eastAsia" w:ascii="仿宋_GB2312" w:hAnsi="微软雅黑" w:eastAsia="仿宋_GB2312" w:cs="宋体"/>
                <w:color w:val="333333"/>
                <w:kern w:val="0"/>
                <w:sz w:val="22"/>
                <w:szCs w:val="22"/>
                <w:highlight w:val="none"/>
                <w:lang w:val="en-US" w:eastAsia="zh-CN" w:bidi="ar-SA"/>
              </w:rPr>
              <w:t>博士研究生</w:t>
            </w:r>
            <w:bookmarkEnd w:id="3"/>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D7793">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吴</w:t>
            </w:r>
            <w:r>
              <w:rPr>
                <w:rFonts w:hint="eastAsia" w:ascii="仿宋_GB2312" w:hAnsi="微软雅黑" w:eastAsia="仿宋_GB2312" w:cs="宋体"/>
                <w:color w:val="333333"/>
                <w:kern w:val="0"/>
                <w:sz w:val="22"/>
                <w:szCs w:val="22"/>
                <w:highlight w:val="none"/>
                <w:lang w:val="en-US" w:eastAsia="zh-CN" w:bidi="ar-SA"/>
              </w:rPr>
              <w:t>老师</w:t>
            </w:r>
          </w:p>
          <w:p w14:paraId="1900E6B5">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default" w:ascii="仿宋_GB2312" w:hAnsi="微软雅黑" w:eastAsia="仿宋_GB2312" w:cs="宋体"/>
                <w:color w:val="333333"/>
                <w:kern w:val="0"/>
                <w:sz w:val="22"/>
                <w:szCs w:val="22"/>
                <w:highlight w:val="none"/>
                <w:lang w:val="en-US" w:eastAsia="zh-CN" w:bidi="ar-SA"/>
              </w:rPr>
              <w:t>13505891121</w:t>
            </w:r>
          </w:p>
        </w:tc>
      </w:tr>
      <w:tr w14:paraId="1D4C6660">
        <w:tblPrEx>
          <w:tblCellMar>
            <w:top w:w="0" w:type="dxa"/>
            <w:left w:w="0" w:type="dxa"/>
            <w:bottom w:w="0" w:type="dxa"/>
            <w:right w:w="0" w:type="dxa"/>
          </w:tblCellMar>
        </w:tblPrEx>
        <w:trPr>
          <w:trHeight w:val="108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1470FC91">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10</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DB6CD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环境能源学院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B7BB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BB584F">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土木工程（0814给排水方向）、土木工程（0814暖通方向）、市政工程（081403）、环境工程（083002本科给排水方向）</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E78E5">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CB6CDE">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林老师</w:t>
            </w:r>
          </w:p>
          <w:p w14:paraId="460CFB5E">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13606643515</w:t>
            </w:r>
          </w:p>
        </w:tc>
      </w:tr>
      <w:tr w14:paraId="796D54D4">
        <w:tblPrEx>
          <w:tblCellMar>
            <w:top w:w="0" w:type="dxa"/>
            <w:left w:w="0" w:type="dxa"/>
            <w:bottom w:w="0" w:type="dxa"/>
            <w:right w:w="0" w:type="dxa"/>
          </w:tblCellMar>
        </w:tblPrEx>
        <w:trPr>
          <w:trHeight w:val="108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28AAE202">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11</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A67D32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健康管理学院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CADD62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bidi="ar-SA"/>
              </w:rPr>
            </w:pPr>
            <w:r>
              <w:rPr>
                <w:rFonts w:hint="eastAsia" w:ascii="仿宋_GB2312" w:hAnsi="微软雅黑" w:eastAsia="仿宋_GB2312" w:cs="宋体"/>
                <w:color w:val="auto"/>
                <w:kern w:val="0"/>
                <w:sz w:val="22"/>
                <w:szCs w:val="22"/>
                <w:highlight w:val="none"/>
                <w:lang w:val="en-US" w:eastAsia="zh-CN" w:bidi="ar-SA"/>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41A72B">
            <w:pPr>
              <w:keepNext w:val="0"/>
              <w:keepLines w:val="0"/>
              <w:pageBreakBefore w:val="0"/>
              <w:kinsoku/>
              <w:wordWrap/>
              <w:overflowPunct/>
              <w:topLinePunct w:val="0"/>
              <w:autoSpaceDE/>
              <w:autoSpaceDN/>
              <w:bidi w:val="0"/>
              <w:adjustRightInd w:val="0"/>
              <w:snapToGrid w:val="0"/>
              <w:spacing w:line="320" w:lineRule="exact"/>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基础医学（1001）、临床医学（1002）、公共卫生与预防医学（1004）、中医学（1005）、中西医结合（1006）、药学（1007）、中药学（1008）</w:t>
            </w: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59E30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596448">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李老师</w:t>
            </w:r>
          </w:p>
          <w:p w14:paraId="1020F7E1">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13967990808</w:t>
            </w:r>
          </w:p>
        </w:tc>
      </w:tr>
      <w:tr w14:paraId="63605CD0">
        <w:tblPrEx>
          <w:tblCellMar>
            <w:top w:w="0" w:type="dxa"/>
            <w:left w:w="0" w:type="dxa"/>
            <w:bottom w:w="0" w:type="dxa"/>
            <w:right w:w="0" w:type="dxa"/>
          </w:tblCellMar>
        </w:tblPrEx>
        <w:trPr>
          <w:trHeight w:val="551" w:hRule="atLeast"/>
        </w:trPr>
        <w:tc>
          <w:tcPr>
            <w:tcW w:w="232" w:type="pct"/>
            <w:vMerge w:val="restart"/>
            <w:tcBorders>
              <w:left w:val="single" w:color="000000" w:sz="4" w:space="0"/>
              <w:right w:val="single" w:color="000000" w:sz="4" w:space="0"/>
            </w:tcBorders>
            <w:noWrap w:val="0"/>
            <w:tcMar>
              <w:top w:w="15" w:type="dxa"/>
              <w:left w:w="15" w:type="dxa"/>
              <w:right w:w="15" w:type="dxa"/>
            </w:tcMar>
            <w:vAlign w:val="center"/>
          </w:tcPr>
          <w:p w14:paraId="41CB3CFF">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12</w:t>
            </w:r>
          </w:p>
        </w:tc>
        <w:tc>
          <w:tcPr>
            <w:tcW w:w="523"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E91E7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人文学院1</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2C0E6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2</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6DB5E5">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数学（0701）</w:t>
            </w:r>
          </w:p>
        </w:tc>
        <w:tc>
          <w:tcPr>
            <w:tcW w:w="501"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ED3614">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bookmarkStart w:id="4" w:name="OLE_LINK2"/>
            <w:r>
              <w:rPr>
                <w:rFonts w:hint="eastAsia" w:ascii="仿宋_GB2312" w:hAnsi="微软雅黑" w:eastAsia="仿宋_GB2312" w:cs="宋体"/>
                <w:color w:val="333333"/>
                <w:kern w:val="0"/>
                <w:sz w:val="22"/>
                <w:szCs w:val="22"/>
                <w:highlight w:val="none"/>
                <w:lang w:val="en-US" w:eastAsia="zh-CN" w:bidi="ar-SA"/>
              </w:rPr>
              <w:t>博士研究生</w:t>
            </w:r>
            <w:bookmarkEnd w:id="4"/>
          </w:p>
        </w:tc>
        <w:tc>
          <w:tcPr>
            <w:tcW w:w="910" w:type="pct"/>
            <w:vMerge w:val="restart"/>
            <w:tcBorders>
              <w:left w:val="single" w:color="000000" w:sz="4" w:space="0"/>
              <w:right w:val="single" w:color="000000" w:sz="4" w:space="0"/>
            </w:tcBorders>
            <w:shd w:val="clear" w:color="auto" w:fill="auto"/>
            <w:noWrap w:val="0"/>
            <w:tcMar>
              <w:top w:w="15" w:type="dxa"/>
              <w:left w:w="15" w:type="dxa"/>
              <w:right w:w="15" w:type="dxa"/>
            </w:tcMar>
            <w:vAlign w:val="center"/>
          </w:tcPr>
          <w:p w14:paraId="6B6479FD">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段老师</w:t>
            </w:r>
          </w:p>
          <w:p w14:paraId="6914AB41">
            <w:pPr>
              <w:keepNext w:val="0"/>
              <w:keepLines w:val="0"/>
              <w:pageBreakBefore w:val="0"/>
              <w:kinsoku/>
              <w:wordWrap/>
              <w:overflowPunct/>
              <w:topLinePunct w:val="0"/>
              <w:autoSpaceDE/>
              <w:autoSpaceDN/>
              <w:bidi w:val="0"/>
              <w:adjustRightInd w:val="0"/>
              <w:snapToGrid w:val="0"/>
              <w:spacing w:line="320" w:lineRule="exact"/>
              <w:jc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13516916270</w:t>
            </w:r>
          </w:p>
        </w:tc>
      </w:tr>
      <w:tr w14:paraId="05644DD3">
        <w:tblPrEx>
          <w:tblCellMar>
            <w:top w:w="0" w:type="dxa"/>
            <w:left w:w="0" w:type="dxa"/>
            <w:bottom w:w="0" w:type="dxa"/>
            <w:right w:w="0" w:type="dxa"/>
          </w:tblCellMar>
        </w:tblPrEx>
        <w:trPr>
          <w:trHeight w:val="551" w:hRule="atLeast"/>
        </w:trPr>
        <w:tc>
          <w:tcPr>
            <w:tcW w:w="232" w:type="pct"/>
            <w:vMerge w:val="continue"/>
            <w:tcBorders>
              <w:left w:val="single" w:color="000000" w:sz="4" w:space="0"/>
              <w:right w:val="single" w:color="000000" w:sz="4" w:space="0"/>
            </w:tcBorders>
            <w:noWrap w:val="0"/>
            <w:tcMar>
              <w:top w:w="15" w:type="dxa"/>
              <w:left w:w="15" w:type="dxa"/>
              <w:right w:w="15" w:type="dxa"/>
            </w:tcMar>
            <w:vAlign w:val="center"/>
          </w:tcPr>
          <w:p w14:paraId="7A1E7EC2">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555FD5">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人文学院2</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33B5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531" w:type="pc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61225F3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仿宋_GB2312" w:hAnsi="微软雅黑" w:eastAsia="仿宋_GB2312" w:cs="宋体"/>
                <w:b w:val="0"/>
                <w:bCs w:val="0"/>
                <w:color w:val="333333"/>
                <w:kern w:val="0"/>
                <w:sz w:val="22"/>
                <w:szCs w:val="22"/>
                <w:highlight w:val="none"/>
                <w:lang w:val="en-US" w:eastAsia="zh-CN" w:bidi="ar-SA"/>
              </w:rPr>
            </w:pPr>
            <w:r>
              <w:rPr>
                <w:rFonts w:hint="default" w:ascii="仿宋_GB2312" w:hAnsi="微软雅黑" w:eastAsia="仿宋_GB2312" w:cs="宋体"/>
                <w:b w:val="0"/>
                <w:bCs w:val="0"/>
                <w:color w:val="333333"/>
                <w:kern w:val="0"/>
                <w:sz w:val="22"/>
                <w:szCs w:val="22"/>
                <w:highlight w:val="none"/>
                <w:lang w:val="en-US" w:eastAsia="zh-CN"/>
              </w:rPr>
              <w:t>英语语言文学（050201）</w:t>
            </w:r>
          </w:p>
        </w:tc>
        <w:tc>
          <w:tcPr>
            <w:tcW w:w="501"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599788">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76DE7A36">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p>
        </w:tc>
      </w:tr>
      <w:tr w14:paraId="259D4AF6">
        <w:tblPrEx>
          <w:tblCellMar>
            <w:top w:w="0" w:type="dxa"/>
            <w:left w:w="0" w:type="dxa"/>
            <w:bottom w:w="0" w:type="dxa"/>
            <w:right w:w="0" w:type="dxa"/>
          </w:tblCellMar>
        </w:tblPrEx>
        <w:trPr>
          <w:trHeight w:val="551" w:hRule="atLeast"/>
        </w:trPr>
        <w:tc>
          <w:tcPr>
            <w:tcW w:w="232" w:type="pct"/>
            <w:vMerge w:val="continue"/>
            <w:tcBorders>
              <w:left w:val="single" w:color="000000" w:sz="4" w:space="0"/>
              <w:bottom w:val="single" w:color="auto" w:sz="4" w:space="0"/>
              <w:right w:val="single" w:color="000000" w:sz="4" w:space="0"/>
            </w:tcBorders>
            <w:noWrap w:val="0"/>
            <w:tcMar>
              <w:top w:w="15" w:type="dxa"/>
              <w:left w:w="15" w:type="dxa"/>
              <w:right w:w="15" w:type="dxa"/>
            </w:tcMar>
            <w:vAlign w:val="center"/>
          </w:tcPr>
          <w:p w14:paraId="2B59C212">
            <w:pPr>
              <w:keepNext w:val="0"/>
              <w:keepLines w:val="0"/>
              <w:pageBreakBefore w:val="0"/>
              <w:widowControl/>
              <w:kinsoku/>
              <w:wordWrap/>
              <w:overflowPunct/>
              <w:topLinePunct w:val="0"/>
              <w:autoSpaceDE/>
              <w:autoSpaceDN/>
              <w:bidi w:val="0"/>
              <w:spacing w:line="320" w:lineRule="exact"/>
              <w:jc w:val="center"/>
              <w:textAlignment w:val="center"/>
              <w:rPr>
                <w:rFonts w:hint="eastAsia" w:ascii="仿宋_GB2312" w:hAnsi="微软雅黑" w:eastAsia="仿宋_GB2312" w:cs="宋体"/>
                <w:color w:val="333333"/>
                <w:kern w:val="0"/>
                <w:sz w:val="22"/>
                <w:szCs w:val="22"/>
                <w:highlight w:val="none"/>
                <w:lang w:val="en-US" w:eastAsia="zh-CN"/>
              </w:rPr>
            </w:pPr>
          </w:p>
        </w:tc>
        <w:tc>
          <w:tcPr>
            <w:tcW w:w="523"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A5CA1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人文学院3</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1AB4D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43D51E">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社会学（0303社会工作方向）</w:t>
            </w:r>
          </w:p>
        </w:tc>
        <w:tc>
          <w:tcPr>
            <w:tcW w:w="501"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5C6CE0">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right w:val="single" w:color="000000" w:sz="4" w:space="0"/>
            </w:tcBorders>
            <w:shd w:val="clear" w:color="auto" w:fill="auto"/>
            <w:noWrap w:val="0"/>
            <w:tcMar>
              <w:top w:w="15" w:type="dxa"/>
              <w:left w:w="15" w:type="dxa"/>
              <w:right w:w="15" w:type="dxa"/>
            </w:tcMar>
            <w:vAlign w:val="center"/>
          </w:tcPr>
          <w:p w14:paraId="7650AEE7">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p>
        </w:tc>
      </w:tr>
      <w:tr w14:paraId="40BE2C05">
        <w:tblPrEx>
          <w:tblCellMar>
            <w:top w:w="0" w:type="dxa"/>
            <w:left w:w="0" w:type="dxa"/>
            <w:bottom w:w="0" w:type="dxa"/>
            <w:right w:w="0" w:type="dxa"/>
          </w:tblCellMar>
        </w:tblPrEx>
        <w:trPr>
          <w:trHeight w:val="551" w:hRule="atLeast"/>
        </w:trPr>
        <w:tc>
          <w:tcPr>
            <w:tcW w:w="232" w:type="pct"/>
            <w:tcBorders>
              <w:left w:val="single" w:color="000000" w:sz="4" w:space="0"/>
              <w:bottom w:val="single" w:color="auto" w:sz="4" w:space="0"/>
              <w:right w:val="single" w:color="000000" w:sz="4" w:space="0"/>
            </w:tcBorders>
            <w:noWrap w:val="0"/>
            <w:tcMar>
              <w:top w:w="15" w:type="dxa"/>
              <w:left w:w="15" w:type="dxa"/>
              <w:right w:w="15" w:type="dxa"/>
            </w:tcMar>
            <w:vAlign w:val="center"/>
          </w:tcPr>
          <w:p w14:paraId="67FCC58D">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13</w:t>
            </w:r>
          </w:p>
        </w:tc>
        <w:tc>
          <w:tcPr>
            <w:tcW w:w="523"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14F9F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马克思主义学院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11E9EC">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3</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516CC3D">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马克思主义理论（0305）、法学（0301）、历史学（0601）、政治学（0302）、哲学（0101）</w:t>
            </w:r>
          </w:p>
        </w:tc>
        <w:tc>
          <w:tcPr>
            <w:tcW w:w="501" w:type="pct"/>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2E1B8B">
            <w:pPr>
              <w:keepNext w:val="0"/>
              <w:keepLines w:val="0"/>
              <w:pageBreakBefore w:val="0"/>
              <w:kinsoku/>
              <w:wordWrap/>
              <w:overflowPunct/>
              <w:topLinePunct w:val="0"/>
              <w:autoSpaceDE/>
              <w:autoSpaceDN/>
              <w:bidi w:val="0"/>
              <w:adjustRightInd w:val="0"/>
              <w:snapToGrid w:val="0"/>
              <w:spacing w:line="320" w:lineRule="exact"/>
              <w:jc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vMerge w:val="continue"/>
            <w:tcBorders>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8E3B09">
            <w:pPr>
              <w:keepNext w:val="0"/>
              <w:keepLines w:val="0"/>
              <w:pageBreakBefore w:val="0"/>
              <w:kinsoku/>
              <w:wordWrap/>
              <w:overflowPunct/>
              <w:topLinePunct w:val="0"/>
              <w:autoSpaceDE/>
              <w:autoSpaceDN/>
              <w:bidi w:val="0"/>
              <w:adjustRightInd w:val="0"/>
              <w:snapToGrid w:val="0"/>
              <w:spacing w:line="320" w:lineRule="exact"/>
              <w:rPr>
                <w:rFonts w:hint="eastAsia" w:ascii="仿宋_GB2312" w:hAnsi="微软雅黑" w:eastAsia="仿宋_GB2312" w:cs="宋体"/>
                <w:color w:val="333333"/>
                <w:kern w:val="0"/>
                <w:sz w:val="22"/>
                <w:szCs w:val="22"/>
                <w:highlight w:val="none"/>
                <w:lang w:val="en-US" w:eastAsia="zh-CN" w:bidi="ar-SA"/>
              </w:rPr>
            </w:pPr>
          </w:p>
        </w:tc>
      </w:tr>
      <w:tr w14:paraId="52C99D51">
        <w:tblPrEx>
          <w:tblCellMar>
            <w:top w:w="0" w:type="dxa"/>
            <w:left w:w="0" w:type="dxa"/>
            <w:bottom w:w="0" w:type="dxa"/>
            <w:right w:w="0" w:type="dxa"/>
          </w:tblCellMar>
        </w:tblPrEx>
        <w:trPr>
          <w:trHeight w:val="55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3B844B41">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14</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CBB4E4">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体育学院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A59896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F0B888">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运动人体科学（040302）</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116EA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78E61A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任老师</w:t>
            </w:r>
          </w:p>
          <w:p w14:paraId="684F973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13958435003</w:t>
            </w:r>
          </w:p>
        </w:tc>
      </w:tr>
      <w:tr w14:paraId="3366A0C4">
        <w:tblPrEx>
          <w:tblCellMar>
            <w:top w:w="0" w:type="dxa"/>
            <w:left w:w="0" w:type="dxa"/>
            <w:bottom w:w="0" w:type="dxa"/>
            <w:right w:w="0" w:type="dxa"/>
          </w:tblCellMar>
        </w:tblPrEx>
        <w:trPr>
          <w:trHeight w:val="551" w:hRule="atLeast"/>
        </w:trPr>
        <w:tc>
          <w:tcPr>
            <w:tcW w:w="232" w:type="pc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14:paraId="08A400A2">
            <w:pPr>
              <w:keepNext w:val="0"/>
              <w:keepLines w:val="0"/>
              <w:pageBreakBefore w:val="0"/>
              <w:widowControl/>
              <w:kinsoku/>
              <w:wordWrap/>
              <w:overflowPunct/>
              <w:topLinePunct w:val="0"/>
              <w:autoSpaceDE/>
              <w:autoSpaceDN/>
              <w:bidi w:val="0"/>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15</w:t>
            </w:r>
          </w:p>
        </w:tc>
        <w:tc>
          <w:tcPr>
            <w:tcW w:w="52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B6DC8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东阳木雕产业创新研究院</w:t>
            </w:r>
          </w:p>
        </w:tc>
        <w:tc>
          <w:tcPr>
            <w:tcW w:w="30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16A0A0">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auto"/>
                <w:kern w:val="0"/>
                <w:sz w:val="22"/>
                <w:szCs w:val="22"/>
                <w:highlight w:val="none"/>
                <w:lang w:val="en-US" w:eastAsia="zh-CN"/>
              </w:rPr>
            </w:pPr>
            <w:r>
              <w:rPr>
                <w:rFonts w:hint="eastAsia" w:ascii="仿宋_GB2312" w:hAnsi="微软雅黑" w:eastAsia="仿宋_GB2312" w:cs="宋体"/>
                <w:color w:val="auto"/>
                <w:kern w:val="0"/>
                <w:sz w:val="22"/>
                <w:szCs w:val="22"/>
                <w:highlight w:val="none"/>
                <w:lang w:val="en-US" w:eastAsia="zh-CN"/>
              </w:rPr>
              <w:t>1</w:t>
            </w:r>
          </w:p>
        </w:tc>
        <w:tc>
          <w:tcPr>
            <w:tcW w:w="2531"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C779649">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仿宋_GB2312" w:hAnsi="微软雅黑" w:eastAsia="仿宋_GB2312" w:cs="宋体"/>
                <w:color w:val="333333"/>
                <w:kern w:val="0"/>
                <w:sz w:val="22"/>
                <w:szCs w:val="22"/>
                <w:highlight w:val="none"/>
                <w:lang w:val="en-US" w:eastAsia="zh-CN"/>
              </w:rPr>
            </w:pPr>
            <w:r>
              <w:rPr>
                <w:rFonts w:hint="eastAsia" w:ascii="仿宋_GB2312" w:hAnsi="微软雅黑" w:eastAsia="仿宋_GB2312" w:cs="宋体"/>
                <w:color w:val="333333"/>
                <w:kern w:val="0"/>
                <w:sz w:val="22"/>
                <w:szCs w:val="22"/>
                <w:highlight w:val="none"/>
                <w:lang w:val="en-US" w:eastAsia="zh-CN"/>
              </w:rPr>
              <w:t>林业工程（0829）、木材科学与技术（082902）、林产化学加工工程（082903）、艺术设计（1304Z1）、材料与化工（0856）、计算机科学与技术（0811）、软件工程（0826）、人工智能（080717T）、机器人工程（080803T）、数据科学与大数据技术（080910）、智能科学与技术（080912T）、微生物学（071005）</w:t>
            </w:r>
          </w:p>
        </w:tc>
        <w:tc>
          <w:tcPr>
            <w:tcW w:w="50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47BB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博士研究生</w:t>
            </w:r>
          </w:p>
        </w:tc>
        <w:tc>
          <w:tcPr>
            <w:tcW w:w="910"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E09EE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王老师</w:t>
            </w:r>
          </w:p>
          <w:p w14:paraId="65E7A618">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default" w:ascii="仿宋_GB2312" w:hAnsi="微软雅黑" w:eastAsia="仿宋_GB2312" w:cs="宋体"/>
                <w:color w:val="333333"/>
                <w:kern w:val="0"/>
                <w:sz w:val="22"/>
                <w:szCs w:val="22"/>
                <w:highlight w:val="none"/>
                <w:lang w:val="en-US" w:eastAsia="zh-CN" w:bidi="ar-SA"/>
              </w:rPr>
            </w:pPr>
            <w:r>
              <w:rPr>
                <w:rFonts w:hint="eastAsia" w:ascii="仿宋_GB2312" w:hAnsi="微软雅黑" w:eastAsia="仿宋_GB2312" w:cs="宋体"/>
                <w:color w:val="333333"/>
                <w:kern w:val="0"/>
                <w:sz w:val="22"/>
                <w:szCs w:val="22"/>
                <w:highlight w:val="none"/>
                <w:lang w:val="en-US" w:eastAsia="zh-CN" w:bidi="ar-SA"/>
              </w:rPr>
              <w:t>18758936120</w:t>
            </w:r>
          </w:p>
        </w:tc>
      </w:tr>
    </w:tbl>
    <w:p w14:paraId="25DBD81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备注：</w:t>
      </w:r>
    </w:p>
    <w:p w14:paraId="44791049">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1.高层次人才常年招聘。</w:t>
      </w:r>
    </w:p>
    <w:p w14:paraId="1D58A5F1">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2.应聘学科、专业带头人岗应具有博士研究生学历、正高职称，获省级及以上教科研领域奖励两项以上。</w:t>
      </w:r>
    </w:p>
    <w:p w14:paraId="26606BA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3.博士人才按学术、科研水平分三个层次，第一层次要求主持国家级科研项目研究；第二层次要求主持省部级科研项目研究或具有地市级以上人才项目或具有副高职称；第三层次要求有一定的科研成果和潜力、符合学校专业建设的需要。年龄一般不超过45周岁，具有副高及以上职称年龄可适当放宽。</w:t>
      </w:r>
    </w:p>
    <w:p w14:paraId="28E7DD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eastAsia" w:ascii="楷体" w:hAnsi="楷体" w:eastAsia="楷体" w:cs="楷体"/>
          <w:b w:val="0"/>
          <w:bCs w:val="0"/>
          <w:color w:val="292929"/>
          <w:kern w:val="0"/>
          <w:sz w:val="28"/>
          <w:szCs w:val="28"/>
          <w:highlight w:val="none"/>
          <w:shd w:val="clear" w:color="auto" w:fill="FFFFFF"/>
          <w:lang w:val="en-US" w:eastAsia="zh-CN" w:bidi="ar"/>
        </w:rPr>
      </w:pPr>
      <w:r>
        <w:rPr>
          <w:rFonts w:hint="eastAsia" w:ascii="楷体" w:hAnsi="楷体" w:eastAsia="楷体" w:cs="楷体"/>
          <w:b w:val="0"/>
          <w:bCs w:val="0"/>
          <w:color w:val="292929"/>
          <w:kern w:val="0"/>
          <w:sz w:val="28"/>
          <w:szCs w:val="28"/>
          <w:highlight w:val="none"/>
          <w:shd w:val="clear" w:color="auto" w:fill="FFFFFF"/>
          <w:lang w:val="en-US" w:eastAsia="zh-CN" w:bidi="ar"/>
        </w:rPr>
        <w:t>4.</w:t>
      </w:r>
      <w:bookmarkStart w:id="5" w:name="OLE_LINK43"/>
      <w:bookmarkStart w:id="6" w:name="OLE_LINK40"/>
      <w:r>
        <w:rPr>
          <w:rFonts w:hint="eastAsia" w:ascii="楷体" w:hAnsi="楷体" w:eastAsia="楷体" w:cs="楷体"/>
          <w:b w:val="0"/>
          <w:bCs w:val="0"/>
          <w:color w:val="292929"/>
          <w:kern w:val="0"/>
          <w:sz w:val="28"/>
          <w:szCs w:val="28"/>
          <w:highlight w:val="none"/>
          <w:shd w:val="clear" w:color="auto" w:fill="FFFFFF"/>
          <w:lang w:val="en-US" w:eastAsia="zh-CN" w:bidi="ar"/>
        </w:rPr>
        <w:t>专业/学科方向与指定要求相近的，也可接受应聘，以用人部门审核意见为准。</w:t>
      </w:r>
      <w:bookmarkEnd w:id="5"/>
      <w:bookmarkStart w:id="7" w:name="_GoBack"/>
      <w:bookmarkEnd w:id="7"/>
    </w:p>
    <w:bookmarkEnd w:id="6"/>
    <w:p w14:paraId="5A6ECFB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840" w:firstLineChars="300"/>
        <w:textAlignment w:val="auto"/>
        <w:rPr>
          <w:rFonts w:hint="default" w:ascii="仿宋" w:hAnsi="仿宋" w:eastAsia="仿宋" w:cs="仿宋"/>
          <w:color w:val="292929"/>
          <w:kern w:val="0"/>
          <w:sz w:val="28"/>
          <w:szCs w:val="28"/>
          <w:highlight w:val="none"/>
          <w:shd w:val="clear" w:color="auto" w:fill="FFFFFF"/>
          <w:lang w:val="en-US" w:eastAsia="zh-CN" w:bidi="ar"/>
        </w:rPr>
      </w:pPr>
    </w:p>
    <w:sectPr>
      <w:footerReference r:id="rId3" w:type="default"/>
      <w:pgSz w:w="16838" w:h="11906" w:orient="landscape"/>
      <w:pgMar w:top="1009" w:right="1157" w:bottom="1009" w:left="1213"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FD0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2E354">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42E35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2MWMwZmQwNWM2NThhZGZiYjUyOGFlZjYyNGZmNzcifQ=="/>
  </w:docVars>
  <w:rsids>
    <w:rsidRoot w:val="49151137"/>
    <w:rsid w:val="001E387A"/>
    <w:rsid w:val="00307A95"/>
    <w:rsid w:val="005A4F28"/>
    <w:rsid w:val="00B46918"/>
    <w:rsid w:val="00EF54D9"/>
    <w:rsid w:val="012E29F3"/>
    <w:rsid w:val="01541EA9"/>
    <w:rsid w:val="015809AE"/>
    <w:rsid w:val="0196601E"/>
    <w:rsid w:val="0214013A"/>
    <w:rsid w:val="02570EE7"/>
    <w:rsid w:val="027772F8"/>
    <w:rsid w:val="02E03B0B"/>
    <w:rsid w:val="031F4F41"/>
    <w:rsid w:val="035A307B"/>
    <w:rsid w:val="0402799B"/>
    <w:rsid w:val="0433224A"/>
    <w:rsid w:val="05104339"/>
    <w:rsid w:val="05526700"/>
    <w:rsid w:val="057D6052"/>
    <w:rsid w:val="05C92961"/>
    <w:rsid w:val="05E84342"/>
    <w:rsid w:val="05F32CE5"/>
    <w:rsid w:val="065B76F8"/>
    <w:rsid w:val="06886F97"/>
    <w:rsid w:val="06EE61ED"/>
    <w:rsid w:val="072A799E"/>
    <w:rsid w:val="073F0F06"/>
    <w:rsid w:val="079D6D18"/>
    <w:rsid w:val="07D65EA7"/>
    <w:rsid w:val="07D72EEC"/>
    <w:rsid w:val="07DF37A2"/>
    <w:rsid w:val="08431BCD"/>
    <w:rsid w:val="08A917E1"/>
    <w:rsid w:val="08E12275"/>
    <w:rsid w:val="090054EB"/>
    <w:rsid w:val="093A3733"/>
    <w:rsid w:val="097C1F9D"/>
    <w:rsid w:val="098D680B"/>
    <w:rsid w:val="09B75C60"/>
    <w:rsid w:val="09EE1E70"/>
    <w:rsid w:val="0A03446D"/>
    <w:rsid w:val="0A171CC6"/>
    <w:rsid w:val="0A1E3055"/>
    <w:rsid w:val="0A546A76"/>
    <w:rsid w:val="0A8E01DA"/>
    <w:rsid w:val="0AF344E1"/>
    <w:rsid w:val="0B8272C1"/>
    <w:rsid w:val="0B917C52"/>
    <w:rsid w:val="0B955598"/>
    <w:rsid w:val="0BB84DE3"/>
    <w:rsid w:val="0BD30569"/>
    <w:rsid w:val="0BF73B5D"/>
    <w:rsid w:val="0C2C306F"/>
    <w:rsid w:val="0C590374"/>
    <w:rsid w:val="0C5E1E2E"/>
    <w:rsid w:val="0CC40292"/>
    <w:rsid w:val="0CEE6D0E"/>
    <w:rsid w:val="0D044784"/>
    <w:rsid w:val="0D0570E0"/>
    <w:rsid w:val="0D0E1BF8"/>
    <w:rsid w:val="0D5000C9"/>
    <w:rsid w:val="0D860856"/>
    <w:rsid w:val="0DA74D58"/>
    <w:rsid w:val="0DD72C85"/>
    <w:rsid w:val="0DDB51A5"/>
    <w:rsid w:val="0DE34399"/>
    <w:rsid w:val="0E161B9F"/>
    <w:rsid w:val="0E7201B5"/>
    <w:rsid w:val="0E8A0CB9"/>
    <w:rsid w:val="0E9D6BF5"/>
    <w:rsid w:val="0EA0228A"/>
    <w:rsid w:val="0EC046DA"/>
    <w:rsid w:val="0FF9325F"/>
    <w:rsid w:val="102A1350"/>
    <w:rsid w:val="109B4DFE"/>
    <w:rsid w:val="111300D3"/>
    <w:rsid w:val="117F101D"/>
    <w:rsid w:val="11C60597"/>
    <w:rsid w:val="11E72B32"/>
    <w:rsid w:val="11EB64C5"/>
    <w:rsid w:val="11F03528"/>
    <w:rsid w:val="12075296"/>
    <w:rsid w:val="123956DC"/>
    <w:rsid w:val="12504015"/>
    <w:rsid w:val="128264EB"/>
    <w:rsid w:val="12A86FD9"/>
    <w:rsid w:val="12D469A6"/>
    <w:rsid w:val="12D82E39"/>
    <w:rsid w:val="12E14FB0"/>
    <w:rsid w:val="12E3308D"/>
    <w:rsid w:val="12E56E05"/>
    <w:rsid w:val="13823C17"/>
    <w:rsid w:val="139018FD"/>
    <w:rsid w:val="139D3FB2"/>
    <w:rsid w:val="13B028D2"/>
    <w:rsid w:val="13B30E28"/>
    <w:rsid w:val="14180B15"/>
    <w:rsid w:val="14693C36"/>
    <w:rsid w:val="14AA0209"/>
    <w:rsid w:val="14AA3E63"/>
    <w:rsid w:val="14C82772"/>
    <w:rsid w:val="15177D84"/>
    <w:rsid w:val="152543B4"/>
    <w:rsid w:val="15751359"/>
    <w:rsid w:val="15F80BFE"/>
    <w:rsid w:val="16161084"/>
    <w:rsid w:val="162063D4"/>
    <w:rsid w:val="16450F17"/>
    <w:rsid w:val="168C45E3"/>
    <w:rsid w:val="16AB2114"/>
    <w:rsid w:val="16B5744C"/>
    <w:rsid w:val="16BC793D"/>
    <w:rsid w:val="16DA0303"/>
    <w:rsid w:val="16F31A11"/>
    <w:rsid w:val="185C46A5"/>
    <w:rsid w:val="188556A3"/>
    <w:rsid w:val="18B057C0"/>
    <w:rsid w:val="18BF7518"/>
    <w:rsid w:val="18E86D07"/>
    <w:rsid w:val="18E92A80"/>
    <w:rsid w:val="193C0B28"/>
    <w:rsid w:val="1A0A7151"/>
    <w:rsid w:val="1A545102"/>
    <w:rsid w:val="1A7A0749"/>
    <w:rsid w:val="1AA41354"/>
    <w:rsid w:val="1B15245C"/>
    <w:rsid w:val="1B1F6C2C"/>
    <w:rsid w:val="1B520DB0"/>
    <w:rsid w:val="1C1B1025"/>
    <w:rsid w:val="1C255C6F"/>
    <w:rsid w:val="1C6C5EA1"/>
    <w:rsid w:val="1CA75A0A"/>
    <w:rsid w:val="1CBA4F51"/>
    <w:rsid w:val="1CFA329D"/>
    <w:rsid w:val="1D15732E"/>
    <w:rsid w:val="1D1C3400"/>
    <w:rsid w:val="1D645CC7"/>
    <w:rsid w:val="1DB93368"/>
    <w:rsid w:val="1DBA2C3C"/>
    <w:rsid w:val="1DC87107"/>
    <w:rsid w:val="1E162569"/>
    <w:rsid w:val="1E9516DF"/>
    <w:rsid w:val="1FEC69B7"/>
    <w:rsid w:val="20E173F2"/>
    <w:rsid w:val="21312723"/>
    <w:rsid w:val="213D24B6"/>
    <w:rsid w:val="21464F13"/>
    <w:rsid w:val="224936B8"/>
    <w:rsid w:val="22552FA0"/>
    <w:rsid w:val="228C104B"/>
    <w:rsid w:val="22D30A28"/>
    <w:rsid w:val="23263D21"/>
    <w:rsid w:val="23487B3F"/>
    <w:rsid w:val="235A1AC8"/>
    <w:rsid w:val="23AD74CB"/>
    <w:rsid w:val="23AF7356"/>
    <w:rsid w:val="24220625"/>
    <w:rsid w:val="24863878"/>
    <w:rsid w:val="249935AC"/>
    <w:rsid w:val="24A73F1B"/>
    <w:rsid w:val="24B250B2"/>
    <w:rsid w:val="24DA77B2"/>
    <w:rsid w:val="24E24F53"/>
    <w:rsid w:val="25216A19"/>
    <w:rsid w:val="25513E86"/>
    <w:rsid w:val="25662520"/>
    <w:rsid w:val="256D662A"/>
    <w:rsid w:val="25C042C4"/>
    <w:rsid w:val="265215B7"/>
    <w:rsid w:val="26643DEF"/>
    <w:rsid w:val="268C150B"/>
    <w:rsid w:val="27B03B0C"/>
    <w:rsid w:val="27D46124"/>
    <w:rsid w:val="27EB1D1A"/>
    <w:rsid w:val="2895239B"/>
    <w:rsid w:val="28A6273B"/>
    <w:rsid w:val="28BF46B0"/>
    <w:rsid w:val="28C36618"/>
    <w:rsid w:val="29A96C00"/>
    <w:rsid w:val="29AB625B"/>
    <w:rsid w:val="29F02856"/>
    <w:rsid w:val="2A293624"/>
    <w:rsid w:val="2A84085A"/>
    <w:rsid w:val="2AF459E0"/>
    <w:rsid w:val="2B1B4345"/>
    <w:rsid w:val="2B421FE8"/>
    <w:rsid w:val="2B4324C3"/>
    <w:rsid w:val="2B4A5938"/>
    <w:rsid w:val="2B7E34FB"/>
    <w:rsid w:val="2C1005F7"/>
    <w:rsid w:val="2C340A76"/>
    <w:rsid w:val="2C504E98"/>
    <w:rsid w:val="2C6173CD"/>
    <w:rsid w:val="2C6A365C"/>
    <w:rsid w:val="2C7C5C8D"/>
    <w:rsid w:val="2CA57DC2"/>
    <w:rsid w:val="2CAE3E81"/>
    <w:rsid w:val="2CE51A84"/>
    <w:rsid w:val="2D2F2CFF"/>
    <w:rsid w:val="2D614FCC"/>
    <w:rsid w:val="2DAC25A2"/>
    <w:rsid w:val="2DB86283"/>
    <w:rsid w:val="2DC32943"/>
    <w:rsid w:val="2DEA4ED7"/>
    <w:rsid w:val="2E0E4719"/>
    <w:rsid w:val="2E250C33"/>
    <w:rsid w:val="2E514EF7"/>
    <w:rsid w:val="2E8F0B5D"/>
    <w:rsid w:val="2EC4391B"/>
    <w:rsid w:val="2F1C5505"/>
    <w:rsid w:val="2F6446E6"/>
    <w:rsid w:val="2F72056A"/>
    <w:rsid w:val="2F75165D"/>
    <w:rsid w:val="2FA75D92"/>
    <w:rsid w:val="2FC92679"/>
    <w:rsid w:val="305D6C11"/>
    <w:rsid w:val="308570DA"/>
    <w:rsid w:val="30AE4883"/>
    <w:rsid w:val="31E24E52"/>
    <w:rsid w:val="32426833"/>
    <w:rsid w:val="3249576B"/>
    <w:rsid w:val="327039D8"/>
    <w:rsid w:val="33F251B1"/>
    <w:rsid w:val="341B52A9"/>
    <w:rsid w:val="347B5013"/>
    <w:rsid w:val="34AF4725"/>
    <w:rsid w:val="34AF7D4C"/>
    <w:rsid w:val="34CF4598"/>
    <w:rsid w:val="35193BA9"/>
    <w:rsid w:val="35210B40"/>
    <w:rsid w:val="353910B7"/>
    <w:rsid w:val="35431065"/>
    <w:rsid w:val="3557047D"/>
    <w:rsid w:val="35741E3E"/>
    <w:rsid w:val="35B01ECC"/>
    <w:rsid w:val="35C9101D"/>
    <w:rsid w:val="35EB5C31"/>
    <w:rsid w:val="36343134"/>
    <w:rsid w:val="365E4809"/>
    <w:rsid w:val="36B17CA8"/>
    <w:rsid w:val="36BE5673"/>
    <w:rsid w:val="371C5965"/>
    <w:rsid w:val="375C6B17"/>
    <w:rsid w:val="376F2311"/>
    <w:rsid w:val="37702140"/>
    <w:rsid w:val="37CE542D"/>
    <w:rsid w:val="37E5484B"/>
    <w:rsid w:val="37FA7DE6"/>
    <w:rsid w:val="380D28C7"/>
    <w:rsid w:val="38156F95"/>
    <w:rsid w:val="38262F51"/>
    <w:rsid w:val="382A0F33"/>
    <w:rsid w:val="38714F0C"/>
    <w:rsid w:val="38B30C88"/>
    <w:rsid w:val="38C033A5"/>
    <w:rsid w:val="38D40BFF"/>
    <w:rsid w:val="38F6326A"/>
    <w:rsid w:val="39FF0DDA"/>
    <w:rsid w:val="3A0622CB"/>
    <w:rsid w:val="3A4138D4"/>
    <w:rsid w:val="3A493A4E"/>
    <w:rsid w:val="3A4D2A17"/>
    <w:rsid w:val="3A6164C2"/>
    <w:rsid w:val="3A8F302F"/>
    <w:rsid w:val="3B1B0D67"/>
    <w:rsid w:val="3B5D137F"/>
    <w:rsid w:val="3B912DD7"/>
    <w:rsid w:val="3BDC6748"/>
    <w:rsid w:val="3BF770DE"/>
    <w:rsid w:val="3C3436C9"/>
    <w:rsid w:val="3CB46D7D"/>
    <w:rsid w:val="3CB74C32"/>
    <w:rsid w:val="3CC5259C"/>
    <w:rsid w:val="3CD273FB"/>
    <w:rsid w:val="3D7E738B"/>
    <w:rsid w:val="3DA212CB"/>
    <w:rsid w:val="3DAC5CA6"/>
    <w:rsid w:val="3DB72FC9"/>
    <w:rsid w:val="3DE74F30"/>
    <w:rsid w:val="3E193287"/>
    <w:rsid w:val="3E903465"/>
    <w:rsid w:val="3ED731F7"/>
    <w:rsid w:val="3F0833B0"/>
    <w:rsid w:val="3F177A97"/>
    <w:rsid w:val="3F512984"/>
    <w:rsid w:val="3F6C12E5"/>
    <w:rsid w:val="3FC733A8"/>
    <w:rsid w:val="3FDF4E54"/>
    <w:rsid w:val="40552625"/>
    <w:rsid w:val="405E3BCF"/>
    <w:rsid w:val="40A35A86"/>
    <w:rsid w:val="40DA6005"/>
    <w:rsid w:val="40E27E6F"/>
    <w:rsid w:val="414F23F4"/>
    <w:rsid w:val="41515EAB"/>
    <w:rsid w:val="415C66C8"/>
    <w:rsid w:val="41AA32F9"/>
    <w:rsid w:val="426E5C20"/>
    <w:rsid w:val="42882206"/>
    <w:rsid w:val="42D663CE"/>
    <w:rsid w:val="43544E16"/>
    <w:rsid w:val="43741014"/>
    <w:rsid w:val="43A2141F"/>
    <w:rsid w:val="43A2776A"/>
    <w:rsid w:val="44C471BF"/>
    <w:rsid w:val="44F00B6E"/>
    <w:rsid w:val="454E7990"/>
    <w:rsid w:val="45774DEB"/>
    <w:rsid w:val="45A730CA"/>
    <w:rsid w:val="45F53EFA"/>
    <w:rsid w:val="46205DDC"/>
    <w:rsid w:val="4792566F"/>
    <w:rsid w:val="47F91556"/>
    <w:rsid w:val="4837145C"/>
    <w:rsid w:val="48E91C9A"/>
    <w:rsid w:val="49151137"/>
    <w:rsid w:val="491F0EBF"/>
    <w:rsid w:val="49D7054F"/>
    <w:rsid w:val="4A084BAC"/>
    <w:rsid w:val="4A1B4820"/>
    <w:rsid w:val="4A3415B7"/>
    <w:rsid w:val="4A712B48"/>
    <w:rsid w:val="4AEA5543"/>
    <w:rsid w:val="4B0435C5"/>
    <w:rsid w:val="4B1D7963"/>
    <w:rsid w:val="4B307E59"/>
    <w:rsid w:val="4BA25C88"/>
    <w:rsid w:val="4C26121A"/>
    <w:rsid w:val="4C2F705B"/>
    <w:rsid w:val="4C317F27"/>
    <w:rsid w:val="4C3E5AD3"/>
    <w:rsid w:val="4C4803B3"/>
    <w:rsid w:val="4C6065D9"/>
    <w:rsid w:val="4CA701AE"/>
    <w:rsid w:val="4CD45606"/>
    <w:rsid w:val="4D53613E"/>
    <w:rsid w:val="4D7367E0"/>
    <w:rsid w:val="4DAB4673"/>
    <w:rsid w:val="4DB52955"/>
    <w:rsid w:val="4DD76336"/>
    <w:rsid w:val="4E2045D1"/>
    <w:rsid w:val="4E573A0C"/>
    <w:rsid w:val="4EC45545"/>
    <w:rsid w:val="4ECB3423"/>
    <w:rsid w:val="4F5638A0"/>
    <w:rsid w:val="4F824AB9"/>
    <w:rsid w:val="505654DE"/>
    <w:rsid w:val="50E728B4"/>
    <w:rsid w:val="51DA7627"/>
    <w:rsid w:val="51E1640E"/>
    <w:rsid w:val="51F96BCD"/>
    <w:rsid w:val="523429E2"/>
    <w:rsid w:val="528172AA"/>
    <w:rsid w:val="52860D64"/>
    <w:rsid w:val="528D316F"/>
    <w:rsid w:val="52D01FDF"/>
    <w:rsid w:val="52D62C91"/>
    <w:rsid w:val="52EC6E19"/>
    <w:rsid w:val="53E53868"/>
    <w:rsid w:val="542603BD"/>
    <w:rsid w:val="551B0596"/>
    <w:rsid w:val="553A0A66"/>
    <w:rsid w:val="55A0038E"/>
    <w:rsid w:val="55D57AC8"/>
    <w:rsid w:val="56206CE1"/>
    <w:rsid w:val="56507600"/>
    <w:rsid w:val="56950618"/>
    <w:rsid w:val="56AF0889"/>
    <w:rsid w:val="56BD7679"/>
    <w:rsid w:val="56D47132"/>
    <w:rsid w:val="57022257"/>
    <w:rsid w:val="576E0AF0"/>
    <w:rsid w:val="57907FB6"/>
    <w:rsid w:val="57F85CDB"/>
    <w:rsid w:val="580503C9"/>
    <w:rsid w:val="582E7A95"/>
    <w:rsid w:val="58421289"/>
    <w:rsid w:val="586C37A9"/>
    <w:rsid w:val="5919648E"/>
    <w:rsid w:val="592515F1"/>
    <w:rsid w:val="59875AED"/>
    <w:rsid w:val="59EF3D7F"/>
    <w:rsid w:val="5A56162A"/>
    <w:rsid w:val="5A9B1124"/>
    <w:rsid w:val="5B0E58B0"/>
    <w:rsid w:val="5B174656"/>
    <w:rsid w:val="5BC22E0D"/>
    <w:rsid w:val="5BE84965"/>
    <w:rsid w:val="5C1D0043"/>
    <w:rsid w:val="5C25291D"/>
    <w:rsid w:val="5C252EE1"/>
    <w:rsid w:val="5C2E27C7"/>
    <w:rsid w:val="5C321615"/>
    <w:rsid w:val="5C6B5011"/>
    <w:rsid w:val="5CD728E8"/>
    <w:rsid w:val="5D4C49C3"/>
    <w:rsid w:val="5DBB3FB7"/>
    <w:rsid w:val="5DFE2C85"/>
    <w:rsid w:val="5E27164D"/>
    <w:rsid w:val="5E4A70E9"/>
    <w:rsid w:val="5F83500A"/>
    <w:rsid w:val="5FA42829"/>
    <w:rsid w:val="5FD2383A"/>
    <w:rsid w:val="60031C46"/>
    <w:rsid w:val="606021BB"/>
    <w:rsid w:val="60BD5F46"/>
    <w:rsid w:val="61265BEC"/>
    <w:rsid w:val="61493688"/>
    <w:rsid w:val="61671D60"/>
    <w:rsid w:val="61E954F4"/>
    <w:rsid w:val="634E142A"/>
    <w:rsid w:val="634E7C3F"/>
    <w:rsid w:val="6366080A"/>
    <w:rsid w:val="63984453"/>
    <w:rsid w:val="640E7E9C"/>
    <w:rsid w:val="64106C04"/>
    <w:rsid w:val="64572560"/>
    <w:rsid w:val="648578FA"/>
    <w:rsid w:val="648C526B"/>
    <w:rsid w:val="64A82DBC"/>
    <w:rsid w:val="64AA6B34"/>
    <w:rsid w:val="64AE154B"/>
    <w:rsid w:val="653142C6"/>
    <w:rsid w:val="655D029C"/>
    <w:rsid w:val="656550AB"/>
    <w:rsid w:val="657856A0"/>
    <w:rsid w:val="66703465"/>
    <w:rsid w:val="66F45E44"/>
    <w:rsid w:val="671464E6"/>
    <w:rsid w:val="67593538"/>
    <w:rsid w:val="677E16E7"/>
    <w:rsid w:val="67E94DF6"/>
    <w:rsid w:val="682A57F5"/>
    <w:rsid w:val="68307350"/>
    <w:rsid w:val="68A33BCF"/>
    <w:rsid w:val="68CF6B8B"/>
    <w:rsid w:val="68EE4BAC"/>
    <w:rsid w:val="690A4DBC"/>
    <w:rsid w:val="692D4B0D"/>
    <w:rsid w:val="6A753740"/>
    <w:rsid w:val="6A971908"/>
    <w:rsid w:val="6AF42503"/>
    <w:rsid w:val="6AFC5C0F"/>
    <w:rsid w:val="6B533A81"/>
    <w:rsid w:val="6D941293"/>
    <w:rsid w:val="6DCA3DA3"/>
    <w:rsid w:val="6E5A5127"/>
    <w:rsid w:val="6EE462EC"/>
    <w:rsid w:val="6F3D7A43"/>
    <w:rsid w:val="6F59718C"/>
    <w:rsid w:val="6F5C7004"/>
    <w:rsid w:val="70310109"/>
    <w:rsid w:val="704B11CB"/>
    <w:rsid w:val="7055244F"/>
    <w:rsid w:val="70A21EE6"/>
    <w:rsid w:val="70CC4104"/>
    <w:rsid w:val="71905721"/>
    <w:rsid w:val="71AA2CF2"/>
    <w:rsid w:val="71DE0F02"/>
    <w:rsid w:val="7203004B"/>
    <w:rsid w:val="722717C4"/>
    <w:rsid w:val="726D0D74"/>
    <w:rsid w:val="72A72968"/>
    <w:rsid w:val="72B27B5F"/>
    <w:rsid w:val="72CB1F9E"/>
    <w:rsid w:val="73584B5D"/>
    <w:rsid w:val="73740A39"/>
    <w:rsid w:val="73741484"/>
    <w:rsid w:val="73BE4B49"/>
    <w:rsid w:val="73DE5EB2"/>
    <w:rsid w:val="73FE6554"/>
    <w:rsid w:val="749345E9"/>
    <w:rsid w:val="7496678D"/>
    <w:rsid w:val="752967BD"/>
    <w:rsid w:val="75451907"/>
    <w:rsid w:val="755A3C5E"/>
    <w:rsid w:val="75713D5E"/>
    <w:rsid w:val="75831AAF"/>
    <w:rsid w:val="75832AB0"/>
    <w:rsid w:val="75CA5633"/>
    <w:rsid w:val="76437ED2"/>
    <w:rsid w:val="768E20EB"/>
    <w:rsid w:val="76B455F0"/>
    <w:rsid w:val="76E732D0"/>
    <w:rsid w:val="771B4FFF"/>
    <w:rsid w:val="776E579F"/>
    <w:rsid w:val="77E15F71"/>
    <w:rsid w:val="77F43EF6"/>
    <w:rsid w:val="784D3606"/>
    <w:rsid w:val="78C31B1A"/>
    <w:rsid w:val="78EE6B97"/>
    <w:rsid w:val="79523064"/>
    <w:rsid w:val="797560A8"/>
    <w:rsid w:val="798E4658"/>
    <w:rsid w:val="79A43426"/>
    <w:rsid w:val="79CC17CC"/>
    <w:rsid w:val="79DE4E49"/>
    <w:rsid w:val="7A4070FF"/>
    <w:rsid w:val="7A62050E"/>
    <w:rsid w:val="7A6F5AB6"/>
    <w:rsid w:val="7AD63D87"/>
    <w:rsid w:val="7AFB22AC"/>
    <w:rsid w:val="7B65510B"/>
    <w:rsid w:val="7B9134F8"/>
    <w:rsid w:val="7BD302C6"/>
    <w:rsid w:val="7BEB3014"/>
    <w:rsid w:val="7C402806"/>
    <w:rsid w:val="7C7F030D"/>
    <w:rsid w:val="7C8A57F9"/>
    <w:rsid w:val="7CB63E0B"/>
    <w:rsid w:val="7CC75FD1"/>
    <w:rsid w:val="7CE309DD"/>
    <w:rsid w:val="7D036989"/>
    <w:rsid w:val="7D741635"/>
    <w:rsid w:val="7D85687A"/>
    <w:rsid w:val="7D962AE8"/>
    <w:rsid w:val="7DD96924"/>
    <w:rsid w:val="7E3253AB"/>
    <w:rsid w:val="7F16323C"/>
    <w:rsid w:val="7F2826D7"/>
    <w:rsid w:val="7F4D13A6"/>
    <w:rsid w:val="7F9A254A"/>
    <w:rsid w:val="7FAA58B3"/>
    <w:rsid w:val="7FBE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font21"/>
    <w:basedOn w:val="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1398</Words>
  <Characters>1920</Characters>
  <Lines>0</Lines>
  <Paragraphs>0</Paragraphs>
  <TotalTime>6</TotalTime>
  <ScaleCrop>false</ScaleCrop>
  <LinksUpToDate>false</LinksUpToDate>
  <CharactersWithSpaces>1922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2023-12-11T07:12:00Z</dcterms:created>
  <dc:creator>Ten</dc:creator>
  <cp:lastModifiedBy>士曳</cp:lastModifiedBy>
  <cp:lastPrinted>2025-10-29T08:43:00Z</cp:lastPrinted>
  <dcterms:modified xsi:type="dcterms:W3CDTF">2025-11-13T06:09:18Z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EE04B76BA8EB4D89AF5C678280F90597_13</vt:lpwstr>
  </property>
  <property fmtid="{D5CDD505-2E9C-101B-9397-08002B2CF9AE}" pid="4" name="KSOTemplateDocerSaveRecord">
    <vt:lpwstr>eyJoZGlkIjoiODY4OWQ3YTBkZDM0YzU4ODIxYmY2MzAyYzJmMjQwODkiLCJ1c2VySWQiOiIyMjkxOTIxNjUifQ==</vt:lpwstr>
  </property>
</Properties>
</file>