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520" w:lineRule="exact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>绵阳市</w:t>
      </w:r>
      <w:r>
        <w:rPr>
          <w:rFonts w:hint="eastAsia" w:ascii="仿宋_GB2312" w:eastAsia="仿宋_GB2312"/>
          <w:b/>
          <w:bCs/>
          <w:color w:val="000000"/>
          <w:sz w:val="44"/>
          <w:szCs w:val="44"/>
          <w:lang w:eastAsia="zh-CN"/>
        </w:rPr>
        <w:t>游仙</w:t>
      </w: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>区乡村规划师报名登记表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44"/>
        <w:gridCol w:w="943"/>
        <w:gridCol w:w="1033"/>
        <w:gridCol w:w="793"/>
        <w:gridCol w:w="471"/>
        <w:gridCol w:w="1262"/>
        <w:gridCol w:w="1015"/>
        <w:gridCol w:w="214"/>
        <w:gridCol w:w="164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03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0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 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入党时间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60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贯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  间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7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   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   况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程度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4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现任职务及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任现职时间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通信地址</w:t>
            </w:r>
          </w:p>
        </w:tc>
        <w:tc>
          <w:tcPr>
            <w:tcW w:w="45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326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何时何地受过何种奖励处分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所在单位</w:t>
            </w:r>
            <w:r>
              <w:rPr>
                <w:rFonts w:hint="eastAsia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eastAsia="宋体"/>
                <w:color w:val="000000"/>
                <w:sz w:val="24"/>
                <w:lang w:val="en-US" w:eastAsia="zh-CN"/>
              </w:rPr>
              <w:t>原单位</w:t>
            </w:r>
            <w:r>
              <w:rPr>
                <w:rFonts w:hint="eastAsia" w:eastAsia="宋体"/>
                <w:color w:val="000000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Times New Roman" w:eastAsia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Times New Roman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Times New Roman" w:eastAsia="宋体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eastAsia="宋体"/>
                <w:b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注：1、本表须由考生本人如实填写，否则后果自负；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2、此表一式两份，并贴上照片（另附2张照片）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eastAsia="zh-CN"/>
        </w:rPr>
        <w:t>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3、填报说明：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）“单位性质”分“机关、事业单位、国有企业、其他”4类；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）“本人身份”分“公务员、参公事业干部、事业干部、企业经营管理人员、企业专业技术人员，其他”6类；</w:t>
      </w:r>
    </w:p>
    <w:p>
      <w:pPr>
        <w:spacing w:line="360" w:lineRule="exact"/>
        <w:ind w:firstLine="422" w:firstLineChars="200"/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）“所在单位意见”应对填报情况是否属实、是否同意报考作出明确意见，并加盖单位公章。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F7FB8"/>
    <w:rsid w:val="01B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2025-11-12T03:48:00Z</dcterms:created>
  <dc:creator>卢雯瑶</dc:creator>
  <cp:lastModifiedBy>卢雯瑶</cp:lastModifiedBy>
  <dcterms:modified xsi:type="dcterms:W3CDTF">2025-11-12T03:50:33Z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