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eastAsia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eastAsia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重庆市永川区</w:t>
      </w:r>
      <w:r>
        <w:rPr>
          <w:rFonts w:hint="eastAsia" w:ascii="方正小标宋_GBK" w:eastAsia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红炉</w:t>
      </w:r>
      <w:r>
        <w:rPr>
          <w:rFonts w:hint="eastAsia" w:ascii="方正小标宋_GBK" w:eastAsia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镇人民政府全日制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_GBK" w:eastAsia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公益性岗位人员招聘简章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48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根据《关于转发人力资源社会保障部财政部〈关于做好公益性岗位开发管理有关工作的通知〉的通知》（渝人社发〔2019〕167号）文件要求，因工作需要，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重庆市永川区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红炉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镇人民政府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面向社会公开招聘公益性岗位人员，现将有关事项公告如下。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48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  <w:t>一、招聘原则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48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坚持德才兼备、以德为先，公开、平等、竞争、择优的原则。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48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  <w:t>二、招聘岗位和数量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48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拟招聘公益性岗位人员1名，岗位设置为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农业服务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48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  <w:t>三、招聘对象及条件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48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（一）招聘对象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48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符合渝人社发〔2019〕167号中可以享受公益性岗位补贴的离校两年内未就业高校毕业生。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48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（二）招聘条件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48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1.全日制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专科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及以上学历，专业不限；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48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2.遵守中华人民共和国法律法规，坚决拥护党的领导，贯彻执行党和政府的各项方针政策，遵守纪律，品行端正，身体健康；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48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3.爱岗敬业，责任心强，能保守工作秘密，服从安排；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48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4.有较强的文字功底和沟通协调能力。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48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5.熟练操作电脑文档及文字编辑，熟悉新媒体运用。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以下人员不能参与应聘：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1.正在接受司法机关立案侦查、纪检监察机关立案调查的，正在党纪、政纪处分期内的或刑事处罚的人员；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2.违反信访条例规定，参与非访、集访的人员。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3.本人办理有工商营业执照或系公司（合作社）股东、监事或任其他职务的；在其他单位就业的；在其他单位参加社会保险的；在其他单位参加住房公积金的；由财政供养的人员；办理退休手续的；退役军人自主择业的；被列为失信人员的；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均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不能享受公益性岗位相关补贴的其他情形。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shd w:val="clear" w:color="auto" w:fill="FFFFFF"/>
        </w:rPr>
        <w:t>四、用人形式：公益性岗位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本次招聘采用劳务派遣用工形式，由派遣单位重庆市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永川保安服务有限责任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公司与劳动者签订劳动合同。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shd w:val="clear" w:color="auto" w:fill="FFFFFF"/>
        </w:rPr>
        <w:t>五、招聘程序及办法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本次招聘由重庆市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永川保安服务有限责任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公司和重庆市永川区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红炉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镇人民政府负责招聘工作，按照报名、考试、考察等步骤进行。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（一）报名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1.报名时间：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即日起至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至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日（工作日8:30-12:00，14:00-18:00）。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48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2.报名方式：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48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永川区红炉镇人民政府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4楼产业发展服务中心，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联系人：李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老师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，联系电话：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13983843298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48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3.报名材料：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48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户口本、身份证、毕业证、学位证原件及复印件1份、1寸近期免冠照片1张并填写《重庆市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永川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区公益性岗位报名登记表》（附件1）。符合条件的其他人员，需提供有关证明材料原件。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48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（二）审核及面试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48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由重庆市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永川区红炉镇人民政府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对报名人员进行资格审核，审核通过后对符合招聘条件的人员进行面试，面试具体时间地点另行通知。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48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三）公示及聘用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48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根据面试结果，择优录取，确定录取人员后公示5个工作日。经公示无异议，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永川保安服务有限责任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公司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与聘用人员签订劳动合同期为1年，期限届满，重庆市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永川区红炉镇人民政府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根据工作需要、本人意向等，经协商一致可按规定续签，服务期限不超过3年。如因政策变动或有其他新规定，按新的要求执行。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48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eastAsia="zh-CN"/>
        </w:rPr>
        <w:t>六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  <w:t>、劳动报酬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48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每月基本工资2330元+工作餐，用人单位为其缴纳五险，个人缴纳部分由用人单位代扣代缴。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64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重庆市永川区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红炉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                             202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日</w:t>
      </w:r>
    </w:p>
    <w:bookmarkEnd w:id="0"/>
    <w:sectPr>
      <w:pgSz w:w="11906" w:h="16838"/>
      <w:pgMar w:top="1100" w:right="1519" w:bottom="104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MjNiZWQ2MDUwMTM3MGYwNDZhZTU2Y2ZiZWNmNGEifQ=="/>
  </w:docVars>
  <w:rsids>
    <w:rsidRoot w:val="007E5601"/>
    <w:rsid w:val="00026A75"/>
    <w:rsid w:val="00151CA7"/>
    <w:rsid w:val="001E1FC1"/>
    <w:rsid w:val="00246866"/>
    <w:rsid w:val="003E23BA"/>
    <w:rsid w:val="004242B0"/>
    <w:rsid w:val="00486F07"/>
    <w:rsid w:val="006A2D47"/>
    <w:rsid w:val="006A4A23"/>
    <w:rsid w:val="006B6839"/>
    <w:rsid w:val="006C4AAF"/>
    <w:rsid w:val="007A66F5"/>
    <w:rsid w:val="007E5601"/>
    <w:rsid w:val="00892FC5"/>
    <w:rsid w:val="008E345C"/>
    <w:rsid w:val="0093246C"/>
    <w:rsid w:val="00A67953"/>
    <w:rsid w:val="00A70E3A"/>
    <w:rsid w:val="00AB3ED1"/>
    <w:rsid w:val="00C36275"/>
    <w:rsid w:val="00C75FE9"/>
    <w:rsid w:val="00CA0539"/>
    <w:rsid w:val="00D63314"/>
    <w:rsid w:val="00DD7C78"/>
    <w:rsid w:val="00E46DBC"/>
    <w:rsid w:val="00E70CB3"/>
    <w:rsid w:val="0AF93AA3"/>
    <w:rsid w:val="241463F8"/>
    <w:rsid w:val="2B1C4C64"/>
    <w:rsid w:val="2FAB0637"/>
    <w:rsid w:val="39EEEE19"/>
    <w:rsid w:val="3D8563ED"/>
    <w:rsid w:val="408B7CDB"/>
    <w:rsid w:val="4258464E"/>
    <w:rsid w:val="431E59CC"/>
    <w:rsid w:val="4757448E"/>
    <w:rsid w:val="491D1B81"/>
    <w:rsid w:val="4972249A"/>
    <w:rsid w:val="49EA323A"/>
    <w:rsid w:val="4CB7525F"/>
    <w:rsid w:val="505D4A93"/>
    <w:rsid w:val="549351A0"/>
    <w:rsid w:val="5B9E20A7"/>
    <w:rsid w:val="5CA00C74"/>
    <w:rsid w:val="6580676D"/>
    <w:rsid w:val="6A4E61B3"/>
    <w:rsid w:val="6FB05B5D"/>
    <w:rsid w:val="7064228D"/>
    <w:rsid w:val="747C1036"/>
    <w:rsid w:val="75DB17E8"/>
    <w:rsid w:val="7EA425A9"/>
    <w:rsid w:val="7F280840"/>
    <w:rsid w:val="DEFF1880"/>
    <w:rsid w:val="E6DB8082"/>
    <w:rsid w:val="FC5B5DB2"/>
    <w:rsid w:val="FFF7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Micorosoft</Company>
  <Pages>3</Pages>
  <Words>1169</Words>
  <Characters>1250</Characters>
  <Lines>8</Lines>
  <Paragraphs>2</Paragraphs>
  <TotalTime>1</TotalTime>
  <ScaleCrop>false</ScaleCrop>
  <LinksUpToDate>false</LinksUpToDate>
  <CharactersWithSpaces>1256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2022-11-10T10:01:00Z</dcterms:created>
  <dc:creator>Micorosoft</dc:creator>
  <cp:lastModifiedBy> </cp:lastModifiedBy>
  <cp:lastPrinted>2022-11-30T15:00:00Z</cp:lastPrinted>
  <dcterms:modified xsi:type="dcterms:W3CDTF">2025-11-04T11:33:23Z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3084723290073A39F7640969ACAB52B9</vt:lpwstr>
  </property>
  <property fmtid="{D5CDD505-2E9C-101B-9397-08002B2CF9AE}" pid="4" name="KSOTemplateDocerSaveRecord">
    <vt:lpwstr>eyJoZGlkIjoiN2ZkNTIyNDI2ZjBiM2VlNDcxYzQ0ZDBlYzU2OTI3ZjQiLCJ1c2VySWQiOiI2NDYyMDIyMTcifQ==</vt:lpwstr>
  </property>
</Properties>
</file>