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D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658C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2025年度齐齐哈尔鹤宇建设投资有限公司出资企业</w:t>
      </w:r>
    </w:p>
    <w:p w14:paraId="754E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</w:t>
      </w:r>
    </w:p>
    <w:p w14:paraId="15C23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5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27"/>
        <w:gridCol w:w="1200"/>
        <w:gridCol w:w="2187"/>
        <w:gridCol w:w="800"/>
        <w:gridCol w:w="853"/>
        <w:gridCol w:w="960"/>
        <w:gridCol w:w="827"/>
        <w:gridCol w:w="946"/>
        <w:gridCol w:w="827"/>
        <w:gridCol w:w="1975"/>
        <w:gridCol w:w="1558"/>
        <w:gridCol w:w="2055"/>
      </w:tblGrid>
      <w:tr w14:paraId="756A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2B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38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85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D6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6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3AD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72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27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90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8B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74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2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5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44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齐齐哈尔交通设施有限公司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综合管理部（党群工作部）职员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负责沟通协调公司各部门工作，以及有关行政事务的安排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ab/>
            </w:r>
          </w:p>
          <w:p w14:paraId="7465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负责公司对外联络和公共关系工作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 w14:paraId="6477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负责工程车辆管理、职工食堂管理工作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 w14:paraId="5F7D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负责公司内外部公文分类、编号、登记、流转、审核、内容跟踪、归档等文档管理工作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ab/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1.具备较强的组织协调能力；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ab/>
            </w:r>
          </w:p>
          <w:p w14:paraId="7742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2.具备较强的沟通能力；</w:t>
            </w:r>
          </w:p>
          <w:p w14:paraId="29450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3.熟练掌握Word、Excel等办公软件。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0452-2332499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退役大学生士兵优先</w:t>
            </w:r>
          </w:p>
        </w:tc>
      </w:tr>
    </w:tbl>
    <w:p w14:paraId="2980A3B5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84594"/>
    <w:rsid w:val="26F469F8"/>
    <w:rsid w:val="4B9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2025-11-03T02:02:00Z</dcterms:created>
  <dc:creator>WPS_1496874521</dc:creator>
  <cp:lastModifiedBy>WPS_1496874521</cp:lastModifiedBy>
  <cp:lastPrinted>2025-11-03T02:02:58Z</cp:lastPrinted>
  <dcterms:modified xsi:type="dcterms:W3CDTF">2025-11-03T02:13:01Z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88002D50C54245B7A641AEBF6D2D4EB9_11</vt:lpwstr>
  </property>
  <property fmtid="{D5CDD505-2E9C-101B-9397-08002B2CF9AE}" pid="4" name="KSOTemplateDocerSaveRecord">
    <vt:lpwstr>eyJoZGlkIjoiZjUwYzcyNzc3MjU5MWQ2MjFkNmY0NDdhN2U1YzcwOTMiLCJ1c2VySWQiOiIyODQ0MDA0NjYifQ==</vt:lpwstr>
  </property>
</Properties>
</file>