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424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2"/>
          <w:szCs w:val="52"/>
          <w:shd w:val="clear" w:fill="FFFFFF"/>
          <w:lang w:val="en-US" w:eastAsia="zh-CN"/>
        </w:rPr>
        <w:t>南丰县招募特聘动物防疫员公告</w:t>
      </w:r>
    </w:p>
    <w:p w14:paraId="33B8BA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E1AB62B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eastAsia="仿宋_GB2312"/>
          <w:lang w:eastAsia="zh-CN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为加快推进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我县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基层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农技推广体系改革与建设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，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根据《江西省农业农村厅办公室关于实施2025年农技推广服务特聘计划的通知》（赣农厅办函【2025】8号）要求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，计划向社会招募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12位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特聘动物防疫员，具体事项公告如下：</w:t>
      </w:r>
    </w:p>
    <w:p w14:paraId="5F447705">
      <w:pPr>
        <w:pStyle w:val="2"/>
        <w:keepNext w:val="0"/>
        <w:keepLines w:val="0"/>
        <w:widowControl/>
        <w:suppressLineNumbers w:val="0"/>
        <w:ind w:firstLine="620" w:firstLineChars="200"/>
        <w:rPr>
          <w:rFonts w:hint="default" w:eastAsia="黑体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1"/>
          <w:szCs w:val="31"/>
          <w:lang w:val="en-US" w:eastAsia="zh-CN"/>
        </w:rPr>
        <w:t>一、岗位数量</w:t>
      </w:r>
    </w:p>
    <w:p w14:paraId="00E4AB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default" w:ascii="仿宋_GB2312" w:eastAsia="仿宋_GB2312" w:cs="仿宋_GB2312"/>
          <w:color w:val="000000"/>
          <w:sz w:val="31"/>
          <w:szCs w:val="31"/>
        </w:rPr>
      </w:pPr>
      <w:r>
        <w:rPr>
          <w:rFonts w:ascii="仿宋_GB2312" w:eastAsia="仿宋_GB2312" w:cs="仿宋_GB2312"/>
          <w:color w:val="000000"/>
          <w:sz w:val="31"/>
          <w:szCs w:val="31"/>
        </w:rPr>
        <w:t>全县计划招募</w:t>
      </w:r>
      <w:r>
        <w:rPr>
          <w:rFonts w:hint="default" w:ascii="Times New Roman" w:hAnsi="Times New Roman" w:cs="Times New Roman"/>
          <w:b/>
          <w:bCs/>
          <w:color w:val="000000"/>
          <w:sz w:val="31"/>
          <w:szCs w:val="31"/>
        </w:rPr>
        <w:t>12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名特聘动物防疫员，其中：专职特聘动物防疫员</w:t>
      </w:r>
      <w:r>
        <w:rPr>
          <w:rFonts w:hint="default" w:ascii="Times New Roman" w:hAnsi="Times New Roman" w:cs="Times New Roman"/>
          <w:b/>
          <w:bCs/>
          <w:color w:val="000000"/>
          <w:sz w:val="31"/>
          <w:szCs w:val="31"/>
        </w:rPr>
        <w:t>9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名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；特聘动物防疫员兼职非洲猪瘟协防员</w:t>
      </w:r>
      <w:r>
        <w:rPr>
          <w:rFonts w:hint="default" w:ascii="Times New Roman" w:hAnsi="Times New Roman" w:cs="Times New Roman"/>
          <w:b/>
          <w:bCs/>
          <w:color w:val="000000"/>
          <w:sz w:val="31"/>
          <w:szCs w:val="31"/>
        </w:rPr>
        <w:t>3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名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。</w:t>
      </w:r>
    </w:p>
    <w:p w14:paraId="4BA09140">
      <w:pPr>
        <w:spacing w:line="560" w:lineRule="exact"/>
        <w:ind w:firstLine="62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薪资待遇</w:t>
      </w:r>
    </w:p>
    <w:p w14:paraId="572EA74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特聘动物防疫专员服务报酬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1.5万元/人·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</w:t>
      </w:r>
      <w:r>
        <w:rPr>
          <w:rFonts w:hint="eastAsia" w:ascii="仿宋" w:hAnsi="仿宋" w:eastAsia="仿宋" w:cs="仿宋"/>
          <w:sz w:val="32"/>
          <w:szCs w:val="32"/>
        </w:rPr>
        <w:t>“五险一金”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雇主责任险）。</w:t>
      </w:r>
    </w:p>
    <w:p w14:paraId="07751F6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特聘动物防疫员兼职非洲猪瘟协防员服务报酬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万元/人·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</w:t>
      </w:r>
      <w:r>
        <w:rPr>
          <w:rFonts w:hint="eastAsia" w:ascii="仿宋" w:hAnsi="仿宋" w:eastAsia="仿宋" w:cs="仿宋"/>
          <w:sz w:val="32"/>
          <w:szCs w:val="32"/>
        </w:rPr>
        <w:t>“五险一金”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雇主责任险）。</w:t>
      </w:r>
    </w:p>
    <w:p w14:paraId="1EFC8F5E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三、聘用期限</w:t>
      </w:r>
    </w:p>
    <w:p w14:paraId="3917410B">
      <w:pPr>
        <w:pStyle w:val="2"/>
        <w:keepNext w:val="0"/>
        <w:keepLines w:val="0"/>
        <w:widowControl/>
        <w:suppressLineNumbers w:val="0"/>
        <w:ind w:left="0" w:firstLine="640"/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自聘用合同签订日起，期限一年。</w:t>
      </w:r>
    </w:p>
    <w:p w14:paraId="55260B5C">
      <w:pPr>
        <w:pStyle w:val="2"/>
        <w:keepNext w:val="0"/>
        <w:keepLines w:val="0"/>
        <w:widowControl/>
        <w:suppressLineNumbers w:val="0"/>
        <w:ind w:left="0" w:firstLine="640"/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lang w:val="en-US" w:eastAsia="zh-CN"/>
        </w:rPr>
        <w:t>三、应聘条件</w:t>
      </w:r>
    </w:p>
    <w:p w14:paraId="76E708C3">
      <w:pPr>
        <w:pStyle w:val="2"/>
        <w:keepNext w:val="0"/>
        <w:keepLines w:val="0"/>
        <w:widowControl/>
        <w:suppressLineNumbers w:val="0"/>
        <w:ind w:left="0" w:firstLine="640"/>
        <w:rPr>
          <w:rFonts w:hint="eastAsia" w:ascii="仿宋" w:hAnsi="仿宋" w:eastAsia="仿宋" w:cs="仿宋"/>
          <w:color w:val="000000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  <w:t>1.年龄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lang w:val="en-US" w:eastAsia="zh-CN"/>
        </w:rPr>
        <w:t>要求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截止报名时，应聘特聘动物防疫专员岗位的，男性不超过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</w:rPr>
        <w:t>5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周岁</w:t>
      </w:r>
      <w:r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女性不超过</w:t>
      </w: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lang w:val="en-US" w:eastAsia="zh-CN"/>
        </w:rPr>
        <w:t>49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周岁</w:t>
      </w:r>
      <w:r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  <w:t>。</w:t>
      </w:r>
    </w:p>
    <w:p w14:paraId="19F5E14E">
      <w:pPr>
        <w:pStyle w:val="2"/>
        <w:keepNext w:val="0"/>
        <w:keepLines w:val="0"/>
        <w:widowControl/>
        <w:suppressLineNumbers w:val="0"/>
        <w:ind w:left="0" w:firstLine="640"/>
        <w:rPr>
          <w:b/>
          <w:bCs/>
        </w:rPr>
      </w:pPr>
      <w:r>
        <w:rPr>
          <w:rFonts w:hint="default" w:ascii="Times New Roman" w:hAnsi="Times New Roman" w:cs="Times New Roman"/>
          <w:b/>
          <w:bCs/>
          <w:color w:val="000000"/>
          <w:sz w:val="31"/>
          <w:szCs w:val="31"/>
        </w:rPr>
        <w:t>2.</w:t>
      </w: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  <w:lang w:val="en-US" w:eastAsia="zh-CN"/>
        </w:rPr>
        <w:t>应聘人员必须</w:t>
      </w:r>
      <w:r>
        <w:rPr>
          <w:rFonts w:hint="default" w:ascii="仿宋_GB2312" w:eastAsia="仿宋_GB2312" w:cs="仿宋_GB2312"/>
          <w:b/>
          <w:bCs/>
          <w:color w:val="000000"/>
          <w:sz w:val="31"/>
          <w:szCs w:val="31"/>
        </w:rPr>
        <w:t>符合以下条件之一：</w:t>
      </w:r>
    </w:p>
    <w:p w14:paraId="7785A179">
      <w:pPr>
        <w:pStyle w:val="2"/>
        <w:keepNext w:val="0"/>
        <w:keepLines w:val="0"/>
        <w:widowControl/>
        <w:suppressLineNumbers w:val="0"/>
        <w:ind w:left="0" w:firstLine="640"/>
        <w:rPr>
          <w:rFonts w:hint="eastAsia" w:eastAsia="仿宋_GB2312"/>
          <w:lang w:eastAsia="zh-CN"/>
        </w:rPr>
      </w:pP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①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基层聘用的畜牧兽医机构协防（协检）员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（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以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近两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年各乡镇村级动物防疫员责任书为依据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）；</w:t>
      </w:r>
    </w:p>
    <w:p w14:paraId="74D7D82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②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畜牧兽医科研教学单位一线兽医服务人员、原从事乡镇兽医工作的事业编制人员、原官方兽医；</w:t>
      </w:r>
    </w:p>
    <w:p w14:paraId="3096CD75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③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从业</w:t>
      </w:r>
      <w:r>
        <w:rPr>
          <w:rFonts w:hint="default" w:ascii="Times New Roman" w:hAnsi="Times New Roman" w:cs="Times New Roman"/>
          <w:b/>
          <w:bCs/>
          <w:color w:val="000000"/>
          <w:sz w:val="31"/>
          <w:szCs w:val="31"/>
        </w:rPr>
        <w:t>3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年以上的养殖、屠宰、兽药、饲料、诊疗企业兽医技术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的业务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骨干；</w:t>
      </w:r>
    </w:p>
    <w:p w14:paraId="0BF5B2C5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④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具有大专以上学历并从事动物防疫工作</w:t>
      </w:r>
      <w:r>
        <w:rPr>
          <w:rFonts w:hint="default" w:ascii="Times New Roman" w:hAnsi="Times New Roman" w:cs="Times New Roman"/>
          <w:b/>
          <w:bCs/>
          <w:color w:val="000000"/>
          <w:sz w:val="31"/>
          <w:szCs w:val="31"/>
        </w:rPr>
        <w:t>3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年（含）以上的执业兽医、乡村兽医；</w:t>
      </w:r>
    </w:p>
    <w:p w14:paraId="7FB225F4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⑤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普通高校畜牧兽医类专业优秀应届毕业生。</w:t>
      </w:r>
    </w:p>
    <w:p w14:paraId="69C746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3.具有下列情形之一的，不得报名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8D7A4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①国家机关、事业单位在编在岗人员；</w:t>
      </w:r>
    </w:p>
    <w:p w14:paraId="4C612A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②因犯罪受过刑事处罚的人员或被开除公职的人员；</w:t>
      </w:r>
    </w:p>
    <w:p w14:paraId="75B7D7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③有严重疾病者。</w:t>
      </w:r>
    </w:p>
    <w:p w14:paraId="147ECA89">
      <w:pPr>
        <w:spacing w:line="560" w:lineRule="exact"/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、招聘方式</w:t>
      </w:r>
    </w:p>
    <w:p w14:paraId="72F50C4B">
      <w:pPr>
        <w:spacing w:line="56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招聘以现场面试考核为主，主要考察应聘人员的个人素质和业务能力等，特别优秀者可以放宽学历要求。</w:t>
      </w:r>
    </w:p>
    <w:p w14:paraId="703CBC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五、招聘程序</w:t>
      </w:r>
    </w:p>
    <w:p w14:paraId="545564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.报名：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凡符合条件、有意应聘者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须如实填写《特聘动物防疫员（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兼职非洲猪瘟协防员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）报名表》，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持本人身份证、学历证、相关职业资格证书、以及2寸免冠彩色照片2张，在规定时间内前往南丰县农业农村局一楼畜牧兽医窗口报名。</w:t>
      </w:r>
    </w:p>
    <w:p w14:paraId="1CF339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报名时间：2025年10月31日—11月7日，上午8:30-12:00，下午2:30-5:30。</w:t>
      </w:r>
    </w:p>
    <w:p w14:paraId="7139B3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联系人：程国华，电话：0794-3226027。</w:t>
      </w:r>
    </w:p>
    <w:p w14:paraId="3AE4D6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2.资格审查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：资格审查贯穿于招募工作的全过程，对提供虚假证明材料的，一经发现当即取消其应聘资格。</w:t>
      </w:r>
    </w:p>
    <w:p w14:paraId="291FF6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3.现场考核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：主要考核应聘者的求职动机、举止仪表、免疫注射和动物采血等业务能力等。考核时间和地点另行通知。</w:t>
      </w:r>
    </w:p>
    <w:p w14:paraId="39C28E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4.确定人选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：按要求对招聘考核情况进行公示，并根据公示结果确定拟聘用人员，接受社会监督。</w:t>
      </w:r>
    </w:p>
    <w:p w14:paraId="5F8449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5.签订服务协议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：公示无异议后，由县农业农村局与其签订服务协议，安排具体工作。</w:t>
      </w:r>
    </w:p>
    <w:p w14:paraId="31609E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六、本公告由南丰县农业农村局负责解释。</w:t>
      </w:r>
    </w:p>
    <w:p w14:paraId="18F0E1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3FA36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附：南丰县特聘动物防疫员报名表</w:t>
      </w:r>
    </w:p>
    <w:p w14:paraId="7C6B95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AE799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8407A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04A33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南丰县农业农村局</w:t>
      </w:r>
    </w:p>
    <w:p w14:paraId="374A57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2025年10月30日</w:t>
      </w:r>
    </w:p>
    <w:p w14:paraId="1FC195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A7A60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4DFED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48C1C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4F80FD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南丰县特聘动物防疫员报名表</w:t>
      </w:r>
    </w:p>
    <w:tbl>
      <w:tblPr>
        <w:tblStyle w:val="4"/>
        <w:tblW w:w="913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337"/>
        <w:gridCol w:w="1082"/>
        <w:gridCol w:w="875"/>
        <w:gridCol w:w="7"/>
        <w:gridCol w:w="1068"/>
        <w:gridCol w:w="7"/>
        <w:gridCol w:w="1439"/>
        <w:gridCol w:w="1926"/>
      </w:tblGrid>
      <w:tr w14:paraId="5B1B0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0BB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姓    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  名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FB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6A7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性     别</w:t>
            </w:r>
          </w:p>
        </w:tc>
        <w:tc>
          <w:tcPr>
            <w:tcW w:w="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F6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7B4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26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68F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二寸</w:t>
            </w:r>
          </w:p>
          <w:p w14:paraId="71AE97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免冠照片</w:t>
            </w:r>
          </w:p>
        </w:tc>
      </w:tr>
      <w:tr w14:paraId="432C3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A68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E1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B60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7B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551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籍    贯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AD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3A6D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118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3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D21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301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5E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59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2C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34C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5EC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0D9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329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578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0B6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"/>
              </w:rPr>
              <w:t>现居住地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CA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D167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1E2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29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38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3A7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2C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8C25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B76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default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329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7D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特聘动物防疫员□</w:t>
            </w:r>
          </w:p>
        </w:tc>
        <w:tc>
          <w:tcPr>
            <w:tcW w:w="444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6B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特聘动物防疫员兼职非洲猪瘟协防员□</w:t>
            </w:r>
          </w:p>
        </w:tc>
      </w:tr>
      <w:tr w14:paraId="67DD7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  <w:jc w:val="center"/>
        </w:trPr>
        <w:tc>
          <w:tcPr>
            <w:tcW w:w="13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38D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个人简历</w:t>
            </w:r>
          </w:p>
          <w:p w14:paraId="276A6D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（业绩）</w:t>
            </w:r>
          </w:p>
        </w:tc>
        <w:tc>
          <w:tcPr>
            <w:tcW w:w="7741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AD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3D3D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1394" w:type="dxa"/>
            <w:tcBorders>
              <w:top w:val="nil"/>
              <w:left w:val="single" w:color="000000" w:sz="8" w:space="0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FAC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资格审查</w:t>
            </w:r>
          </w:p>
          <w:p w14:paraId="67AAB8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初审意见</w:t>
            </w:r>
          </w:p>
        </w:tc>
        <w:tc>
          <w:tcPr>
            <w:tcW w:w="774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2C81A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初审意见（签字）：     </w:t>
            </w:r>
          </w:p>
          <w:p w14:paraId="750180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A5233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6000"/>
              <w:jc w:val="both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年   月    日</w:t>
            </w:r>
          </w:p>
        </w:tc>
      </w:tr>
      <w:tr w14:paraId="7ADF7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1394" w:type="dxa"/>
            <w:tcBorders>
              <w:top w:val="nil"/>
              <w:left w:val="single" w:color="000000" w:sz="8" w:space="0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9EB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default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所在地或原工作单位意见（盖章）</w:t>
            </w:r>
          </w:p>
        </w:tc>
        <w:tc>
          <w:tcPr>
            <w:tcW w:w="774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96DC8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6000"/>
              <w:jc w:val="both"/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8E12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3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139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领导小组</w:t>
            </w:r>
          </w:p>
          <w:p w14:paraId="6C96CA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意 见（盖章）</w:t>
            </w:r>
          </w:p>
        </w:tc>
        <w:tc>
          <w:tcPr>
            <w:tcW w:w="7741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D3679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both"/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 w14:paraId="35A620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right"/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 年    月    日</w:t>
            </w:r>
          </w:p>
        </w:tc>
      </w:tr>
      <w:tr w14:paraId="5D7A8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598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备  注</w:t>
            </w:r>
          </w:p>
        </w:tc>
        <w:tc>
          <w:tcPr>
            <w:tcW w:w="7741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494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42F9DD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MGU0NDE3MWI0MWU4ZjMzYTRlNWNlYzA2NWU0OWMifQ=="/>
  </w:docVars>
  <w:rsids>
    <w:rsidRoot w:val="71A22C4D"/>
    <w:rsid w:val="007976D2"/>
    <w:rsid w:val="008127F0"/>
    <w:rsid w:val="0304049C"/>
    <w:rsid w:val="03114BE1"/>
    <w:rsid w:val="034D4924"/>
    <w:rsid w:val="038C03B8"/>
    <w:rsid w:val="04CA093F"/>
    <w:rsid w:val="065408C8"/>
    <w:rsid w:val="06664059"/>
    <w:rsid w:val="072D5334"/>
    <w:rsid w:val="080176C3"/>
    <w:rsid w:val="099D590A"/>
    <w:rsid w:val="0A6D50CA"/>
    <w:rsid w:val="0DCE0D4E"/>
    <w:rsid w:val="10E56850"/>
    <w:rsid w:val="12604E05"/>
    <w:rsid w:val="13227CCF"/>
    <w:rsid w:val="138B2FD6"/>
    <w:rsid w:val="14E227C0"/>
    <w:rsid w:val="17A75348"/>
    <w:rsid w:val="188227BF"/>
    <w:rsid w:val="1DCB6B29"/>
    <w:rsid w:val="1EAC6BB1"/>
    <w:rsid w:val="20484530"/>
    <w:rsid w:val="215869F4"/>
    <w:rsid w:val="2415678B"/>
    <w:rsid w:val="25695D11"/>
    <w:rsid w:val="26442383"/>
    <w:rsid w:val="267C1C19"/>
    <w:rsid w:val="27EE0B66"/>
    <w:rsid w:val="282544FE"/>
    <w:rsid w:val="2B7D1E25"/>
    <w:rsid w:val="2BCF1AF7"/>
    <w:rsid w:val="2CA87502"/>
    <w:rsid w:val="2E7C2B92"/>
    <w:rsid w:val="2F553A2D"/>
    <w:rsid w:val="32013CD9"/>
    <w:rsid w:val="32B526BC"/>
    <w:rsid w:val="32FE731E"/>
    <w:rsid w:val="332C6A1F"/>
    <w:rsid w:val="33C2127A"/>
    <w:rsid w:val="3529272A"/>
    <w:rsid w:val="35A26B4B"/>
    <w:rsid w:val="372D49ED"/>
    <w:rsid w:val="375872F6"/>
    <w:rsid w:val="3AF75BA4"/>
    <w:rsid w:val="3BCB5B24"/>
    <w:rsid w:val="3E7336B7"/>
    <w:rsid w:val="43635C47"/>
    <w:rsid w:val="459B505F"/>
    <w:rsid w:val="4A6E2FC9"/>
    <w:rsid w:val="4B427C4A"/>
    <w:rsid w:val="4F4C1097"/>
    <w:rsid w:val="5257047F"/>
    <w:rsid w:val="533735DC"/>
    <w:rsid w:val="55DB36F0"/>
    <w:rsid w:val="58624762"/>
    <w:rsid w:val="5BD364E5"/>
    <w:rsid w:val="5BF771A0"/>
    <w:rsid w:val="5C024F20"/>
    <w:rsid w:val="5EC3396A"/>
    <w:rsid w:val="60CF4AB1"/>
    <w:rsid w:val="60FD1BF7"/>
    <w:rsid w:val="624672F7"/>
    <w:rsid w:val="63424833"/>
    <w:rsid w:val="6344596A"/>
    <w:rsid w:val="66A5274A"/>
    <w:rsid w:val="6822480C"/>
    <w:rsid w:val="6A965E43"/>
    <w:rsid w:val="6AA803E7"/>
    <w:rsid w:val="6AF255DC"/>
    <w:rsid w:val="6CDE04C4"/>
    <w:rsid w:val="70803864"/>
    <w:rsid w:val="70E65ABA"/>
    <w:rsid w:val="71A22C4D"/>
    <w:rsid w:val="73D11390"/>
    <w:rsid w:val="74975C19"/>
    <w:rsid w:val="75B36540"/>
    <w:rsid w:val="79E838CF"/>
    <w:rsid w:val="7AE97E12"/>
    <w:rsid w:val="7B2F01D7"/>
    <w:rsid w:val="7C073782"/>
    <w:rsid w:val="7C2B3C5E"/>
    <w:rsid w:val="7D646D4A"/>
    <w:rsid w:val="7DAA4F3C"/>
    <w:rsid w:val="7DD5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1157</Words>
  <Characters>1220</Characters>
  <Lines>0</Lines>
  <Paragraphs>0</Paragraphs>
  <TotalTime>35</TotalTime>
  <ScaleCrop>false</ScaleCrop>
  <LinksUpToDate>false</LinksUpToDate>
  <CharactersWithSpaces>1274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2023-08-16T12:56:00Z</dcterms:created>
  <dc:creator>Administrator</dc:creator>
  <cp:lastModifiedBy>钟红燕</cp:lastModifiedBy>
  <cp:lastPrinted>2023-08-18T02:53:00Z</cp:lastPrinted>
  <dcterms:modified xsi:type="dcterms:W3CDTF">2025-11-03T07:43:31Z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4506B3DE433E4EFCBE8B528AA07F5AB4_13</vt:lpwstr>
  </property>
  <property fmtid="{D5CDD505-2E9C-101B-9397-08002B2CF9AE}" pid="4" name="KSOTemplateDocerSaveRecord">
    <vt:lpwstr>eyJoZGlkIjoiOWJiZDFmMWRhNzU1MTYxZDVhYWM2YjQ5ODg5YTM1NzgifQ==</vt:lpwstr>
  </property>
</Properties>
</file>