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0F675" w14:textId="5B67EA30" w:rsidR="002651D4" w:rsidRDefault="002A0B38" w:rsidP="002A0B38">
      <w:pPr>
        <w:tabs>
          <w:tab w:val="left" w:pos="7560"/>
          <w:tab w:val="left" w:pos="8640"/>
        </w:tabs>
        <w:spacing w:line="600" w:lineRule="exact"/>
        <w:jc w:val="center"/>
        <w:rPr>
          <w:rFonts w:ascii="方正小标宋简体" w:eastAsia="方正小标宋简体"/>
          <w:sz w:val="44"/>
          <w:szCs w:val="44"/>
        </w:rPr>
      </w:pPr>
      <w:r w:rsidRPr="002A0B38">
        <w:rPr>
          <w:rFonts w:ascii="方正小标宋简体" w:eastAsia="方正小标宋简体" w:hint="eastAsia"/>
          <w:sz w:val="44"/>
          <w:szCs w:val="44"/>
        </w:rPr>
        <w:t>中国民航管理干部学院简介及公开招聘岗位要求</w:t>
      </w:r>
    </w:p>
    <w:p w14:paraId="3E3BADFC" w14:textId="77777777" w:rsidR="002651D4" w:rsidRDefault="002651D4">
      <w:pPr>
        <w:tabs>
          <w:tab w:val="left" w:pos="7560"/>
        </w:tabs>
        <w:spacing w:line="600" w:lineRule="exact"/>
        <w:rPr>
          <w:rFonts w:ascii="仿宋" w:eastAsia="仿宋" w:hAnsi="仿宋" w:cs="宋体"/>
          <w:sz w:val="32"/>
          <w:szCs w:val="32"/>
        </w:rPr>
      </w:pPr>
    </w:p>
    <w:p w14:paraId="5D9EB934"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为造就一支“站在学术前沿、</w:t>
      </w:r>
      <w:r>
        <w:rPr>
          <w:rFonts w:ascii="仿宋" w:eastAsia="仿宋" w:hAnsi="仿宋" w:cs="宋体"/>
          <w:sz w:val="32"/>
          <w:szCs w:val="32"/>
        </w:rPr>
        <w:t>站在</w:t>
      </w:r>
      <w:r>
        <w:rPr>
          <w:rFonts w:ascii="仿宋" w:eastAsia="仿宋" w:hAnsi="仿宋" w:cs="宋体" w:hint="eastAsia"/>
          <w:sz w:val="32"/>
          <w:szCs w:val="32"/>
        </w:rPr>
        <w:t>标准前沿、</w:t>
      </w:r>
      <w:r>
        <w:rPr>
          <w:rFonts w:ascii="仿宋" w:eastAsia="仿宋" w:hAnsi="仿宋" w:cs="宋体"/>
          <w:sz w:val="32"/>
          <w:szCs w:val="32"/>
        </w:rPr>
        <w:t>站在</w:t>
      </w:r>
      <w:r>
        <w:rPr>
          <w:rFonts w:ascii="仿宋" w:eastAsia="仿宋" w:hAnsi="仿宋" w:cs="宋体" w:hint="eastAsia"/>
          <w:sz w:val="32"/>
          <w:szCs w:val="32"/>
        </w:rPr>
        <w:t>实践前沿</w:t>
      </w:r>
      <w:r>
        <w:rPr>
          <w:rFonts w:ascii="仿宋" w:eastAsia="仿宋" w:hAnsi="仿宋" w:cs="宋体"/>
          <w:sz w:val="32"/>
          <w:szCs w:val="32"/>
        </w:rPr>
        <w:t>”</w:t>
      </w:r>
      <w:r>
        <w:rPr>
          <w:rFonts w:ascii="仿宋" w:eastAsia="仿宋" w:hAnsi="仿宋" w:cs="宋体" w:hint="eastAsia"/>
          <w:sz w:val="32"/>
          <w:szCs w:val="32"/>
        </w:rPr>
        <w:t>的高水平师资队伍，现</w:t>
      </w:r>
      <w:r>
        <w:rPr>
          <w:rFonts w:ascii="仿宋" w:eastAsia="仿宋" w:hAnsi="仿宋" w:cs="宋体"/>
          <w:sz w:val="32"/>
          <w:szCs w:val="32"/>
        </w:rPr>
        <w:t>根据业务发展需要，我院拟面向2026年应届毕业生及社会公开招聘教师岗</w:t>
      </w:r>
      <w:r>
        <w:rPr>
          <w:rFonts w:ascii="仿宋" w:eastAsia="仿宋" w:hAnsi="仿宋" w:cs="宋体" w:hint="eastAsia"/>
          <w:sz w:val="32"/>
          <w:szCs w:val="32"/>
        </w:rPr>
        <w:t>和专业技术岗</w:t>
      </w:r>
      <w:r>
        <w:rPr>
          <w:rFonts w:ascii="仿宋" w:eastAsia="仿宋" w:hAnsi="仿宋" w:cs="宋体"/>
          <w:sz w:val="32"/>
          <w:szCs w:val="32"/>
        </w:rPr>
        <w:t>正式编制工作人员。现将有关事项公告如下</w:t>
      </w:r>
      <w:r>
        <w:rPr>
          <w:rFonts w:ascii="仿宋" w:eastAsia="仿宋" w:hAnsi="仿宋" w:cs="宋体" w:hint="eastAsia"/>
          <w:sz w:val="32"/>
          <w:szCs w:val="32"/>
        </w:rPr>
        <w:t>：</w:t>
      </w:r>
    </w:p>
    <w:p w14:paraId="600E2BE5" w14:textId="77777777" w:rsidR="002651D4" w:rsidRDefault="0052578C">
      <w:pPr>
        <w:spacing w:line="600" w:lineRule="exact"/>
        <w:ind w:firstLineChars="200" w:firstLine="640"/>
        <w:rPr>
          <w:rFonts w:ascii="黑体" w:eastAsia="黑体" w:hAnsi="黑体" w:cstheme="minorBidi"/>
          <w:sz w:val="32"/>
          <w:szCs w:val="22"/>
        </w:rPr>
      </w:pPr>
      <w:r>
        <w:rPr>
          <w:rFonts w:ascii="黑体" w:eastAsia="黑体" w:hAnsi="黑体" w:cstheme="minorBidi" w:hint="eastAsia"/>
          <w:sz w:val="32"/>
          <w:szCs w:val="22"/>
        </w:rPr>
        <w:t>一、学院基本情况</w:t>
      </w:r>
    </w:p>
    <w:p w14:paraId="2A358B24"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中国民航管理干部学院（中共民航局党校、中国民航安全学院）是教育部批准、中国民用航空局直属的高等院校，为正司局级事业单位。自1982年成立以来，学院始终本着“立足民航、服务民航”的办学宗旨，秉承“经世致用”校风、“博学笃行”学风和“求是、尚严、创新”校训，不断探寻办学规律，提升办学质量，统筹推进干部培训、科研咨询和学历教育工作，为民航政府部门、企事业单位培养中高级管理干部和专业技术人才并提供决策咨询服务。</w:t>
      </w:r>
    </w:p>
    <w:p w14:paraId="458DDDE0" w14:textId="77777777" w:rsidR="002651D4" w:rsidRDefault="0052578C">
      <w:pPr>
        <w:spacing w:line="600" w:lineRule="exact"/>
        <w:ind w:firstLineChars="200" w:firstLine="640"/>
        <w:rPr>
          <w:rFonts w:ascii="楷体" w:eastAsia="楷体" w:hAnsi="楷体" w:cstheme="minorBidi"/>
          <w:sz w:val="32"/>
          <w:szCs w:val="22"/>
        </w:rPr>
      </w:pPr>
      <w:r>
        <w:rPr>
          <w:rFonts w:ascii="楷体" w:eastAsia="楷体" w:hAnsi="楷体" w:cstheme="minorBidi" w:hint="eastAsia"/>
          <w:sz w:val="32"/>
          <w:szCs w:val="22"/>
        </w:rPr>
        <w:t>（一）办学条件</w:t>
      </w:r>
    </w:p>
    <w:p w14:paraId="6E85A8D3"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学院现有北京花家地、北京东校区和云南昆明三个校区，总占地面积652亩、总建筑面积13.5万平方米。其中，北京花家地校区占地82亩，北京东校区占地460亩，昆明校区占地110亩。目前有12个教学系（院、中心）、6个实验室（其中：两个</w:t>
      </w:r>
      <w:r>
        <w:rPr>
          <w:rFonts w:ascii="仿宋" w:eastAsia="仿宋" w:hAnsi="仿宋" w:cs="宋体" w:hint="eastAsia"/>
          <w:sz w:val="32"/>
          <w:szCs w:val="32"/>
        </w:rPr>
        <w:lastRenderedPageBreak/>
        <w:t>省部级重点实验室，4个民航特色实验室）和20多个研究所。学院在杭州、海南、成都、井冈山、长沙、大连等地建立了</w:t>
      </w:r>
      <w:r>
        <w:rPr>
          <w:rFonts w:ascii="仿宋" w:eastAsia="仿宋" w:hAnsi="仿宋" w:cs="宋体"/>
          <w:sz w:val="32"/>
          <w:szCs w:val="32"/>
        </w:rPr>
        <w:t>3</w:t>
      </w:r>
      <w:r>
        <w:rPr>
          <w:rFonts w:ascii="仿宋" w:eastAsia="仿宋" w:hAnsi="仿宋" w:cs="宋体" w:hint="eastAsia"/>
          <w:sz w:val="32"/>
          <w:szCs w:val="32"/>
        </w:rPr>
        <w:t>0多个现场教学基地和党性教育基地，并与10多个国家（地区），50多家航空公司、机场、空管、院校建立了良好合作关系。</w:t>
      </w:r>
    </w:p>
    <w:p w14:paraId="18AA8750" w14:textId="77777777" w:rsidR="002651D4" w:rsidRDefault="0052578C">
      <w:pPr>
        <w:spacing w:line="600" w:lineRule="exact"/>
        <w:ind w:firstLineChars="200" w:firstLine="640"/>
        <w:rPr>
          <w:rFonts w:ascii="楷体" w:eastAsia="楷体" w:hAnsi="楷体" w:cstheme="minorBidi"/>
          <w:sz w:val="32"/>
          <w:szCs w:val="22"/>
        </w:rPr>
      </w:pPr>
      <w:r>
        <w:rPr>
          <w:rFonts w:ascii="楷体" w:eastAsia="楷体" w:hAnsi="楷体" w:cstheme="minorBidi" w:hint="eastAsia"/>
          <w:sz w:val="32"/>
          <w:szCs w:val="22"/>
        </w:rPr>
        <w:t>（二）师资力量</w:t>
      </w:r>
    </w:p>
    <w:p w14:paraId="6115C7D3"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截至202</w:t>
      </w:r>
      <w:r>
        <w:rPr>
          <w:rFonts w:ascii="仿宋" w:eastAsia="仿宋" w:hAnsi="仿宋" w:cs="宋体"/>
          <w:sz w:val="32"/>
          <w:szCs w:val="32"/>
        </w:rPr>
        <w:t>5</w:t>
      </w:r>
      <w:r>
        <w:rPr>
          <w:rFonts w:ascii="仿宋" w:eastAsia="仿宋" w:hAnsi="仿宋" w:cs="宋体" w:hint="eastAsia"/>
          <w:sz w:val="32"/>
          <w:szCs w:val="32"/>
        </w:rPr>
        <w:t>年8月底，学院有专职教师</w:t>
      </w:r>
      <w:r>
        <w:rPr>
          <w:rFonts w:ascii="仿宋" w:eastAsia="仿宋" w:hAnsi="仿宋" w:cs="宋体"/>
          <w:sz w:val="32"/>
          <w:szCs w:val="32"/>
        </w:rPr>
        <w:t>200</w:t>
      </w:r>
      <w:r>
        <w:rPr>
          <w:rFonts w:ascii="仿宋" w:eastAsia="仿宋" w:hAnsi="仿宋" w:cs="宋体" w:hint="eastAsia"/>
          <w:sz w:val="32"/>
          <w:szCs w:val="32"/>
        </w:rPr>
        <w:t>人，</w:t>
      </w:r>
      <w:r>
        <w:rPr>
          <w:rFonts w:ascii="仿宋" w:eastAsia="仿宋" w:hAnsi="仿宋" w:hint="eastAsia"/>
          <w:sz w:val="32"/>
        </w:rPr>
        <w:t>多数</w:t>
      </w:r>
      <w:r>
        <w:rPr>
          <w:rFonts w:ascii="仿宋" w:eastAsia="仿宋" w:hAnsi="仿宋"/>
          <w:sz w:val="32"/>
        </w:rPr>
        <w:t>毕业于</w:t>
      </w:r>
      <w:r>
        <w:rPr>
          <w:rFonts w:ascii="仿宋" w:eastAsia="仿宋" w:hAnsi="仿宋" w:hint="eastAsia"/>
          <w:sz w:val="32"/>
        </w:rPr>
        <w:t>9</w:t>
      </w:r>
      <w:r>
        <w:rPr>
          <w:rFonts w:ascii="仿宋" w:eastAsia="仿宋" w:hAnsi="仿宋"/>
          <w:sz w:val="32"/>
        </w:rPr>
        <w:t>85、</w:t>
      </w:r>
      <w:r>
        <w:rPr>
          <w:rFonts w:ascii="仿宋" w:eastAsia="仿宋" w:hAnsi="仿宋" w:hint="eastAsia"/>
          <w:sz w:val="32"/>
        </w:rPr>
        <w:t>2</w:t>
      </w:r>
      <w:r>
        <w:rPr>
          <w:rFonts w:ascii="仿宋" w:eastAsia="仿宋" w:hAnsi="仿宋"/>
          <w:sz w:val="32"/>
        </w:rPr>
        <w:t>11</w:t>
      </w:r>
      <w:r>
        <w:rPr>
          <w:rFonts w:ascii="仿宋" w:eastAsia="仿宋" w:hAnsi="仿宋" w:hint="eastAsia"/>
          <w:sz w:val="32"/>
        </w:rPr>
        <w:t>等知名</w:t>
      </w:r>
      <w:r>
        <w:rPr>
          <w:rFonts w:ascii="仿宋" w:eastAsia="仿宋" w:hAnsi="仿宋"/>
          <w:sz w:val="32"/>
        </w:rPr>
        <w:t>高校</w:t>
      </w:r>
      <w:r>
        <w:rPr>
          <w:rFonts w:ascii="仿宋" w:eastAsia="仿宋" w:hAnsi="仿宋" w:hint="eastAsia"/>
          <w:sz w:val="32"/>
        </w:rPr>
        <w:t>，其中，拥有</w:t>
      </w:r>
      <w:r>
        <w:rPr>
          <w:rFonts w:ascii="仿宋" w:eastAsia="仿宋" w:hAnsi="仿宋" w:cs="宋体" w:hint="eastAsia"/>
          <w:sz w:val="32"/>
          <w:szCs w:val="32"/>
        </w:rPr>
        <w:t>博士学位教师1</w:t>
      </w:r>
      <w:r>
        <w:rPr>
          <w:rFonts w:ascii="仿宋" w:eastAsia="仿宋" w:hAnsi="仿宋" w:cs="宋体"/>
          <w:sz w:val="32"/>
          <w:szCs w:val="32"/>
        </w:rPr>
        <w:t>31</w:t>
      </w:r>
      <w:r>
        <w:rPr>
          <w:rFonts w:ascii="仿宋" w:eastAsia="仿宋" w:hAnsi="仿宋" w:cs="宋体" w:hint="eastAsia"/>
          <w:sz w:val="32"/>
          <w:szCs w:val="32"/>
        </w:rPr>
        <w:t>人，占比6</w:t>
      </w:r>
      <w:r>
        <w:rPr>
          <w:rFonts w:ascii="仿宋" w:eastAsia="仿宋" w:hAnsi="仿宋" w:cs="宋体"/>
          <w:sz w:val="32"/>
          <w:szCs w:val="32"/>
        </w:rPr>
        <w:t>5.5</w:t>
      </w:r>
      <w:r>
        <w:rPr>
          <w:rFonts w:ascii="仿宋" w:eastAsia="仿宋" w:hAnsi="仿宋" w:cs="宋体" w:hint="eastAsia"/>
          <w:sz w:val="32"/>
          <w:szCs w:val="32"/>
        </w:rPr>
        <w:t>%；拥有高级职称教师12</w:t>
      </w:r>
      <w:r>
        <w:rPr>
          <w:rFonts w:ascii="仿宋" w:eastAsia="仿宋" w:hAnsi="仿宋" w:cs="宋体"/>
          <w:sz w:val="32"/>
          <w:szCs w:val="32"/>
        </w:rPr>
        <w:t>5</w:t>
      </w:r>
      <w:r>
        <w:rPr>
          <w:rFonts w:ascii="仿宋" w:eastAsia="仿宋" w:hAnsi="仿宋" w:cs="宋体" w:hint="eastAsia"/>
          <w:sz w:val="32"/>
          <w:szCs w:val="32"/>
        </w:rPr>
        <w:t>人，占比62</w:t>
      </w:r>
      <w:r>
        <w:rPr>
          <w:rFonts w:ascii="仿宋" w:eastAsia="仿宋" w:hAnsi="仿宋" w:cs="宋体"/>
          <w:sz w:val="32"/>
          <w:szCs w:val="32"/>
        </w:rPr>
        <w:t>.5</w:t>
      </w:r>
      <w:r>
        <w:rPr>
          <w:rFonts w:ascii="仿宋" w:eastAsia="仿宋" w:hAnsi="仿宋" w:cs="宋体" w:hint="eastAsia"/>
          <w:sz w:val="32"/>
          <w:szCs w:val="32"/>
        </w:rPr>
        <w:t>%。学院获批民航科技重点领域创新团队1个，入选民航科技创新领军人才1人、民航科技创新拔尖人才2人，受聘智慧民航建设可信人工智能（大数据与人工智能）领域首席专家1</w:t>
      </w:r>
      <w:r>
        <w:rPr>
          <w:rFonts w:ascii="仿宋" w:eastAsia="仿宋" w:hAnsi="仿宋" w:cs="宋体"/>
          <w:sz w:val="32"/>
          <w:szCs w:val="32"/>
        </w:rPr>
        <w:t>人，</w:t>
      </w:r>
      <w:r>
        <w:rPr>
          <w:rFonts w:ascii="仿宋" w:eastAsia="仿宋" w:hAnsi="仿宋" w:cs="宋体" w:hint="eastAsia"/>
          <w:sz w:val="32"/>
          <w:szCs w:val="32"/>
        </w:rPr>
        <w:t>享受政府特殊津贴的专家学者5人，获评省部级优秀教师/学院教学名师12人。同时聘请了500多名国内外专家学者作为兼职教师/客座教授，形成了一支专兼结合、既有理论水平又有实践经验的高水平师资队伍。</w:t>
      </w:r>
    </w:p>
    <w:p w14:paraId="1B9FD999" w14:textId="77777777" w:rsidR="002651D4" w:rsidRDefault="0052578C">
      <w:pPr>
        <w:spacing w:line="600" w:lineRule="exact"/>
        <w:ind w:firstLineChars="200" w:firstLine="640"/>
        <w:rPr>
          <w:rFonts w:ascii="楷体" w:eastAsia="楷体" w:hAnsi="楷体" w:cstheme="minorBidi"/>
          <w:sz w:val="32"/>
          <w:szCs w:val="22"/>
        </w:rPr>
      </w:pPr>
      <w:r>
        <w:rPr>
          <w:rFonts w:ascii="楷体" w:eastAsia="楷体" w:hAnsi="楷体" w:cstheme="minorBidi" w:hint="eastAsia"/>
          <w:sz w:val="32"/>
          <w:szCs w:val="22"/>
        </w:rPr>
        <w:t>（三）学科专业</w:t>
      </w:r>
    </w:p>
    <w:p w14:paraId="5E6B844B"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学院构建了“10系+1中心+1院”的教研布局。以马克思主义学院（法学系）、航空运输经济与管理、航空安全与应急管理、空中交通安全管理、机场管理、飞行标准、航空器适航审定、通用航空、大数据与人工智能、安全保卫10个教学</w:t>
      </w:r>
      <w:proofErr w:type="gramStart"/>
      <w:r>
        <w:rPr>
          <w:rFonts w:ascii="仿宋" w:eastAsia="仿宋" w:hAnsi="仿宋" w:cs="宋体" w:hint="eastAsia"/>
          <w:sz w:val="32"/>
          <w:szCs w:val="32"/>
        </w:rPr>
        <w:t>系以及</w:t>
      </w:r>
      <w:proofErr w:type="gramEnd"/>
      <w:r>
        <w:rPr>
          <w:rFonts w:ascii="仿宋" w:eastAsia="仿宋" w:hAnsi="仿宋" w:cs="宋体" w:hint="eastAsia"/>
          <w:sz w:val="32"/>
          <w:szCs w:val="32"/>
        </w:rPr>
        <w:t>民航国际化人才发展中心和未来民航研究院为依托，开展学科专业建设，并布局了马克思主义理论（特色法学）、航空安全与应急、航空</w:t>
      </w:r>
      <w:r>
        <w:rPr>
          <w:rFonts w:ascii="仿宋" w:eastAsia="仿宋" w:hAnsi="仿宋" w:cs="宋体" w:hint="eastAsia"/>
          <w:sz w:val="32"/>
          <w:szCs w:val="32"/>
        </w:rPr>
        <w:lastRenderedPageBreak/>
        <w:t xml:space="preserve">运输经济与管理、数据治理与决策优化、通用航空与无人机5个学科专业高地，促进“出人才、出成果、出效益”。 </w:t>
      </w:r>
    </w:p>
    <w:p w14:paraId="5DBF168C" w14:textId="77777777" w:rsidR="002651D4" w:rsidRDefault="0052578C">
      <w:pPr>
        <w:spacing w:line="600" w:lineRule="exact"/>
        <w:ind w:firstLineChars="200" w:firstLine="640"/>
        <w:rPr>
          <w:rFonts w:ascii="楷体" w:eastAsia="楷体" w:hAnsi="楷体" w:cstheme="minorBidi"/>
          <w:sz w:val="32"/>
          <w:szCs w:val="22"/>
        </w:rPr>
      </w:pPr>
      <w:r>
        <w:rPr>
          <w:rFonts w:ascii="楷体" w:eastAsia="楷体" w:hAnsi="楷体" w:cstheme="minorBidi" w:hint="eastAsia"/>
          <w:sz w:val="32"/>
          <w:szCs w:val="22"/>
        </w:rPr>
        <w:t>（四）教学科研</w:t>
      </w:r>
    </w:p>
    <w:p w14:paraId="6327B9B8"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学院构建了以干部教育培训、航空安全与应急、航空经济与管理三大板块为主体的培训体系，年均培训学员3万人次左右。现有安全工程、应急技术与管理、物流管理3个“专升本”专业和民航运输服务、机场运行服务与管理2个“高起专”专业。近年来，学院承担了国家重点研发计划项目、科技支撑计划项目、国家自然科学基金项目、国家软科学计划项目及其他省部级科技项目200余项，年人均立项金额超过30万元，多次获得交通运输协会科学技术奖、民航科技奖等省部级科技成果奖励。</w:t>
      </w:r>
    </w:p>
    <w:p w14:paraId="3C1BFBA4" w14:textId="77777777" w:rsidR="002651D4" w:rsidRDefault="0052578C">
      <w:pPr>
        <w:spacing w:line="600" w:lineRule="exact"/>
        <w:ind w:firstLineChars="200" w:firstLine="640"/>
        <w:rPr>
          <w:rFonts w:ascii="黑体" w:eastAsia="黑体" w:hAnsi="黑体" w:cstheme="minorBidi"/>
          <w:sz w:val="32"/>
          <w:szCs w:val="22"/>
        </w:rPr>
      </w:pPr>
      <w:r>
        <w:rPr>
          <w:rFonts w:ascii="黑体" w:eastAsia="黑体" w:hAnsi="黑体" w:cstheme="minorBidi"/>
          <w:sz w:val="32"/>
          <w:szCs w:val="22"/>
        </w:rPr>
        <w:t>二、招聘范围及岗位情况</w:t>
      </w:r>
    </w:p>
    <w:p w14:paraId="43611D3C"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此次</w:t>
      </w:r>
      <w:r>
        <w:rPr>
          <w:rFonts w:ascii="仿宋" w:eastAsia="仿宋" w:hAnsi="仿宋" w:cs="宋体" w:hint="eastAsia"/>
          <w:sz w:val="32"/>
          <w:szCs w:val="32"/>
        </w:rPr>
        <w:t>公开招聘涉及教师岗1、教师岗2、其他专业技术岗，计划招聘2</w:t>
      </w:r>
      <w:r>
        <w:rPr>
          <w:rFonts w:ascii="仿宋" w:eastAsia="仿宋" w:hAnsi="仿宋" w:cs="宋体"/>
          <w:sz w:val="32"/>
          <w:szCs w:val="32"/>
        </w:rPr>
        <w:t>9</w:t>
      </w:r>
      <w:r>
        <w:rPr>
          <w:rFonts w:ascii="仿宋" w:eastAsia="仿宋" w:hAnsi="仿宋" w:cs="宋体" w:hint="eastAsia"/>
          <w:sz w:val="32"/>
          <w:szCs w:val="32"/>
        </w:rPr>
        <w:t>人，</w:t>
      </w:r>
      <w:r>
        <w:rPr>
          <w:rFonts w:ascii="仿宋" w:eastAsia="仿宋" w:hAnsi="仿宋" w:cs="宋体"/>
          <w:sz w:val="32"/>
          <w:szCs w:val="32"/>
        </w:rPr>
        <w:t>招聘对象为</w:t>
      </w:r>
      <w:r>
        <w:rPr>
          <w:rFonts w:ascii="仿宋" w:eastAsia="仿宋" w:hAnsi="仿宋" w:cs="宋体" w:hint="eastAsia"/>
          <w:sz w:val="32"/>
          <w:szCs w:val="32"/>
        </w:rPr>
        <w:t>202</w:t>
      </w:r>
      <w:r>
        <w:rPr>
          <w:rFonts w:ascii="仿宋" w:eastAsia="仿宋" w:hAnsi="仿宋" w:cs="宋体"/>
          <w:sz w:val="32"/>
          <w:szCs w:val="32"/>
        </w:rPr>
        <w:t>6</w:t>
      </w:r>
      <w:r>
        <w:rPr>
          <w:rFonts w:ascii="仿宋" w:eastAsia="仿宋" w:hAnsi="仿宋" w:cs="宋体" w:hint="eastAsia"/>
          <w:sz w:val="32"/>
          <w:szCs w:val="32"/>
        </w:rPr>
        <w:t>年博士应届毕业生（含两年择业期内未落实工作单位的高校毕业生，不含各类委培生、定向生）、具有博士学历学位的社会在职人员以及具有国家或民航行业认定的副高级</w:t>
      </w:r>
      <w:r>
        <w:rPr>
          <w:rFonts w:ascii="仿宋" w:eastAsia="仿宋" w:hAnsi="仿宋" w:cs="宋体"/>
          <w:sz w:val="32"/>
          <w:szCs w:val="32"/>
        </w:rPr>
        <w:t>及以上</w:t>
      </w:r>
      <w:r>
        <w:rPr>
          <w:rFonts w:ascii="仿宋" w:eastAsia="仿宋" w:hAnsi="仿宋" w:cs="宋体" w:hint="eastAsia"/>
          <w:sz w:val="32"/>
          <w:szCs w:val="32"/>
        </w:rPr>
        <w:t>职称的社会在职人员。</w:t>
      </w:r>
    </w:p>
    <w:p w14:paraId="63ECC30A"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教师岗1面向2</w:t>
      </w:r>
      <w:r>
        <w:rPr>
          <w:rFonts w:ascii="仿宋" w:eastAsia="仿宋" w:hAnsi="仿宋" w:cs="宋体"/>
          <w:sz w:val="32"/>
          <w:szCs w:val="32"/>
        </w:rPr>
        <w:t>026年</w:t>
      </w:r>
      <w:r>
        <w:rPr>
          <w:rFonts w:ascii="仿宋" w:eastAsia="仿宋" w:hAnsi="仿宋" w:cs="宋体" w:hint="eastAsia"/>
          <w:sz w:val="32"/>
          <w:szCs w:val="32"/>
        </w:rPr>
        <w:t>博士应届毕业生，应聘人员须符合相关专业要求。</w:t>
      </w:r>
    </w:p>
    <w:p w14:paraId="25DFAC42"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教师岗2面向具有博士学历学位的社会在职人员以及具有国家或民航行业认定的副高级及以上职称社会人员。应聘人员需</w:t>
      </w:r>
      <w:r>
        <w:rPr>
          <w:rFonts w:ascii="仿宋" w:eastAsia="仿宋" w:hAnsi="仿宋" w:cs="宋体" w:hint="eastAsia"/>
          <w:sz w:val="32"/>
          <w:szCs w:val="32"/>
        </w:rPr>
        <w:lastRenderedPageBreak/>
        <w:t>为长期从事马克思主义理论、中共党史党建、思想政治教育相关教学科研工作或长期从事与航空运输经济与管理、航空安全与应急、空中交通管理、机场管理、飞行标准、适航审定、通用航空与无人机、大数据与人工智能、航空安保、民航国际化人才发展等民航专业领域相关工作。</w:t>
      </w:r>
    </w:p>
    <w:p w14:paraId="512C731C"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其他专业技术岗面向具有</w:t>
      </w:r>
      <w:r>
        <w:rPr>
          <w:rFonts w:ascii="仿宋" w:eastAsia="仿宋" w:hAnsi="仿宋" w:cs="宋体" w:hint="eastAsia"/>
          <w:sz w:val="32"/>
          <w:szCs w:val="32"/>
        </w:rPr>
        <w:t>建筑学、土木工程、工程管理或相关专业</w:t>
      </w:r>
      <w:r>
        <w:rPr>
          <w:rFonts w:ascii="仿宋" w:eastAsia="仿宋" w:hAnsi="仿宋" w:cs="仿宋" w:hint="eastAsia"/>
          <w:sz w:val="32"/>
          <w:szCs w:val="32"/>
        </w:rPr>
        <w:t>硕士及以上学历学位</w:t>
      </w:r>
      <w:r>
        <w:rPr>
          <w:rFonts w:ascii="仿宋" w:eastAsia="仿宋" w:hAnsi="仿宋" w:cs="宋体"/>
          <w:sz w:val="32"/>
          <w:szCs w:val="32"/>
        </w:rPr>
        <w:t>且具有</w:t>
      </w:r>
      <w:r>
        <w:rPr>
          <w:rFonts w:ascii="仿宋" w:eastAsia="仿宋" w:hAnsi="仿宋" w:cs="宋体" w:hint="eastAsia"/>
          <w:sz w:val="32"/>
          <w:szCs w:val="32"/>
        </w:rPr>
        <w:t>副高级及以上职称社会人员。应聘人员需</w:t>
      </w:r>
      <w:r>
        <w:rPr>
          <w:rFonts w:ascii="仿宋" w:eastAsia="仿宋" w:hAnsi="仿宋" w:cs="宋体"/>
          <w:sz w:val="32"/>
          <w:szCs w:val="32"/>
        </w:rPr>
        <w:t>具备</w:t>
      </w:r>
      <w:r>
        <w:rPr>
          <w:rFonts w:ascii="仿宋" w:eastAsia="仿宋" w:hAnsi="仿宋" w:cs="宋体" w:hint="eastAsia"/>
          <w:sz w:val="32"/>
          <w:szCs w:val="32"/>
        </w:rPr>
        <w:t>5年及以上的建筑工程项目现场管理或相关工作经验</w:t>
      </w:r>
      <w:r>
        <w:rPr>
          <w:rFonts w:ascii="仿宋" w:eastAsia="仿宋" w:hAnsi="仿宋" w:cs="仿宋" w:hint="eastAsia"/>
          <w:sz w:val="32"/>
          <w:szCs w:val="32"/>
        </w:rPr>
        <w:t>，</w:t>
      </w:r>
      <w:r>
        <w:rPr>
          <w:rFonts w:ascii="MS Gothic" w:eastAsia="仿宋" w:hAnsi="MS Gothic" w:cs="MS Gothic" w:hint="eastAsia"/>
          <w:sz w:val="32"/>
          <w:szCs w:val="32"/>
        </w:rPr>
        <w:t>持有中华人民共和国注册一级建造师执业资格证书（建筑工程专业）并注册有效，</w:t>
      </w:r>
      <w:r>
        <w:rPr>
          <w:rFonts w:ascii="仿宋" w:eastAsia="仿宋" w:hAnsi="仿宋" w:cs="仿宋" w:hint="eastAsia"/>
          <w:sz w:val="32"/>
          <w:szCs w:val="32"/>
        </w:rPr>
        <w:t>深刻理解并熟悉建筑工程现场施工的各项流程、技术规范、安全管理要求及验收标准</w:t>
      </w:r>
      <w:r>
        <w:rPr>
          <w:rFonts w:ascii="仿宋" w:eastAsia="仿宋" w:hAnsi="仿宋" w:cs="宋体" w:hint="eastAsia"/>
          <w:sz w:val="32"/>
          <w:szCs w:val="32"/>
        </w:rPr>
        <w:t>，具备较强的工程项目管理能力与执行力</w:t>
      </w:r>
      <w:r>
        <w:rPr>
          <w:rFonts w:ascii="MS Gothic" w:eastAsia="仿宋" w:hAnsi="MS Gothic" w:cs="MS Gothic"/>
          <w:sz w:val="32"/>
          <w:szCs w:val="32"/>
        </w:rPr>
        <w:t>。</w:t>
      </w:r>
    </w:p>
    <w:p w14:paraId="12DF91E6" w14:textId="4DEFA59A"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具体岗位、数量及要求见《中国民航管理干部学院公开招聘工作人员计划表》（附件1），专业要求参照教育部《研究生教育学科专业目录》等。对于所学专业接近但又不在上述参考目录中的，应聘人员可与我院联系确认应聘资格。</w:t>
      </w:r>
    </w:p>
    <w:p w14:paraId="0414243E" w14:textId="347465A7" w:rsidR="002651D4" w:rsidRDefault="009A09E8">
      <w:pPr>
        <w:spacing w:line="600" w:lineRule="exact"/>
        <w:ind w:firstLineChars="200" w:firstLine="640"/>
        <w:rPr>
          <w:rFonts w:ascii="黑体" w:eastAsia="黑体" w:hAnsi="黑体" w:cstheme="minorBidi"/>
          <w:sz w:val="32"/>
          <w:szCs w:val="22"/>
        </w:rPr>
      </w:pPr>
      <w:r>
        <w:rPr>
          <w:rFonts w:ascii="黑体" w:eastAsia="黑体" w:hAnsi="黑体" w:cstheme="minorBidi"/>
          <w:sz w:val="32"/>
          <w:szCs w:val="22"/>
        </w:rPr>
        <w:t>三、招聘</w:t>
      </w:r>
      <w:r w:rsidR="0052578C">
        <w:rPr>
          <w:rFonts w:ascii="黑体" w:eastAsia="黑体" w:hAnsi="黑体" w:cstheme="minorBidi"/>
          <w:sz w:val="32"/>
          <w:szCs w:val="22"/>
        </w:rPr>
        <w:t>条件</w:t>
      </w:r>
    </w:p>
    <w:p w14:paraId="5661562F" w14:textId="2BC3AB5D" w:rsidR="002651D4" w:rsidRDefault="0052578C" w:rsidP="009A09E8">
      <w:pPr>
        <w:spacing w:line="600" w:lineRule="exact"/>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w:t>
      </w:r>
      <w:r>
        <w:rPr>
          <w:rFonts w:ascii="仿宋" w:eastAsia="仿宋" w:hAnsi="仿宋" w:cs="宋体"/>
          <w:sz w:val="32"/>
          <w:szCs w:val="32"/>
        </w:rPr>
        <w:t>教师岗</w:t>
      </w:r>
      <w:r>
        <w:rPr>
          <w:rFonts w:ascii="仿宋" w:eastAsia="仿宋" w:hAnsi="仿宋" w:cs="宋体" w:hint="eastAsia"/>
          <w:sz w:val="32"/>
          <w:szCs w:val="32"/>
        </w:rPr>
        <w:t>1和教师岗2的应聘人员应热爱教育事业，有良好的职业道德和团队协作精神，具有较强的教学潜力和学术潜力。其他专业技术岗应聘人员应具有良好的职业操守，具备扎实的工程项目管理知识和丰富的实践经验。</w:t>
      </w:r>
    </w:p>
    <w:p w14:paraId="50FBEFC1" w14:textId="1E9747B0" w:rsidR="002651D4" w:rsidRDefault="009A09E8">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2</w:t>
      </w:r>
      <w:r w:rsidR="0052578C">
        <w:rPr>
          <w:rFonts w:ascii="仿宋" w:eastAsia="仿宋" w:hAnsi="仿宋" w:cs="宋体" w:hint="eastAsia"/>
          <w:sz w:val="32"/>
          <w:szCs w:val="32"/>
        </w:rPr>
        <w:t>.教师岗1应聘人员年龄应不超过3</w:t>
      </w:r>
      <w:r w:rsidR="00885824">
        <w:rPr>
          <w:rFonts w:ascii="仿宋" w:eastAsia="仿宋" w:hAnsi="仿宋" w:cs="宋体" w:hint="eastAsia"/>
          <w:sz w:val="32"/>
          <w:szCs w:val="32"/>
        </w:rPr>
        <w:t>8</w:t>
      </w:r>
      <w:r w:rsidR="0052578C">
        <w:rPr>
          <w:rFonts w:ascii="仿宋" w:eastAsia="仿宋" w:hAnsi="仿宋" w:cs="宋体" w:hint="eastAsia"/>
          <w:sz w:val="32"/>
          <w:szCs w:val="32"/>
        </w:rPr>
        <w:t>周岁（</w:t>
      </w:r>
      <w:r w:rsidR="00A85652" w:rsidRPr="00A85652">
        <w:rPr>
          <w:rFonts w:ascii="仿宋" w:eastAsia="仿宋" w:hAnsi="仿宋" w:cs="宋体" w:hint="eastAsia"/>
          <w:sz w:val="32"/>
          <w:szCs w:val="32"/>
        </w:rPr>
        <w:t>含38周岁</w:t>
      </w:r>
      <w:r w:rsidR="0052578C" w:rsidRPr="00C120F5">
        <w:rPr>
          <w:rFonts w:ascii="仿宋" w:eastAsia="仿宋" w:hAnsi="仿宋" w:cs="宋体" w:hint="eastAsia"/>
          <w:sz w:val="32"/>
          <w:szCs w:val="32"/>
        </w:rPr>
        <w:t>）；教师岗2和其他专业技术岗应聘人员年龄原则上应不超过40周岁，符合管理六级</w:t>
      </w:r>
      <w:r w:rsidR="005E640D" w:rsidRPr="00C120F5">
        <w:rPr>
          <w:rFonts w:ascii="仿宋" w:eastAsia="仿宋" w:hAnsi="仿宋" w:cs="宋体" w:hint="eastAsia"/>
          <w:sz w:val="32"/>
          <w:szCs w:val="32"/>
        </w:rPr>
        <w:t>岗位</w:t>
      </w:r>
      <w:r w:rsidR="0052578C" w:rsidRPr="00C120F5">
        <w:rPr>
          <w:rFonts w:ascii="仿宋" w:eastAsia="仿宋" w:hAnsi="仿宋" w:cs="宋体" w:hint="eastAsia"/>
          <w:sz w:val="32"/>
          <w:szCs w:val="32"/>
        </w:rPr>
        <w:t>任职资格条件的，年龄可放宽到45周岁，符合专业技术正高级岗位或管理五级</w:t>
      </w:r>
      <w:r w:rsidR="005E640D" w:rsidRPr="00C120F5">
        <w:rPr>
          <w:rFonts w:ascii="仿宋" w:eastAsia="仿宋" w:hAnsi="仿宋" w:cs="宋体" w:hint="eastAsia"/>
          <w:sz w:val="32"/>
          <w:szCs w:val="32"/>
        </w:rPr>
        <w:t>岗位</w:t>
      </w:r>
      <w:r w:rsidR="0052578C" w:rsidRPr="00C120F5">
        <w:rPr>
          <w:rFonts w:ascii="仿宋" w:eastAsia="仿宋" w:hAnsi="仿宋" w:cs="宋体" w:hint="eastAsia"/>
          <w:sz w:val="32"/>
          <w:szCs w:val="32"/>
        </w:rPr>
        <w:t>任职资格条件的，年龄可放宽到50周岁</w:t>
      </w:r>
      <w:r w:rsidR="0052578C">
        <w:rPr>
          <w:rFonts w:ascii="仿宋" w:eastAsia="仿宋" w:hAnsi="仿宋" w:cs="宋体" w:hint="eastAsia"/>
          <w:sz w:val="32"/>
          <w:szCs w:val="32"/>
        </w:rPr>
        <w:t>。</w:t>
      </w:r>
    </w:p>
    <w:p w14:paraId="6C299F78" w14:textId="77777777" w:rsidR="002651D4" w:rsidRDefault="0052578C">
      <w:pPr>
        <w:spacing w:line="600" w:lineRule="exact"/>
        <w:ind w:firstLineChars="200" w:firstLine="640"/>
        <w:rPr>
          <w:rFonts w:ascii="黑体" w:eastAsia="黑体" w:hAnsi="黑体" w:cstheme="minorBidi"/>
          <w:sz w:val="32"/>
          <w:szCs w:val="22"/>
        </w:rPr>
      </w:pPr>
      <w:r>
        <w:rPr>
          <w:rFonts w:ascii="黑体" w:eastAsia="黑体" w:hAnsi="黑体" w:cstheme="minorBidi"/>
          <w:sz w:val="32"/>
          <w:szCs w:val="22"/>
        </w:rPr>
        <w:t>四、招聘方式与程序</w:t>
      </w:r>
    </w:p>
    <w:p w14:paraId="13D7AF10" w14:textId="77777777" w:rsidR="002651D4" w:rsidRDefault="0052578C">
      <w:pPr>
        <w:spacing w:line="600" w:lineRule="exact"/>
        <w:ind w:firstLineChars="200" w:firstLine="640"/>
        <w:rPr>
          <w:rFonts w:ascii="楷体" w:eastAsia="楷体" w:hAnsi="楷体" w:cstheme="minorBidi"/>
          <w:sz w:val="32"/>
          <w:szCs w:val="22"/>
        </w:rPr>
      </w:pPr>
      <w:r>
        <w:rPr>
          <w:rFonts w:ascii="楷体" w:eastAsia="楷体" w:hAnsi="楷体" w:cstheme="minorBidi"/>
          <w:sz w:val="32"/>
          <w:szCs w:val="22"/>
        </w:rPr>
        <w:t>（一）报名</w:t>
      </w:r>
    </w:p>
    <w:p w14:paraId="5463C503" w14:textId="68F20B98"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w:t>
      </w:r>
      <w:r>
        <w:rPr>
          <w:rFonts w:ascii="仿宋" w:eastAsia="仿宋" w:hAnsi="仿宋" w:cs="宋体"/>
          <w:sz w:val="32"/>
          <w:szCs w:val="32"/>
        </w:rPr>
        <w:t>报名时间：教师岗</w:t>
      </w:r>
      <w:r>
        <w:rPr>
          <w:rFonts w:ascii="仿宋" w:eastAsia="仿宋" w:hAnsi="仿宋" w:cs="宋体" w:hint="eastAsia"/>
          <w:sz w:val="32"/>
          <w:szCs w:val="32"/>
        </w:rPr>
        <w:t>1、教师岗2自</w:t>
      </w:r>
      <w:r>
        <w:rPr>
          <w:rFonts w:ascii="仿宋" w:eastAsia="仿宋" w:hAnsi="仿宋" w:cs="宋体"/>
          <w:sz w:val="32"/>
          <w:szCs w:val="32"/>
        </w:rPr>
        <w:t>招聘信息发布之日起至2026年6月15日止，期间</w:t>
      </w:r>
      <w:r>
        <w:rPr>
          <w:rFonts w:ascii="仿宋" w:eastAsia="仿宋" w:hAnsi="仿宋" w:cs="宋体" w:hint="eastAsia"/>
          <w:sz w:val="32"/>
          <w:szCs w:val="32"/>
        </w:rPr>
        <w:t>2</w:t>
      </w:r>
      <w:r>
        <w:rPr>
          <w:rFonts w:ascii="仿宋" w:eastAsia="仿宋" w:hAnsi="仿宋" w:cs="宋体"/>
          <w:sz w:val="32"/>
          <w:szCs w:val="32"/>
        </w:rPr>
        <w:t>025年11月、12月，</w:t>
      </w:r>
      <w:r>
        <w:rPr>
          <w:rFonts w:ascii="仿宋" w:eastAsia="仿宋" w:hAnsi="仿宋" w:cs="宋体" w:hint="eastAsia"/>
          <w:sz w:val="32"/>
          <w:szCs w:val="32"/>
        </w:rPr>
        <w:t>2</w:t>
      </w:r>
      <w:r>
        <w:rPr>
          <w:rFonts w:ascii="仿宋" w:eastAsia="仿宋" w:hAnsi="仿宋" w:cs="宋体"/>
          <w:sz w:val="32"/>
          <w:szCs w:val="32"/>
        </w:rPr>
        <w:t>026年</w:t>
      </w:r>
      <w:r>
        <w:rPr>
          <w:rFonts w:ascii="仿宋" w:eastAsia="仿宋" w:hAnsi="仿宋" w:cs="宋体" w:hint="eastAsia"/>
          <w:sz w:val="32"/>
          <w:szCs w:val="32"/>
        </w:rPr>
        <w:t>3月、4月、5月、6月各组织一次考试；其他专业技术岗自</w:t>
      </w:r>
      <w:r>
        <w:rPr>
          <w:rFonts w:ascii="仿宋" w:eastAsia="仿宋" w:hAnsi="仿宋" w:cs="宋体"/>
          <w:sz w:val="32"/>
          <w:szCs w:val="32"/>
        </w:rPr>
        <w:t>招聘信息发布之日起至</w:t>
      </w:r>
      <w:r w:rsidR="00CA6AD2">
        <w:rPr>
          <w:rFonts w:ascii="仿宋" w:eastAsia="仿宋" w:hAnsi="仿宋" w:cs="宋体"/>
          <w:sz w:val="32"/>
          <w:szCs w:val="32"/>
        </w:rPr>
        <w:t>2026</w:t>
      </w:r>
      <w:r>
        <w:rPr>
          <w:rFonts w:ascii="仿宋" w:eastAsia="仿宋" w:hAnsi="仿宋" w:cs="宋体"/>
          <w:sz w:val="32"/>
          <w:szCs w:val="32"/>
        </w:rPr>
        <w:t>年2月</w:t>
      </w:r>
      <w:r w:rsidR="00CA6AD2">
        <w:rPr>
          <w:rFonts w:ascii="仿宋" w:eastAsia="仿宋" w:hAnsi="仿宋" w:cs="宋体"/>
          <w:sz w:val="32"/>
          <w:szCs w:val="32"/>
        </w:rPr>
        <w:t>28</w:t>
      </w:r>
      <w:r>
        <w:rPr>
          <w:rFonts w:ascii="仿宋" w:eastAsia="仿宋" w:hAnsi="仿宋" w:cs="宋体"/>
          <w:sz w:val="32"/>
          <w:szCs w:val="32"/>
        </w:rPr>
        <w:t>日止，</w:t>
      </w:r>
      <w:r>
        <w:rPr>
          <w:rFonts w:ascii="仿宋" w:eastAsia="仿宋" w:hAnsi="仿宋" w:cs="宋体" w:hint="eastAsia"/>
          <w:sz w:val="32"/>
          <w:szCs w:val="32"/>
        </w:rPr>
        <w:t>2</w:t>
      </w:r>
      <w:r w:rsidR="00CA6AD2">
        <w:rPr>
          <w:rFonts w:ascii="仿宋" w:eastAsia="仿宋" w:hAnsi="仿宋" w:cs="宋体"/>
          <w:sz w:val="32"/>
          <w:szCs w:val="32"/>
        </w:rPr>
        <w:t>026</w:t>
      </w:r>
      <w:r>
        <w:rPr>
          <w:rFonts w:ascii="仿宋" w:eastAsia="仿宋" w:hAnsi="仿宋" w:cs="宋体"/>
          <w:sz w:val="32"/>
          <w:szCs w:val="32"/>
        </w:rPr>
        <w:t>年</w:t>
      </w:r>
      <w:r w:rsidR="00CA6AD2">
        <w:rPr>
          <w:rFonts w:ascii="仿宋" w:eastAsia="仿宋" w:hAnsi="仿宋" w:cs="宋体"/>
          <w:sz w:val="32"/>
          <w:szCs w:val="32"/>
        </w:rPr>
        <w:t>3月</w:t>
      </w:r>
      <w:r>
        <w:rPr>
          <w:rFonts w:ascii="仿宋" w:eastAsia="仿宋" w:hAnsi="仿宋" w:cs="宋体"/>
          <w:sz w:val="32"/>
          <w:szCs w:val="32"/>
        </w:rPr>
        <w:t>组织考试</w:t>
      </w:r>
      <w:r>
        <w:rPr>
          <w:rFonts w:ascii="仿宋" w:eastAsia="仿宋" w:hAnsi="仿宋" w:cs="宋体" w:hint="eastAsia"/>
          <w:sz w:val="32"/>
          <w:szCs w:val="32"/>
        </w:rPr>
        <w:t>。</w:t>
      </w:r>
    </w:p>
    <w:p w14:paraId="1289F9E1"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2</w:t>
      </w:r>
      <w:r>
        <w:rPr>
          <w:rFonts w:ascii="仿宋" w:eastAsia="仿宋" w:hAnsi="仿宋" w:cs="宋体" w:hint="eastAsia"/>
          <w:sz w:val="32"/>
          <w:szCs w:val="32"/>
        </w:rPr>
        <w:t>.</w:t>
      </w:r>
      <w:r>
        <w:rPr>
          <w:rFonts w:ascii="仿宋" w:eastAsia="仿宋" w:hAnsi="仿宋" w:cs="宋体"/>
          <w:sz w:val="32"/>
          <w:szCs w:val="32"/>
        </w:rPr>
        <w:t>报名材料：</w:t>
      </w:r>
    </w:p>
    <w:p w14:paraId="5243F4E5"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应聘人员下载并填写</w:t>
      </w:r>
      <w:r>
        <w:rPr>
          <w:rFonts w:ascii="仿宋" w:eastAsia="仿宋" w:hAnsi="仿宋" w:cs="宋体"/>
          <w:sz w:val="32"/>
          <w:szCs w:val="32"/>
        </w:rPr>
        <w:t>《中国民航管理干部学院公开招聘报名信息表》（附件2）</w:t>
      </w:r>
    </w:p>
    <w:p w14:paraId="1416CBF6"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（2）以下证明材料的扫描件：简历、本人身份证、毕业证、学位证、</w:t>
      </w:r>
      <w:proofErr w:type="gramStart"/>
      <w:r>
        <w:rPr>
          <w:rFonts w:ascii="仿宋" w:eastAsia="仿宋" w:hAnsi="仿宋" w:cs="宋体"/>
          <w:sz w:val="32"/>
          <w:szCs w:val="32"/>
        </w:rPr>
        <w:t>学信网查询</w:t>
      </w:r>
      <w:proofErr w:type="gramEnd"/>
      <w:r>
        <w:rPr>
          <w:rFonts w:ascii="仿宋" w:eastAsia="仿宋" w:hAnsi="仿宋" w:cs="宋体"/>
          <w:sz w:val="32"/>
          <w:szCs w:val="32"/>
        </w:rPr>
        <w:t>下载的大学及研究生阶段的《教育部学历证书电子注册备案表》、专业技术资格证书、英语证书，主要业绩（成果）证明材料（pdf格式）。</w:t>
      </w:r>
    </w:p>
    <w:p w14:paraId="499B5CE1"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（3）近期2寸彩色证件照片（jpg格式）。</w:t>
      </w:r>
    </w:p>
    <w:p w14:paraId="68470CA3"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3</w:t>
      </w:r>
      <w:r>
        <w:rPr>
          <w:rFonts w:ascii="仿宋" w:eastAsia="仿宋" w:hAnsi="仿宋" w:cs="宋体" w:hint="eastAsia"/>
          <w:sz w:val="32"/>
          <w:szCs w:val="32"/>
        </w:rPr>
        <w:t>.</w:t>
      </w:r>
      <w:r>
        <w:rPr>
          <w:rFonts w:ascii="仿宋" w:eastAsia="仿宋" w:hAnsi="仿宋" w:cs="宋体"/>
          <w:sz w:val="32"/>
          <w:szCs w:val="32"/>
        </w:rPr>
        <w:t>报名方式：请应聘人员将以上报名材料打包发送至camic305@camic.cn，所有材料及邮件名称按“姓名_学历_专业_</w:t>
      </w:r>
      <w:r>
        <w:rPr>
          <w:rFonts w:ascii="仿宋" w:eastAsia="仿宋" w:hAnsi="仿宋" w:cs="宋体"/>
          <w:sz w:val="32"/>
          <w:szCs w:val="32"/>
        </w:rPr>
        <w:lastRenderedPageBreak/>
        <w:t>学校_应聘岗位”命名。</w:t>
      </w:r>
    </w:p>
    <w:p w14:paraId="08BCAE72" w14:textId="77777777" w:rsidR="002651D4" w:rsidRDefault="0052578C">
      <w:pPr>
        <w:spacing w:line="600" w:lineRule="exact"/>
        <w:ind w:firstLineChars="200" w:firstLine="640"/>
        <w:rPr>
          <w:rFonts w:ascii="楷体" w:eastAsia="楷体" w:hAnsi="楷体" w:cstheme="minorBidi"/>
          <w:sz w:val="32"/>
          <w:szCs w:val="22"/>
        </w:rPr>
      </w:pPr>
      <w:r>
        <w:rPr>
          <w:rFonts w:ascii="楷体" w:eastAsia="楷体" w:hAnsi="楷体" w:cstheme="minorBidi"/>
          <w:sz w:val="32"/>
          <w:szCs w:val="22"/>
        </w:rPr>
        <w:t>（二）资格审查</w:t>
      </w:r>
    </w:p>
    <w:p w14:paraId="41295B14"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根据招聘学历和专业要求，对应聘人员基本信息、应聘资格以及所提供的材料等进行审查，确定并通知参加考试人选，不符合条件者不再另行通知。</w:t>
      </w:r>
      <w:r>
        <w:rPr>
          <w:rFonts w:ascii="仿宋" w:eastAsia="仿宋" w:hAnsi="仿宋" w:cs="宋体" w:hint="eastAsia"/>
          <w:sz w:val="32"/>
          <w:szCs w:val="32"/>
        </w:rPr>
        <w:t>通过资格审查人数与岗位计划招聘数的比例教师岗位至少达到3:1，其他专业技术</w:t>
      </w:r>
      <w:proofErr w:type="gramStart"/>
      <w:r>
        <w:rPr>
          <w:rFonts w:ascii="仿宋" w:eastAsia="仿宋" w:hAnsi="仿宋" w:cs="宋体" w:hint="eastAsia"/>
          <w:sz w:val="32"/>
          <w:szCs w:val="32"/>
        </w:rPr>
        <w:t>岗至少</w:t>
      </w:r>
      <w:proofErr w:type="gramEnd"/>
      <w:r>
        <w:rPr>
          <w:rFonts w:ascii="仿宋" w:eastAsia="仿宋" w:hAnsi="仿宋" w:cs="宋体" w:hint="eastAsia"/>
          <w:sz w:val="32"/>
          <w:szCs w:val="32"/>
        </w:rPr>
        <w:t>达到5:1方可组织考试。达不到该比例的，在开考前减少</w:t>
      </w:r>
      <w:proofErr w:type="gramStart"/>
      <w:r>
        <w:rPr>
          <w:rFonts w:ascii="仿宋" w:eastAsia="仿宋" w:hAnsi="仿宋" w:cs="宋体" w:hint="eastAsia"/>
          <w:sz w:val="32"/>
          <w:szCs w:val="32"/>
        </w:rPr>
        <w:t>该岗位</w:t>
      </w:r>
      <w:proofErr w:type="gramEnd"/>
      <w:r>
        <w:rPr>
          <w:rFonts w:ascii="仿宋" w:eastAsia="仿宋" w:hAnsi="仿宋" w:cs="宋体" w:hint="eastAsia"/>
          <w:sz w:val="32"/>
          <w:szCs w:val="32"/>
        </w:rPr>
        <w:t>招聘人数以确保达到开考比例，直至取消</w:t>
      </w:r>
      <w:proofErr w:type="gramStart"/>
      <w:r>
        <w:rPr>
          <w:rFonts w:ascii="仿宋" w:eastAsia="仿宋" w:hAnsi="仿宋" w:cs="宋体" w:hint="eastAsia"/>
          <w:sz w:val="32"/>
          <w:szCs w:val="32"/>
        </w:rPr>
        <w:t>该岗位</w:t>
      </w:r>
      <w:proofErr w:type="gramEnd"/>
      <w:r>
        <w:rPr>
          <w:rFonts w:ascii="仿宋" w:eastAsia="仿宋" w:hAnsi="仿宋" w:cs="宋体" w:hint="eastAsia"/>
          <w:sz w:val="32"/>
          <w:szCs w:val="32"/>
        </w:rPr>
        <w:t>招聘计划。减少岗位招聘人数或者取消岗位招聘计划将在学院网站公布。</w:t>
      </w:r>
    </w:p>
    <w:p w14:paraId="5D92C83F" w14:textId="77777777" w:rsidR="002651D4" w:rsidRDefault="0052578C">
      <w:pPr>
        <w:spacing w:line="600" w:lineRule="exact"/>
        <w:ind w:firstLineChars="200" w:firstLine="640"/>
        <w:rPr>
          <w:rFonts w:ascii="楷体" w:eastAsia="楷体" w:hAnsi="楷体" w:cstheme="minorBidi"/>
          <w:sz w:val="32"/>
          <w:szCs w:val="22"/>
        </w:rPr>
      </w:pPr>
      <w:r>
        <w:rPr>
          <w:rFonts w:ascii="楷体" w:eastAsia="楷体" w:hAnsi="楷体" w:cstheme="minorBidi"/>
          <w:sz w:val="32"/>
          <w:szCs w:val="22"/>
        </w:rPr>
        <w:t>（三）考试</w:t>
      </w:r>
    </w:p>
    <w:p w14:paraId="395524B5" w14:textId="38381581" w:rsidR="002651D4" w:rsidRDefault="00A85652" w:rsidP="00A85652">
      <w:pPr>
        <w:spacing w:line="600" w:lineRule="exact"/>
        <w:ind w:firstLineChars="200" w:firstLine="640"/>
        <w:rPr>
          <w:rFonts w:ascii="仿宋" w:eastAsia="仿宋" w:hAnsi="仿宋" w:cs="宋体"/>
          <w:sz w:val="32"/>
          <w:szCs w:val="32"/>
        </w:rPr>
      </w:pPr>
      <w:r w:rsidRPr="00A85652">
        <w:rPr>
          <w:rFonts w:ascii="仿宋" w:eastAsia="仿宋" w:hAnsi="仿宋" w:cs="宋体" w:hint="eastAsia"/>
          <w:sz w:val="32"/>
          <w:szCs w:val="32"/>
        </w:rPr>
        <w:t>教师岗1、教师岗2考试包括初试和复试，其中初试为试讲，试讲环节有三分之二及以上的考官同意通过，考生可参加复试。复试包含英语测试和部门测试，英语测试成绩满分100分，合格分数线为60分。部门测试考核相关专业素质及团队合作能力，部门测试成绩满分100分，合格分数线为60分。复试单项成绩均合格者根据英语测试和部门测试成绩各占50%的比例计算综合成绩，并从高到低进行排序，按照计划聘用人数与考察人数1:1的比例确定进入考察的人选。</w:t>
      </w:r>
      <w:bookmarkStart w:id="0" w:name="_GoBack"/>
      <w:bookmarkEnd w:id="0"/>
    </w:p>
    <w:p w14:paraId="006B9B78"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其他专业技术</w:t>
      </w:r>
      <w:proofErr w:type="gramStart"/>
      <w:r>
        <w:rPr>
          <w:rFonts w:ascii="仿宋" w:eastAsia="仿宋" w:hAnsi="仿宋" w:cs="宋体"/>
          <w:sz w:val="32"/>
          <w:szCs w:val="32"/>
        </w:rPr>
        <w:t>岗考试</w:t>
      </w:r>
      <w:proofErr w:type="gramEnd"/>
      <w:r>
        <w:rPr>
          <w:rFonts w:ascii="仿宋" w:eastAsia="仿宋" w:hAnsi="仿宋" w:cs="宋体"/>
          <w:sz w:val="32"/>
          <w:szCs w:val="32"/>
        </w:rPr>
        <w:t>包括笔试和面试。笔试主要考察招聘岗位所需的专业知识、综合能力等，总分100分，合格分数线为60分；根据笔试成绩从高到低，按照1:5比例确定面试人选（不</w:t>
      </w:r>
      <w:r>
        <w:rPr>
          <w:rFonts w:ascii="仿宋" w:eastAsia="仿宋" w:hAnsi="仿宋" w:cs="宋体"/>
          <w:sz w:val="32"/>
          <w:szCs w:val="32"/>
        </w:rPr>
        <w:lastRenderedPageBreak/>
        <w:t>足1:5的，按实际人数进入</w:t>
      </w:r>
      <w:r>
        <w:rPr>
          <w:rFonts w:ascii="仿宋" w:eastAsia="仿宋" w:hAnsi="仿宋" w:cs="宋体" w:hint="eastAsia"/>
          <w:sz w:val="32"/>
          <w:szCs w:val="32"/>
        </w:rPr>
        <w:t>面试</w:t>
      </w:r>
      <w:r>
        <w:rPr>
          <w:rFonts w:ascii="仿宋" w:eastAsia="仿宋" w:hAnsi="仿宋" w:cs="宋体"/>
          <w:sz w:val="32"/>
          <w:szCs w:val="32"/>
        </w:rPr>
        <w:t>），面试主要测评应聘人员的专业能力、综合素质以及岗位匹配度等，总分为100分。最后按笔试占40%、面试占60%的比例计算综合成绩并从高到低进行排序，按照计划聘用人数与考察人数1:1的比例确定进入考察的人选。</w:t>
      </w:r>
    </w:p>
    <w:p w14:paraId="72504A35" w14:textId="0D3BB676" w:rsidR="00E628F7" w:rsidRDefault="0052578C" w:rsidP="00E628F7">
      <w:pPr>
        <w:spacing w:line="600" w:lineRule="exact"/>
        <w:ind w:firstLineChars="200" w:firstLine="640"/>
        <w:rPr>
          <w:rFonts w:ascii="仿宋" w:eastAsia="仿宋" w:hAnsi="仿宋" w:cs="宋体"/>
          <w:sz w:val="32"/>
          <w:szCs w:val="32"/>
        </w:rPr>
      </w:pPr>
      <w:r>
        <w:rPr>
          <w:rFonts w:ascii="仿宋" w:eastAsia="仿宋" w:hAnsi="仿宋" w:cs="宋体"/>
          <w:sz w:val="32"/>
          <w:szCs w:val="32"/>
        </w:rPr>
        <w:t>考试</w:t>
      </w:r>
      <w:r>
        <w:rPr>
          <w:rFonts w:ascii="仿宋" w:eastAsia="仿宋" w:hAnsi="仿宋" w:cs="宋体" w:hint="eastAsia"/>
          <w:sz w:val="32"/>
          <w:szCs w:val="32"/>
        </w:rPr>
        <w:t>根据应聘</w:t>
      </w:r>
      <w:r>
        <w:rPr>
          <w:rFonts w:ascii="仿宋" w:eastAsia="仿宋" w:hAnsi="仿宋" w:cs="宋体"/>
          <w:sz w:val="32"/>
          <w:szCs w:val="32"/>
        </w:rPr>
        <w:t>情况分批组织</w:t>
      </w:r>
      <w:r>
        <w:rPr>
          <w:rFonts w:ascii="仿宋" w:eastAsia="仿宋" w:hAnsi="仿宋" w:cs="宋体" w:hint="eastAsia"/>
          <w:sz w:val="32"/>
          <w:szCs w:val="32"/>
        </w:rPr>
        <w:t>，时间地点</w:t>
      </w:r>
      <w:r>
        <w:rPr>
          <w:rFonts w:ascii="仿宋" w:eastAsia="仿宋" w:hAnsi="仿宋" w:cs="宋体"/>
          <w:sz w:val="32"/>
          <w:szCs w:val="32"/>
        </w:rPr>
        <w:t>另行通知。</w:t>
      </w:r>
    </w:p>
    <w:p w14:paraId="1C3A706B" w14:textId="77777777" w:rsidR="00E628F7" w:rsidRDefault="00E628F7" w:rsidP="00E628F7">
      <w:pPr>
        <w:spacing w:line="600" w:lineRule="exact"/>
        <w:ind w:firstLineChars="200" w:firstLine="640"/>
        <w:rPr>
          <w:rFonts w:ascii="楷体" w:eastAsia="楷体" w:hAnsi="楷体" w:cstheme="minorBidi"/>
          <w:sz w:val="32"/>
          <w:szCs w:val="22"/>
        </w:rPr>
      </w:pPr>
      <w:r>
        <w:rPr>
          <w:rFonts w:ascii="楷体" w:eastAsia="楷体" w:hAnsi="楷体" w:cstheme="minorBidi"/>
          <w:sz w:val="32"/>
          <w:szCs w:val="22"/>
        </w:rPr>
        <w:t>（四）考察</w:t>
      </w:r>
    </w:p>
    <w:p w14:paraId="46D3933A" w14:textId="19E442E6" w:rsidR="00E628F7" w:rsidRPr="00E628F7" w:rsidRDefault="00E628F7" w:rsidP="00E628F7">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通过档案审查方式对通过考试的应聘人员进行考察，考察内容包括</w:t>
      </w:r>
      <w:r>
        <w:rPr>
          <w:rFonts w:ascii="仿宋" w:eastAsia="仿宋" w:hAnsi="仿宋" w:cs="宋体"/>
          <w:sz w:val="32"/>
          <w:szCs w:val="32"/>
        </w:rPr>
        <w:t>应聘人员</w:t>
      </w:r>
      <w:r>
        <w:rPr>
          <w:rFonts w:ascii="仿宋" w:eastAsia="仿宋" w:hAnsi="仿宋" w:cs="宋体" w:hint="eastAsia"/>
          <w:sz w:val="32"/>
          <w:szCs w:val="32"/>
        </w:rPr>
        <w:t>思想政治表现、道德品质、业务能力、学习（工作）实绩、廉洁自律等情况，同时</w:t>
      </w:r>
      <w:r>
        <w:rPr>
          <w:rFonts w:ascii="仿宋" w:eastAsia="仿宋" w:hAnsi="仿宋" w:cs="宋体"/>
          <w:sz w:val="32"/>
          <w:szCs w:val="32"/>
        </w:rPr>
        <w:t>对应聘资格符合度进行复查。</w:t>
      </w:r>
    </w:p>
    <w:p w14:paraId="60C84225" w14:textId="15531540" w:rsidR="00E628F7" w:rsidRDefault="00E628F7" w:rsidP="00E628F7">
      <w:pPr>
        <w:spacing w:line="600" w:lineRule="exact"/>
        <w:ind w:firstLineChars="200" w:firstLine="640"/>
        <w:rPr>
          <w:rFonts w:ascii="楷体" w:eastAsia="楷体" w:hAnsi="楷体" w:cstheme="minorBidi"/>
          <w:sz w:val="32"/>
          <w:szCs w:val="22"/>
        </w:rPr>
      </w:pPr>
      <w:r>
        <w:rPr>
          <w:rFonts w:ascii="楷体" w:eastAsia="楷体" w:hAnsi="楷体" w:cstheme="minorBidi"/>
          <w:sz w:val="32"/>
          <w:szCs w:val="22"/>
        </w:rPr>
        <w:t>（五）</w:t>
      </w:r>
      <w:r>
        <w:rPr>
          <w:rFonts w:ascii="楷体" w:eastAsia="楷体" w:hAnsi="楷体" w:cstheme="minorBidi" w:hint="eastAsia"/>
          <w:sz w:val="32"/>
          <w:szCs w:val="22"/>
        </w:rPr>
        <w:t>确定拟聘人选</w:t>
      </w:r>
    </w:p>
    <w:p w14:paraId="658688EE" w14:textId="2F62F0D2" w:rsidR="00E628F7" w:rsidRPr="00E628F7" w:rsidRDefault="00E628F7" w:rsidP="00E628F7">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根据综合成绩、考察情况、体检结果，经我院集体研究决定后确定拟聘人选。</w:t>
      </w:r>
    </w:p>
    <w:p w14:paraId="3C9E4AE0" w14:textId="77777777" w:rsidR="002651D4" w:rsidRDefault="0052578C">
      <w:pPr>
        <w:spacing w:line="600" w:lineRule="exact"/>
        <w:ind w:firstLineChars="200" w:firstLine="640"/>
        <w:rPr>
          <w:rFonts w:ascii="黑体" w:eastAsia="黑体" w:hAnsi="黑体" w:cstheme="minorBidi"/>
          <w:sz w:val="32"/>
          <w:szCs w:val="22"/>
        </w:rPr>
      </w:pPr>
      <w:r>
        <w:rPr>
          <w:rFonts w:ascii="黑体" w:eastAsia="黑体" w:hAnsi="黑体" w:cstheme="minorBidi" w:hint="eastAsia"/>
          <w:sz w:val="32"/>
          <w:szCs w:val="22"/>
        </w:rPr>
        <w:t>五</w:t>
      </w:r>
      <w:r>
        <w:rPr>
          <w:rFonts w:ascii="黑体" w:eastAsia="黑体" w:hAnsi="黑体" w:cstheme="minorBidi"/>
          <w:sz w:val="32"/>
          <w:szCs w:val="22"/>
        </w:rPr>
        <w:t>、薪酬待遇</w:t>
      </w:r>
    </w:p>
    <w:p w14:paraId="1FAB50E3"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.录用入职后，具有</w:t>
      </w:r>
      <w:r>
        <w:rPr>
          <w:rFonts w:ascii="仿宋" w:eastAsia="仿宋" w:hAnsi="仿宋" w:cs="宋体"/>
          <w:sz w:val="32"/>
          <w:szCs w:val="32"/>
        </w:rPr>
        <w:t>事业单位编制；</w:t>
      </w:r>
    </w:p>
    <w:p w14:paraId="0A4AE252"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2.符合北京市落户条件的应届博士毕业生予以接收落户；</w:t>
      </w:r>
    </w:p>
    <w:p w14:paraId="75D90CB2"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3</w:t>
      </w:r>
      <w:r>
        <w:rPr>
          <w:rFonts w:ascii="仿宋" w:eastAsia="仿宋" w:hAnsi="仿宋" w:cs="宋体" w:hint="eastAsia"/>
          <w:sz w:val="32"/>
          <w:szCs w:val="32"/>
        </w:rPr>
        <w:t>.</w:t>
      </w:r>
      <w:r>
        <w:rPr>
          <w:rFonts w:ascii="仿宋" w:eastAsia="仿宋" w:hAnsi="仿宋" w:cs="宋体"/>
          <w:sz w:val="32"/>
          <w:szCs w:val="32"/>
        </w:rPr>
        <w:t>实行事业单位岗位绩效工资制度</w:t>
      </w:r>
      <w:r>
        <w:rPr>
          <w:rFonts w:ascii="仿宋" w:eastAsia="仿宋" w:hAnsi="仿宋" w:cs="宋体" w:hint="eastAsia"/>
          <w:sz w:val="32"/>
          <w:szCs w:val="32"/>
        </w:rPr>
        <w:t>，</w:t>
      </w:r>
      <w:r>
        <w:rPr>
          <w:rFonts w:ascii="仿宋" w:eastAsia="仿宋" w:hAnsi="仿宋" w:cs="宋体"/>
          <w:sz w:val="32"/>
          <w:szCs w:val="32"/>
        </w:rPr>
        <w:t>具有市场竞争力；</w:t>
      </w:r>
    </w:p>
    <w:p w14:paraId="22C90F9D"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4</w:t>
      </w:r>
      <w:r>
        <w:rPr>
          <w:rFonts w:ascii="仿宋" w:eastAsia="仿宋" w:hAnsi="仿宋" w:cs="宋体" w:hint="eastAsia"/>
          <w:sz w:val="32"/>
          <w:szCs w:val="32"/>
        </w:rPr>
        <w:t>.</w:t>
      </w:r>
      <w:r>
        <w:rPr>
          <w:rFonts w:ascii="仿宋" w:eastAsia="仿宋" w:hAnsi="仿宋" w:cs="宋体"/>
          <w:sz w:val="32"/>
          <w:szCs w:val="32"/>
        </w:rPr>
        <w:t>享受寒暑假；</w:t>
      </w:r>
    </w:p>
    <w:p w14:paraId="1668B2C2"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5</w:t>
      </w:r>
      <w:r>
        <w:rPr>
          <w:rFonts w:ascii="仿宋" w:eastAsia="仿宋" w:hAnsi="仿宋" w:cs="宋体"/>
          <w:sz w:val="32"/>
          <w:szCs w:val="32"/>
        </w:rPr>
        <w:t>.符合条件可申请学院</w:t>
      </w:r>
      <w:r>
        <w:rPr>
          <w:rFonts w:ascii="仿宋" w:eastAsia="仿宋" w:hAnsi="仿宋" w:cs="宋体" w:hint="eastAsia"/>
          <w:sz w:val="32"/>
          <w:szCs w:val="32"/>
        </w:rPr>
        <w:t>青年</w:t>
      </w:r>
      <w:r>
        <w:rPr>
          <w:rFonts w:ascii="仿宋" w:eastAsia="仿宋" w:hAnsi="仿宋" w:cs="宋体"/>
          <w:sz w:val="32"/>
          <w:szCs w:val="32"/>
        </w:rPr>
        <w:t>人才公寓</w:t>
      </w:r>
      <w:r>
        <w:rPr>
          <w:rFonts w:ascii="仿宋" w:eastAsia="仿宋" w:hAnsi="仿宋" w:cs="宋体" w:hint="eastAsia"/>
          <w:sz w:val="32"/>
          <w:szCs w:val="32"/>
        </w:rPr>
        <w:t>；</w:t>
      </w:r>
    </w:p>
    <w:p w14:paraId="0DF20AB0"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6</w:t>
      </w:r>
      <w:r>
        <w:rPr>
          <w:rFonts w:ascii="仿宋" w:eastAsia="仿宋" w:hAnsi="仿宋" w:cs="宋体"/>
          <w:sz w:val="32"/>
          <w:szCs w:val="32"/>
        </w:rPr>
        <w:t>.教师可申请</w:t>
      </w:r>
      <w:r>
        <w:rPr>
          <w:rFonts w:ascii="仿宋" w:eastAsia="仿宋" w:hAnsi="仿宋" w:cs="宋体" w:hint="eastAsia"/>
          <w:sz w:val="32"/>
          <w:szCs w:val="32"/>
        </w:rPr>
        <w:t>青年教师科研启动基金。</w:t>
      </w:r>
    </w:p>
    <w:p w14:paraId="5E850C8B" w14:textId="77777777" w:rsidR="002651D4" w:rsidRDefault="002651D4">
      <w:pPr>
        <w:spacing w:line="600" w:lineRule="exact"/>
        <w:ind w:firstLineChars="200" w:firstLine="640"/>
        <w:rPr>
          <w:rFonts w:ascii="仿宋" w:eastAsia="仿宋" w:hAnsi="仿宋" w:cs="宋体"/>
          <w:sz w:val="32"/>
          <w:szCs w:val="32"/>
        </w:rPr>
      </w:pPr>
    </w:p>
    <w:p w14:paraId="4D0D5778" w14:textId="77777777" w:rsidR="002651D4" w:rsidRDefault="0052578C">
      <w:pPr>
        <w:spacing w:line="600" w:lineRule="exact"/>
        <w:ind w:firstLineChars="200" w:firstLine="640"/>
        <w:rPr>
          <w:rFonts w:ascii="仿宋" w:eastAsia="仿宋" w:hAnsi="仿宋" w:cs="宋体"/>
          <w:sz w:val="32"/>
          <w:szCs w:val="32"/>
        </w:rPr>
      </w:pPr>
      <w:r>
        <w:rPr>
          <w:rFonts w:ascii="仿宋" w:eastAsia="仿宋" w:hAnsi="仿宋" w:cs="宋体"/>
          <w:sz w:val="32"/>
          <w:szCs w:val="32"/>
        </w:rPr>
        <w:t xml:space="preserve">                           </w:t>
      </w:r>
      <w:bookmarkStart w:id="1" w:name="OLE_LINK9"/>
      <w:bookmarkStart w:id="2" w:name="OLE_LINK10"/>
      <w:r>
        <w:rPr>
          <w:rFonts w:ascii="仿宋" w:eastAsia="仿宋" w:hAnsi="仿宋" w:cs="宋体" w:hint="eastAsia"/>
          <w:sz w:val="32"/>
          <w:szCs w:val="32"/>
        </w:rPr>
        <w:t>中国民航管理干部学院</w:t>
      </w:r>
      <w:bookmarkEnd w:id="1"/>
      <w:bookmarkEnd w:id="2"/>
    </w:p>
    <w:p w14:paraId="6386B916" w14:textId="7DB0D3C4" w:rsidR="002651D4" w:rsidRDefault="0052578C" w:rsidP="006776A2">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 xml:space="preserve"> </w:t>
      </w:r>
      <w:r>
        <w:rPr>
          <w:rFonts w:ascii="仿宋" w:eastAsia="仿宋" w:hAnsi="仿宋" w:cs="宋体"/>
          <w:sz w:val="32"/>
          <w:szCs w:val="32"/>
        </w:rPr>
        <w:t xml:space="preserve">                             </w:t>
      </w:r>
      <w:r>
        <w:rPr>
          <w:rFonts w:ascii="仿宋" w:eastAsia="仿宋" w:hAnsi="仿宋" w:cs="宋体" w:hint="eastAsia"/>
          <w:sz w:val="32"/>
          <w:szCs w:val="32"/>
        </w:rPr>
        <w:t>202</w:t>
      </w:r>
      <w:r>
        <w:rPr>
          <w:rFonts w:ascii="仿宋" w:eastAsia="仿宋" w:hAnsi="仿宋" w:cs="宋体"/>
          <w:sz w:val="32"/>
          <w:szCs w:val="32"/>
        </w:rPr>
        <w:t>5</w:t>
      </w:r>
      <w:r>
        <w:rPr>
          <w:rFonts w:ascii="仿宋" w:eastAsia="仿宋" w:hAnsi="仿宋" w:cs="宋体" w:hint="eastAsia"/>
          <w:sz w:val="32"/>
          <w:szCs w:val="32"/>
        </w:rPr>
        <w:t>年</w:t>
      </w:r>
      <w:r w:rsidR="00A31866">
        <w:rPr>
          <w:rFonts w:ascii="仿宋" w:eastAsia="仿宋" w:hAnsi="仿宋" w:cs="宋体" w:hint="eastAsia"/>
          <w:sz w:val="32"/>
          <w:szCs w:val="32"/>
        </w:rPr>
        <w:t>10</w:t>
      </w:r>
      <w:r>
        <w:rPr>
          <w:rFonts w:ascii="仿宋" w:eastAsia="仿宋" w:hAnsi="仿宋" w:cs="宋体" w:hint="eastAsia"/>
          <w:sz w:val="32"/>
          <w:szCs w:val="32"/>
        </w:rPr>
        <w:t>月</w:t>
      </w:r>
    </w:p>
    <w:p w14:paraId="03573DCA" w14:textId="77777777" w:rsidR="002651D4" w:rsidRDefault="002651D4">
      <w:pPr>
        <w:adjustRightInd w:val="0"/>
        <w:snapToGrid w:val="0"/>
        <w:spacing w:line="20" w:lineRule="exact"/>
        <w:rPr>
          <w:rFonts w:ascii="仿宋" w:eastAsia="仿宋" w:hAnsi="仿宋" w:cs="宋体"/>
          <w:sz w:val="32"/>
          <w:szCs w:val="32"/>
        </w:rPr>
      </w:pPr>
    </w:p>
    <w:p w14:paraId="2C0D960D" w14:textId="77777777" w:rsidR="002651D4" w:rsidRDefault="002651D4">
      <w:pPr>
        <w:widowControl/>
        <w:adjustRightInd w:val="0"/>
        <w:snapToGrid w:val="0"/>
        <w:spacing w:line="20" w:lineRule="exact"/>
        <w:jc w:val="left"/>
        <w:rPr>
          <w:rFonts w:ascii="仿宋" w:eastAsia="仿宋" w:hAnsi="仿宋" w:cs="宋体"/>
          <w:sz w:val="32"/>
          <w:szCs w:val="32"/>
        </w:rPr>
      </w:pPr>
    </w:p>
    <w:sectPr w:rsidR="002651D4">
      <w:footerReference w:type="default" r:id="rId8"/>
      <w:pgSz w:w="11906" w:h="16838"/>
      <w:pgMar w:top="2098" w:right="1531" w:bottom="1985" w:left="1531" w:header="851" w:footer="1418" w:gutter="0"/>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AC3F7" w14:textId="77777777" w:rsidR="0018772A" w:rsidRDefault="0018772A">
      <w:r>
        <w:separator/>
      </w:r>
    </w:p>
  </w:endnote>
  <w:endnote w:type="continuationSeparator" w:id="0">
    <w:p w14:paraId="4B5DC5F9" w14:textId="77777777" w:rsidR="0018772A" w:rsidRDefault="0018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altName w:val="方正仿宋_GBK"/>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06B09" w14:textId="77777777" w:rsidR="002651D4" w:rsidRDefault="0052578C">
    <w:pPr>
      <w:pStyle w:val="a5"/>
      <w:ind w:right="360"/>
      <w:jc w:val="right"/>
      <w:rPr>
        <w:rFonts w:ascii="宋体" w:hAnsi="宋体"/>
        <w:sz w:val="28"/>
        <w:szCs w:val="28"/>
      </w:rPr>
    </w:pPr>
    <w:r>
      <w:rPr>
        <w:rFonts w:ascii="宋体" w:hAnsi="宋体" w:hint="eastAsia"/>
        <w:sz w:val="28"/>
        <w:szCs w:val="28"/>
      </w:rPr>
      <w:t>—</w:t>
    </w:r>
    <w:r>
      <w:rPr>
        <w:rFonts w:ascii="宋体" w:hAnsi="宋体"/>
        <w:sz w:val="28"/>
        <w:szCs w:val="28"/>
      </w:rPr>
      <w:t xml:space="preserve"> </w:t>
    </w:r>
    <w:sdt>
      <w:sdtPr>
        <w:rPr>
          <w:rFonts w:ascii="宋体" w:hAnsi="宋体"/>
          <w:sz w:val="28"/>
          <w:szCs w:val="28"/>
        </w:rPr>
        <w:id w:val="-1628310209"/>
      </w:sdtPr>
      <w:sdtEndPr/>
      <w:sdtContent>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A85652" w:rsidRPr="00A85652">
          <w:rPr>
            <w:rFonts w:ascii="宋体" w:hAnsi="宋体"/>
            <w:noProof/>
            <w:sz w:val="28"/>
            <w:szCs w:val="28"/>
            <w:lang w:val="zh-CN"/>
          </w:rPr>
          <w:t>7</w:t>
        </w:r>
        <w:r>
          <w:rPr>
            <w:rFonts w:ascii="宋体" w:hAnsi="宋体"/>
            <w:sz w:val="28"/>
            <w:szCs w:val="28"/>
          </w:rPr>
          <w:fldChar w:fldCharType="end"/>
        </w:r>
        <w:r>
          <w:rPr>
            <w:rFonts w:ascii="宋体" w:hAnsi="宋体" w:hint="eastAsia"/>
            <w:sz w:val="28"/>
            <w:szCs w:val="28"/>
          </w:rPr>
          <w:t xml:space="preserve"> —</w:t>
        </w:r>
      </w:sdtContent>
    </w:sdt>
  </w:p>
  <w:p w14:paraId="7CFBED7B" w14:textId="77777777" w:rsidR="002651D4" w:rsidRDefault="002651D4">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28077" w14:textId="77777777" w:rsidR="0018772A" w:rsidRDefault="0018772A">
      <w:r>
        <w:separator/>
      </w:r>
    </w:p>
  </w:footnote>
  <w:footnote w:type="continuationSeparator" w:id="0">
    <w:p w14:paraId="5303BA80" w14:textId="77777777" w:rsidR="0018772A" w:rsidRDefault="00187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CB2"/>
    <w:rsid w:val="00053C84"/>
    <w:rsid w:val="00090A19"/>
    <w:rsid w:val="000D23B1"/>
    <w:rsid w:val="00123821"/>
    <w:rsid w:val="00126669"/>
    <w:rsid w:val="00132649"/>
    <w:rsid w:val="00161A21"/>
    <w:rsid w:val="001765D3"/>
    <w:rsid w:val="00176AC9"/>
    <w:rsid w:val="00182AFE"/>
    <w:rsid w:val="0018772A"/>
    <w:rsid w:val="00193F6D"/>
    <w:rsid w:val="00194864"/>
    <w:rsid w:val="001B24EC"/>
    <w:rsid w:val="001C0E04"/>
    <w:rsid w:val="001C22B8"/>
    <w:rsid w:val="001D4DB6"/>
    <w:rsid w:val="001E53DC"/>
    <w:rsid w:val="001E593A"/>
    <w:rsid w:val="001F6658"/>
    <w:rsid w:val="001F6CE8"/>
    <w:rsid w:val="0020555D"/>
    <w:rsid w:val="00250D46"/>
    <w:rsid w:val="002651D4"/>
    <w:rsid w:val="002750FB"/>
    <w:rsid w:val="0029240E"/>
    <w:rsid w:val="002A0B38"/>
    <w:rsid w:val="002A1859"/>
    <w:rsid w:val="002B53AF"/>
    <w:rsid w:val="002C2ECC"/>
    <w:rsid w:val="002C5FD7"/>
    <w:rsid w:val="002D340D"/>
    <w:rsid w:val="002D341E"/>
    <w:rsid w:val="002E1966"/>
    <w:rsid w:val="002E4D46"/>
    <w:rsid w:val="002F3D72"/>
    <w:rsid w:val="00306C72"/>
    <w:rsid w:val="0031346B"/>
    <w:rsid w:val="003156FB"/>
    <w:rsid w:val="00321F6E"/>
    <w:rsid w:val="00322906"/>
    <w:rsid w:val="00336FF1"/>
    <w:rsid w:val="00351F51"/>
    <w:rsid w:val="00352BC2"/>
    <w:rsid w:val="00381E84"/>
    <w:rsid w:val="00392164"/>
    <w:rsid w:val="003B5CB2"/>
    <w:rsid w:val="003C0211"/>
    <w:rsid w:val="00403664"/>
    <w:rsid w:val="0043345E"/>
    <w:rsid w:val="0043693E"/>
    <w:rsid w:val="00441E2F"/>
    <w:rsid w:val="00442A04"/>
    <w:rsid w:val="0044377D"/>
    <w:rsid w:val="004446A6"/>
    <w:rsid w:val="00452087"/>
    <w:rsid w:val="00452A9F"/>
    <w:rsid w:val="004C1069"/>
    <w:rsid w:val="004C673B"/>
    <w:rsid w:val="004C70A8"/>
    <w:rsid w:val="004E57CA"/>
    <w:rsid w:val="004F47F7"/>
    <w:rsid w:val="004F7F38"/>
    <w:rsid w:val="00524307"/>
    <w:rsid w:val="0052578C"/>
    <w:rsid w:val="00566456"/>
    <w:rsid w:val="005932D2"/>
    <w:rsid w:val="005968E7"/>
    <w:rsid w:val="005A4DAF"/>
    <w:rsid w:val="005A4ED3"/>
    <w:rsid w:val="005B08AD"/>
    <w:rsid w:val="005B28CE"/>
    <w:rsid w:val="005B2CA7"/>
    <w:rsid w:val="005C7CF9"/>
    <w:rsid w:val="005E1FDA"/>
    <w:rsid w:val="005E640D"/>
    <w:rsid w:val="006074E2"/>
    <w:rsid w:val="006167AF"/>
    <w:rsid w:val="00617CCD"/>
    <w:rsid w:val="006265F2"/>
    <w:rsid w:val="00632CC3"/>
    <w:rsid w:val="006362E5"/>
    <w:rsid w:val="0066790F"/>
    <w:rsid w:val="00676361"/>
    <w:rsid w:val="006776A2"/>
    <w:rsid w:val="006875B7"/>
    <w:rsid w:val="006913DF"/>
    <w:rsid w:val="006B219C"/>
    <w:rsid w:val="006B41F0"/>
    <w:rsid w:val="006B6DFD"/>
    <w:rsid w:val="006C7BDE"/>
    <w:rsid w:val="006D1995"/>
    <w:rsid w:val="006F17FD"/>
    <w:rsid w:val="006F2300"/>
    <w:rsid w:val="006F3897"/>
    <w:rsid w:val="007135C9"/>
    <w:rsid w:val="00716A54"/>
    <w:rsid w:val="007329C9"/>
    <w:rsid w:val="007461AB"/>
    <w:rsid w:val="00757F37"/>
    <w:rsid w:val="007A6A52"/>
    <w:rsid w:val="007C0E44"/>
    <w:rsid w:val="007C2207"/>
    <w:rsid w:val="007C5701"/>
    <w:rsid w:val="007E4BE0"/>
    <w:rsid w:val="007F0B01"/>
    <w:rsid w:val="007F63D1"/>
    <w:rsid w:val="00800579"/>
    <w:rsid w:val="00803BE3"/>
    <w:rsid w:val="008054FE"/>
    <w:rsid w:val="0083492D"/>
    <w:rsid w:val="00841C37"/>
    <w:rsid w:val="0087366C"/>
    <w:rsid w:val="00885824"/>
    <w:rsid w:val="008A1574"/>
    <w:rsid w:val="008A2AE8"/>
    <w:rsid w:val="008C09D2"/>
    <w:rsid w:val="008D07AA"/>
    <w:rsid w:val="008D5A8D"/>
    <w:rsid w:val="008E122C"/>
    <w:rsid w:val="008F00FF"/>
    <w:rsid w:val="008F60A5"/>
    <w:rsid w:val="00906BF7"/>
    <w:rsid w:val="009107AE"/>
    <w:rsid w:val="00911983"/>
    <w:rsid w:val="009238EE"/>
    <w:rsid w:val="00934A93"/>
    <w:rsid w:val="00942577"/>
    <w:rsid w:val="00954925"/>
    <w:rsid w:val="009570AF"/>
    <w:rsid w:val="009940B5"/>
    <w:rsid w:val="00997D0A"/>
    <w:rsid w:val="009A09E8"/>
    <w:rsid w:val="009A44BD"/>
    <w:rsid w:val="009A6110"/>
    <w:rsid w:val="009B1DDD"/>
    <w:rsid w:val="009C69B1"/>
    <w:rsid w:val="009E064D"/>
    <w:rsid w:val="009E06AF"/>
    <w:rsid w:val="00A060AC"/>
    <w:rsid w:val="00A2152A"/>
    <w:rsid w:val="00A26116"/>
    <w:rsid w:val="00A31866"/>
    <w:rsid w:val="00A5513E"/>
    <w:rsid w:val="00A771A9"/>
    <w:rsid w:val="00A77CED"/>
    <w:rsid w:val="00A85652"/>
    <w:rsid w:val="00AA768E"/>
    <w:rsid w:val="00AB124E"/>
    <w:rsid w:val="00B076A0"/>
    <w:rsid w:val="00B2014F"/>
    <w:rsid w:val="00B34813"/>
    <w:rsid w:val="00B3514D"/>
    <w:rsid w:val="00B42634"/>
    <w:rsid w:val="00B42D4B"/>
    <w:rsid w:val="00B65FE2"/>
    <w:rsid w:val="00B66A16"/>
    <w:rsid w:val="00B85724"/>
    <w:rsid w:val="00B87388"/>
    <w:rsid w:val="00BB519D"/>
    <w:rsid w:val="00BD6519"/>
    <w:rsid w:val="00BE2830"/>
    <w:rsid w:val="00C057E5"/>
    <w:rsid w:val="00C120F5"/>
    <w:rsid w:val="00C53F1A"/>
    <w:rsid w:val="00C67087"/>
    <w:rsid w:val="00C7784B"/>
    <w:rsid w:val="00C802E0"/>
    <w:rsid w:val="00C945F8"/>
    <w:rsid w:val="00CA6AD2"/>
    <w:rsid w:val="00CB74AA"/>
    <w:rsid w:val="00D0102E"/>
    <w:rsid w:val="00D55883"/>
    <w:rsid w:val="00D64B1A"/>
    <w:rsid w:val="00D67A3C"/>
    <w:rsid w:val="00D9105A"/>
    <w:rsid w:val="00D93725"/>
    <w:rsid w:val="00DA6284"/>
    <w:rsid w:val="00DB02BF"/>
    <w:rsid w:val="00DD60B5"/>
    <w:rsid w:val="00E16F03"/>
    <w:rsid w:val="00E21615"/>
    <w:rsid w:val="00E2376E"/>
    <w:rsid w:val="00E31265"/>
    <w:rsid w:val="00E33CC0"/>
    <w:rsid w:val="00E37735"/>
    <w:rsid w:val="00E46547"/>
    <w:rsid w:val="00E467D3"/>
    <w:rsid w:val="00E46B24"/>
    <w:rsid w:val="00E628F7"/>
    <w:rsid w:val="00E729B8"/>
    <w:rsid w:val="00E74DC8"/>
    <w:rsid w:val="00E75E63"/>
    <w:rsid w:val="00E769E7"/>
    <w:rsid w:val="00E76B3E"/>
    <w:rsid w:val="00E86960"/>
    <w:rsid w:val="00E96950"/>
    <w:rsid w:val="00EA5009"/>
    <w:rsid w:val="00EC27D0"/>
    <w:rsid w:val="00EF4D76"/>
    <w:rsid w:val="00F02ECB"/>
    <w:rsid w:val="00F05D7A"/>
    <w:rsid w:val="00F37FEA"/>
    <w:rsid w:val="00F447D8"/>
    <w:rsid w:val="00F575AC"/>
    <w:rsid w:val="00F6301D"/>
    <w:rsid w:val="00F736EB"/>
    <w:rsid w:val="00F75CEA"/>
    <w:rsid w:val="00F86379"/>
    <w:rsid w:val="00F9364D"/>
    <w:rsid w:val="00FA5490"/>
    <w:rsid w:val="00FA729B"/>
    <w:rsid w:val="00FA7B9A"/>
    <w:rsid w:val="00FB2E8C"/>
    <w:rsid w:val="00FB3BBA"/>
    <w:rsid w:val="00FD0E92"/>
    <w:rsid w:val="00FD2F24"/>
    <w:rsid w:val="00FE4336"/>
    <w:rsid w:val="00FF0090"/>
    <w:rsid w:val="183C7BE5"/>
    <w:rsid w:val="43CF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 w:eastAsia="仿宋" w:hAnsi="仿宋"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tabs>
        <w:tab w:val="center" w:pos="4153"/>
        <w:tab w:val="right" w:pos="8306"/>
      </w:tabs>
      <w:snapToGrid w:val="0"/>
      <w:jc w:val="center"/>
    </w:pPr>
    <w:rPr>
      <w:rFonts w:ascii="仿宋" w:eastAsia="仿宋" w:hAnsi="仿宋" w:cstheme="minorBidi"/>
      <w:sz w:val="18"/>
      <w:szCs w:val="18"/>
    </w:rPr>
  </w:style>
  <w:style w:type="paragraph" w:styleId="a7">
    <w:name w:val="annotation subject"/>
    <w:basedOn w:val="a3"/>
    <w:next w:val="a3"/>
    <w:link w:val="Char3"/>
    <w:uiPriority w:val="99"/>
    <w:semiHidden/>
    <w:unhideWhenUsed/>
    <w:rPr>
      <w:b/>
      <w:bCs/>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szCs w:val="24"/>
    </w:rPr>
  </w:style>
  <w:style w:type="character" w:customStyle="1" w:styleId="Char">
    <w:name w:val="批注文字 Char"/>
    <w:basedOn w:val="a0"/>
    <w:link w:val="a3"/>
    <w:uiPriority w:val="99"/>
    <w:semiHidden/>
    <w:qFormat/>
    <w:rPr>
      <w:rFonts w:ascii="Times New Roman" w:eastAsia="宋体" w:hAnsi="Times New Roman" w:cs="Times New Roman"/>
      <w:sz w:val="21"/>
      <w:szCs w:val="24"/>
    </w:rPr>
  </w:style>
  <w:style w:type="character" w:customStyle="1" w:styleId="Char3">
    <w:name w:val="批注主题 Char"/>
    <w:basedOn w:val="Char"/>
    <w:link w:val="a7"/>
    <w:uiPriority w:val="99"/>
    <w:semiHidden/>
    <w:qFormat/>
    <w:rPr>
      <w:rFonts w:ascii="Times New Roman" w:eastAsia="宋体" w:hAnsi="Times New Roman" w:cs="Times New Roman"/>
      <w:b/>
      <w:bCs/>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 w:eastAsia="仿宋" w:hAnsi="仿宋"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tabs>
        <w:tab w:val="center" w:pos="4153"/>
        <w:tab w:val="right" w:pos="8306"/>
      </w:tabs>
      <w:snapToGrid w:val="0"/>
      <w:jc w:val="center"/>
    </w:pPr>
    <w:rPr>
      <w:rFonts w:ascii="仿宋" w:eastAsia="仿宋" w:hAnsi="仿宋" w:cstheme="minorBidi"/>
      <w:sz w:val="18"/>
      <w:szCs w:val="18"/>
    </w:rPr>
  </w:style>
  <w:style w:type="paragraph" w:styleId="a7">
    <w:name w:val="annotation subject"/>
    <w:basedOn w:val="a3"/>
    <w:next w:val="a3"/>
    <w:link w:val="Char3"/>
    <w:uiPriority w:val="99"/>
    <w:semiHidden/>
    <w:unhideWhenUsed/>
    <w:rPr>
      <w:b/>
      <w:bCs/>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szCs w:val="24"/>
    </w:rPr>
  </w:style>
  <w:style w:type="character" w:customStyle="1" w:styleId="Char">
    <w:name w:val="批注文字 Char"/>
    <w:basedOn w:val="a0"/>
    <w:link w:val="a3"/>
    <w:uiPriority w:val="99"/>
    <w:semiHidden/>
    <w:qFormat/>
    <w:rPr>
      <w:rFonts w:ascii="Times New Roman" w:eastAsia="宋体" w:hAnsi="Times New Roman" w:cs="Times New Roman"/>
      <w:sz w:val="21"/>
      <w:szCs w:val="24"/>
    </w:rPr>
  </w:style>
  <w:style w:type="character" w:customStyle="1" w:styleId="Char3">
    <w:name w:val="批注主题 Char"/>
    <w:basedOn w:val="Char"/>
    <w:link w:val="a7"/>
    <w:uiPriority w:val="99"/>
    <w:semiHidden/>
    <w:qFormat/>
    <w:rPr>
      <w:rFonts w:ascii="Times New Roman" w:eastAsia="宋体" w:hAnsi="Times New Roman" w:cs="Times New Roman"/>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DBF55-4F1E-4B09-B7CE-21A6FAF4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一飞 王</dc:creator>
  <cp:lastModifiedBy>代璐</cp:lastModifiedBy>
  <cp:revision>79</cp:revision>
  <cp:lastPrinted>2025-08-16T08:31:00Z</cp:lastPrinted>
  <dcterms:created xsi:type="dcterms:W3CDTF">2024-09-20T09:27:00Z</dcterms:created>
  <dcterms:modified xsi:type="dcterms:W3CDTF">2025-10-22T09:10:00Z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eyJoZGlkIjoiNDk0YWMwNGUyMTgyYmQ3NDcyYzY3YTUwNGUyOWU0ZDYiLCJ1c2VySWQiOiIyODA0NTcwNzcifQ==</vt:lpwstr>
  </property>
  <property fmtid="{D5CDD505-2E9C-101B-9397-08002B2CF9AE}" pid="3" name="KSOProductBuildVer">
    <vt:lpwstr>2052-12.1.0.22529</vt:lpwstr>
  </property>
  <property fmtid="{D5CDD505-2E9C-101B-9397-08002B2CF9AE}" pid="4" name="ICV">
    <vt:lpwstr>36284D680F5F4C72BA22832477FDDD5D_12</vt:lpwstr>
  </property>
</Properties>
</file>