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8B6A" w14:textId="77777777" w:rsidR="00823BBC" w:rsidRPr="00FB577B" w:rsidRDefault="00E03F91" w:rsidP="00723C29">
      <w:pPr>
        <w:autoSpaceDE w:val="0"/>
        <w:autoSpaceDN w:val="0"/>
        <w:adjustRightInd w:val="0"/>
        <w:spacing w:line="700" w:lineRule="exact"/>
        <w:rPr>
          <w:rFonts w:eastAsia="黑体"/>
          <w:color w:val="000000"/>
          <w:sz w:val="32"/>
          <w:szCs w:val="32"/>
        </w:rPr>
      </w:pPr>
      <w:r w:rsidRPr="00FB577B">
        <w:rPr>
          <w:rFonts w:eastAsia="黑体"/>
          <w:color w:val="000000"/>
          <w:sz w:val="32"/>
          <w:szCs w:val="32"/>
        </w:rPr>
        <w:t>附件</w:t>
      </w:r>
      <w:r w:rsidRPr="00FB577B">
        <w:rPr>
          <w:rFonts w:eastAsia="黑体"/>
          <w:color w:val="000000"/>
          <w:sz w:val="32"/>
          <w:szCs w:val="32"/>
        </w:rPr>
        <w:t>1</w:t>
      </w:r>
    </w:p>
    <w:p w14:paraId="5DBA8B6B" w14:textId="77777777" w:rsidR="00823BBC" w:rsidRPr="00FB577B" w:rsidRDefault="00E03F91">
      <w:pPr>
        <w:pStyle w:val="Default"/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B577B">
        <w:rPr>
          <w:rFonts w:ascii="Times New Roman" w:eastAsia="方正小标宋简体" w:hAnsi="Times New Roman" w:cs="Times New Roman"/>
          <w:sz w:val="44"/>
          <w:szCs w:val="44"/>
        </w:rPr>
        <w:t>德阳市振兴发展企业管理有限公司</w:t>
      </w:r>
    </w:p>
    <w:p w14:paraId="5DBA8B6C" w14:textId="4EF91B67" w:rsidR="00823BBC" w:rsidRPr="00FB577B" w:rsidRDefault="00E03F91">
      <w:pPr>
        <w:pStyle w:val="Default"/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B577B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312981" w:rsidRPr="00FB577B">
        <w:rPr>
          <w:rFonts w:ascii="Times New Roman" w:eastAsia="方正小标宋简体" w:hAnsi="Times New Roman" w:cs="Times New Roman"/>
          <w:sz w:val="44"/>
          <w:szCs w:val="44"/>
        </w:rPr>
        <w:t>25</w:t>
      </w:r>
      <w:r w:rsidRPr="00FB577B">
        <w:rPr>
          <w:rFonts w:ascii="Times New Roman" w:eastAsia="方正小标宋简体" w:hAnsi="Times New Roman" w:cs="Times New Roman"/>
          <w:sz w:val="44"/>
          <w:szCs w:val="44"/>
        </w:rPr>
        <w:t>年度</w:t>
      </w:r>
      <w:r w:rsidR="00E2161D" w:rsidRPr="00FB577B">
        <w:rPr>
          <w:rFonts w:ascii="Times New Roman" w:eastAsia="方正小标宋简体" w:hAnsi="Times New Roman" w:cs="Times New Roman"/>
          <w:sz w:val="44"/>
          <w:szCs w:val="44"/>
        </w:rPr>
        <w:t>第</w:t>
      </w:r>
      <w:r w:rsidR="00571A8D">
        <w:rPr>
          <w:rFonts w:ascii="Times New Roman" w:eastAsia="方正小标宋简体" w:hAnsi="Times New Roman" w:cs="Times New Roman" w:hint="eastAsia"/>
          <w:sz w:val="44"/>
          <w:szCs w:val="44"/>
        </w:rPr>
        <w:t>四</w:t>
      </w:r>
      <w:r w:rsidR="00E2161D" w:rsidRPr="00FB577B">
        <w:rPr>
          <w:rFonts w:ascii="Times New Roman" w:eastAsia="方正小标宋简体" w:hAnsi="Times New Roman" w:cs="Times New Roman"/>
          <w:sz w:val="44"/>
          <w:szCs w:val="44"/>
        </w:rPr>
        <w:t>次</w:t>
      </w:r>
      <w:r w:rsidRPr="00FB577B">
        <w:rPr>
          <w:rFonts w:ascii="Times New Roman" w:eastAsia="方正小标宋简体" w:hAnsi="Times New Roman" w:cs="Times New Roman"/>
          <w:sz w:val="44"/>
          <w:szCs w:val="44"/>
        </w:rPr>
        <w:t>公开招聘岗位表</w:t>
      </w:r>
    </w:p>
    <w:p w14:paraId="5DBA8B6D" w14:textId="77777777" w:rsidR="00823BBC" w:rsidRPr="00FB577B" w:rsidRDefault="00823BBC">
      <w:pPr>
        <w:widowControl w:val="0"/>
        <w:spacing w:line="600" w:lineRule="exact"/>
        <w:ind w:firstLineChars="200" w:firstLine="643"/>
        <w:rPr>
          <w:rFonts w:eastAsia="楷体"/>
          <w:b/>
          <w:bCs/>
          <w:sz w:val="32"/>
          <w:szCs w:val="32"/>
        </w:rPr>
      </w:pPr>
    </w:p>
    <w:p w14:paraId="5DBA8B6E" w14:textId="77777777" w:rsidR="00823BBC" w:rsidRPr="00FB577B" w:rsidRDefault="00E03F91">
      <w:pPr>
        <w:widowControl w:val="0"/>
        <w:spacing w:line="6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FB577B">
        <w:rPr>
          <w:rFonts w:eastAsia="黑体"/>
          <w:sz w:val="32"/>
          <w:szCs w:val="32"/>
        </w:rPr>
        <w:t>一、基本条件</w:t>
      </w:r>
    </w:p>
    <w:p w14:paraId="5DBA8B6F" w14:textId="77777777" w:rsidR="00823BBC" w:rsidRPr="00FB577B" w:rsidRDefault="00E03F91">
      <w:pPr>
        <w:widowControl w:val="0"/>
        <w:spacing w:line="660" w:lineRule="exact"/>
        <w:ind w:firstLineChars="200" w:firstLine="640"/>
        <w:rPr>
          <w:rFonts w:eastAsia="仿宋_GB2312"/>
          <w:kern w:val="2"/>
          <w:sz w:val="32"/>
          <w:szCs w:val="32"/>
        </w:rPr>
      </w:pPr>
      <w:r w:rsidRPr="00FB577B">
        <w:rPr>
          <w:rFonts w:eastAsia="仿宋_GB2312"/>
          <w:kern w:val="2"/>
          <w:sz w:val="32"/>
          <w:szCs w:val="32"/>
        </w:rPr>
        <w:t>（一）遵规守法，品行端正，诚信廉洁，勤奋敬业，团结合作，作风严谨，有良好职业素养，有较强规矩意识和执行力；</w:t>
      </w:r>
    </w:p>
    <w:p w14:paraId="5DBA8B70" w14:textId="77777777" w:rsidR="00823BBC" w:rsidRPr="00FB577B" w:rsidRDefault="00E03F91">
      <w:pPr>
        <w:widowControl w:val="0"/>
        <w:spacing w:line="660" w:lineRule="exact"/>
        <w:ind w:firstLineChars="200" w:firstLine="640"/>
        <w:rPr>
          <w:rFonts w:eastAsia="仿宋_GB2312"/>
          <w:kern w:val="2"/>
          <w:sz w:val="32"/>
          <w:szCs w:val="32"/>
        </w:rPr>
      </w:pPr>
      <w:r w:rsidRPr="00FB577B">
        <w:rPr>
          <w:rFonts w:eastAsia="仿宋_GB2312"/>
          <w:kern w:val="2"/>
          <w:sz w:val="32"/>
          <w:szCs w:val="32"/>
        </w:rPr>
        <w:t>（二）熟悉现代国有企业经营管理方式，具备履行岗位职责所必需的专业知识和能力，工作业绩突出；</w:t>
      </w:r>
    </w:p>
    <w:p w14:paraId="5DBA8B71" w14:textId="77777777" w:rsidR="00823BBC" w:rsidRPr="00FB577B" w:rsidRDefault="00E03F91">
      <w:pPr>
        <w:widowControl w:val="0"/>
        <w:spacing w:line="660" w:lineRule="exact"/>
        <w:ind w:firstLineChars="200" w:firstLine="640"/>
        <w:rPr>
          <w:rFonts w:eastAsia="仿宋_GB2312"/>
          <w:kern w:val="2"/>
          <w:sz w:val="32"/>
          <w:szCs w:val="32"/>
        </w:rPr>
      </w:pPr>
      <w:r w:rsidRPr="00FB577B">
        <w:rPr>
          <w:rFonts w:eastAsia="仿宋_GB2312"/>
          <w:kern w:val="2"/>
          <w:sz w:val="32"/>
          <w:szCs w:val="32"/>
        </w:rPr>
        <w:t>（三）有良好心理素质，身体健康。</w:t>
      </w:r>
    </w:p>
    <w:p w14:paraId="5DBA8B72" w14:textId="77777777" w:rsidR="00823BBC" w:rsidRPr="00FB577B" w:rsidRDefault="00E03F91">
      <w:pPr>
        <w:widowControl w:val="0"/>
        <w:spacing w:line="6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FB577B">
        <w:rPr>
          <w:rFonts w:eastAsia="黑体"/>
          <w:sz w:val="32"/>
          <w:szCs w:val="32"/>
        </w:rPr>
        <w:t>二、任职资格条件</w:t>
      </w:r>
    </w:p>
    <w:p w14:paraId="5DBA8B76" w14:textId="77777777" w:rsidR="00823BBC" w:rsidRPr="00FB577B" w:rsidRDefault="00E03F91">
      <w:pPr>
        <w:widowControl w:val="0"/>
        <w:spacing w:line="660" w:lineRule="exact"/>
        <w:ind w:firstLineChars="200" w:firstLine="640"/>
        <w:rPr>
          <w:rFonts w:eastAsia="仿宋_GB2312"/>
          <w:kern w:val="2"/>
          <w:sz w:val="32"/>
          <w:szCs w:val="32"/>
        </w:rPr>
      </w:pPr>
      <w:r w:rsidRPr="00FB577B">
        <w:rPr>
          <w:rFonts w:eastAsia="仿宋_GB2312"/>
          <w:kern w:val="2"/>
          <w:sz w:val="32"/>
          <w:szCs w:val="32"/>
        </w:rPr>
        <w:t>具体岗位要求如下：</w:t>
      </w:r>
    </w:p>
    <w:p w14:paraId="5DBA8B77" w14:textId="77777777" w:rsidR="00823BBC" w:rsidRPr="00FB577B" w:rsidRDefault="00823BBC">
      <w:pPr>
        <w:widowControl w:val="0"/>
        <w:spacing w:line="660" w:lineRule="exact"/>
        <w:ind w:firstLineChars="200" w:firstLine="640"/>
        <w:rPr>
          <w:rFonts w:eastAsia="仿宋_GB2312"/>
          <w:kern w:val="2"/>
          <w:sz w:val="32"/>
          <w:szCs w:val="32"/>
        </w:rPr>
        <w:sectPr w:rsidR="00823BBC" w:rsidRPr="00FB57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928"/>
        <w:gridCol w:w="1184"/>
        <w:gridCol w:w="546"/>
        <w:gridCol w:w="855"/>
        <w:gridCol w:w="1170"/>
        <w:gridCol w:w="546"/>
        <w:gridCol w:w="4351"/>
        <w:gridCol w:w="4372"/>
      </w:tblGrid>
      <w:tr w:rsidR="00006B7C" w:rsidRPr="00006B7C" w14:paraId="6B13F1D8" w14:textId="77777777" w:rsidTr="0077010D">
        <w:trPr>
          <w:trHeight w:val="788"/>
          <w:tblHeader/>
        </w:trPr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20E984" w14:textId="77777777" w:rsidR="00006B7C" w:rsidRPr="00006B7C" w:rsidRDefault="00006B7C" w:rsidP="00006B7C">
            <w:pPr>
              <w:widowControl w:val="0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  <w:lastRenderedPageBreak/>
              <w:t>序号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AB32A4" w14:textId="77777777" w:rsidR="00006B7C" w:rsidRPr="00006B7C" w:rsidRDefault="00006B7C" w:rsidP="00006B7C">
            <w:pPr>
              <w:widowControl w:val="0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  <w:t>部门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C26E35" w14:textId="77777777" w:rsidR="00006B7C" w:rsidRPr="00006B7C" w:rsidRDefault="00006B7C" w:rsidP="00006B7C">
            <w:pPr>
              <w:widowControl w:val="0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  <w:t>拟招聘岗位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0ABCAB" w14:textId="77777777" w:rsidR="00006B7C" w:rsidRPr="00006B7C" w:rsidRDefault="00006B7C" w:rsidP="00006B7C">
            <w:pPr>
              <w:widowControl w:val="0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  <w:t>人数</w:t>
            </w:r>
          </w:p>
        </w:tc>
        <w:tc>
          <w:tcPr>
            <w:tcW w:w="855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F4EF05" w14:textId="77777777" w:rsidR="00006B7C" w:rsidRPr="00006B7C" w:rsidRDefault="00006B7C" w:rsidP="00006B7C">
            <w:pPr>
              <w:widowControl w:val="0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  <w:t>学历</w:t>
            </w:r>
          </w:p>
        </w:tc>
        <w:tc>
          <w:tcPr>
            <w:tcW w:w="117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82793F" w14:textId="77777777" w:rsidR="00006B7C" w:rsidRPr="00006B7C" w:rsidRDefault="00006B7C" w:rsidP="00006B7C">
            <w:pPr>
              <w:widowControl w:val="0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  <w:t>专业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7224FA" w14:textId="77777777" w:rsidR="00006B7C" w:rsidRPr="00006B7C" w:rsidRDefault="00006B7C" w:rsidP="00006B7C">
            <w:pPr>
              <w:widowControl w:val="0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  <w:t>性别</w:t>
            </w:r>
          </w:p>
        </w:tc>
        <w:tc>
          <w:tcPr>
            <w:tcW w:w="4351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01626A" w14:textId="77777777" w:rsidR="00006B7C" w:rsidRPr="00006B7C" w:rsidRDefault="00006B7C" w:rsidP="00006B7C">
            <w:pPr>
              <w:widowControl w:val="0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  <w:t>岗位描述</w:t>
            </w:r>
          </w:p>
        </w:tc>
        <w:tc>
          <w:tcPr>
            <w:tcW w:w="437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293CF3" w14:textId="77777777" w:rsidR="00006B7C" w:rsidRPr="00006B7C" w:rsidRDefault="00006B7C" w:rsidP="00006B7C">
            <w:pPr>
              <w:widowControl w:val="0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b/>
                <w:bCs/>
                <w:kern w:val="2"/>
              </w:rPr>
              <w:t>任职要求</w:t>
            </w:r>
          </w:p>
        </w:tc>
      </w:tr>
      <w:tr w:rsidR="00006B7C" w:rsidRPr="00006B7C" w14:paraId="6594BA76" w14:textId="77777777" w:rsidTr="0077010D"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31EBCF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</w:t>
            </w:r>
          </w:p>
        </w:tc>
        <w:tc>
          <w:tcPr>
            <w:tcW w:w="0" w:type="auto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305AF6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法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务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部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1E6576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法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务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专员岗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272E6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1人</w:t>
            </w:r>
          </w:p>
        </w:tc>
        <w:tc>
          <w:tcPr>
            <w:tcW w:w="855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2B99F5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全日制211本科院校及以上学历</w:t>
            </w:r>
          </w:p>
        </w:tc>
        <w:tc>
          <w:tcPr>
            <w:tcW w:w="117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BE0793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法学类专业（代码：0301）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355563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不限</w:t>
            </w:r>
          </w:p>
        </w:tc>
        <w:tc>
          <w:tcPr>
            <w:tcW w:w="4351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199FA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1.负责公司各类合同、协议、法律文书的起草、审核、修订及归档管理，防范合同法律风险；</w:t>
            </w:r>
          </w:p>
          <w:p w14:paraId="310E26E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2.为公司日常经营管理活动提供法律咨询与支持，解答业务部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门法律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问题，提出法律意见和建议；</w:t>
            </w:r>
          </w:p>
          <w:p w14:paraId="06F73AF9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3.参与公司重大经营决策、投资项目、并购重组等事项的法律尽职调查、风险评估及方案设计；</w:t>
            </w:r>
          </w:p>
          <w:p w14:paraId="559E07C5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4.负责处理公司涉及的诉讼、仲裁、行政复议、纠纷调解等法律事务；</w:t>
            </w:r>
          </w:p>
          <w:p w14:paraId="2A9CFBF1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5.建立健全公司合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规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管理体系，参与制定、审核内部规章制度，确保公司运营符合法律法规及监管要求；</w:t>
            </w:r>
          </w:p>
          <w:p w14:paraId="637A0B30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6.开展法律知识培训，提升公司员工法律意识；</w:t>
            </w:r>
          </w:p>
          <w:p w14:paraId="5C0C2AF2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7.跟踪研究相关法律法规、政策动态，及时提示公司潜在法律风险；</w:t>
            </w:r>
          </w:p>
          <w:p w14:paraId="59D85F1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8.完成上级领导交办的其他法律相关工作。</w:t>
            </w:r>
          </w:p>
        </w:tc>
        <w:tc>
          <w:tcPr>
            <w:tcW w:w="437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C461F3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1.年龄要求：35周岁以下（含35周岁），年龄计算截止日期为本招聘公告发布日期；</w:t>
            </w:r>
          </w:p>
          <w:p w14:paraId="74EE7F6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2.专业资格：通过国家统一法律职业资格考试（A类）；</w:t>
            </w:r>
          </w:p>
          <w:p w14:paraId="7C9A108B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专业技能：系统掌握民商法、公司法、劳动法、诉讼法等法律专业知识；具备扎实的法律文书写作能力、严谨的逻辑分析能力和良好的法律研究能力；熟悉企业经营管理中的常见法律风险点及防控措施；熟练使用办公软件（</w:t>
            </w:r>
            <w:proofErr w:type="spell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Word,Excel,PowerPoint</w:t>
            </w:r>
            <w:proofErr w:type="spell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等）；</w:t>
            </w:r>
          </w:p>
          <w:p w14:paraId="3D799005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4.工作经验：具有3年及以上企业法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务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、律师事务所或相关工作经验；</w:t>
            </w:r>
          </w:p>
          <w:p w14:paraId="7B96DC7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5.素质要求：具备高度的责任心、敬业精神和职业道德；优秀的沟通协调能力、团队协作精神和解决问题的能力；严谨细致，保密意识强，抗压能力良好；具备良好的政治素养和职业操守。</w:t>
            </w:r>
          </w:p>
        </w:tc>
      </w:tr>
      <w:tr w:rsidR="00006B7C" w:rsidRPr="00006B7C" w14:paraId="4BA07F2E" w14:textId="77777777" w:rsidTr="0077010D"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C23D2D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</w:t>
            </w:r>
          </w:p>
        </w:tc>
        <w:tc>
          <w:tcPr>
            <w:tcW w:w="0" w:type="auto"/>
            <w:vMerge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B1A7EF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846BB1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风险控制岗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244668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1人</w:t>
            </w:r>
          </w:p>
        </w:tc>
        <w:tc>
          <w:tcPr>
            <w:tcW w:w="855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ADED35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全日制硕士研究生及以上学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历</w:t>
            </w:r>
          </w:p>
        </w:tc>
        <w:tc>
          <w:tcPr>
            <w:tcW w:w="117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71D389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本科及研究生阶段均须为法学类专业（代码：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0301）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CCFAF9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不限</w:t>
            </w:r>
          </w:p>
        </w:tc>
        <w:tc>
          <w:tcPr>
            <w:tcW w:w="4351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C4F1E2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1.负责公司经营过程中的法律风险识别、评估与预警，建立风险控制机制；</w:t>
            </w:r>
          </w:p>
          <w:p w14:paraId="5E803342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2.参与公司重大项目、投资、并购等的风险尽职调查，出具风险评估报告；</w:t>
            </w:r>
          </w:p>
          <w:p w14:paraId="773B41BE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3.制定和完善风险管理制度与流程，推动合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规风控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体系建设；</w:t>
            </w:r>
          </w:p>
          <w:p w14:paraId="3755FCE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4.监控法律法规和政策变化，及时提出风险应对建议；</w:t>
            </w:r>
          </w:p>
          <w:p w14:paraId="78D3EC8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5.协助处理重大纠纷、诉讼等风险事件，提供法律支持；</w:t>
            </w:r>
          </w:p>
          <w:p w14:paraId="7525E33D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6.开展风险意识培训，提升全员风险防范能力；</w:t>
            </w:r>
          </w:p>
          <w:p w14:paraId="498B801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7.配合内外部审计、监管检查等工作，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确保风控措施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有效落实；</w:t>
            </w:r>
          </w:p>
          <w:p w14:paraId="07BDBF9C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8.完成上级交办的其他风险控制相关工作。</w:t>
            </w:r>
          </w:p>
        </w:tc>
        <w:tc>
          <w:tcPr>
            <w:tcW w:w="437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6C8191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1.年龄要求：35周岁以下（含35周岁），年龄计算截止日期为本招聘公告发布日期；</w:t>
            </w:r>
          </w:p>
          <w:p w14:paraId="7EB34C7F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2.专业资格：通过国家统一法律职业资格考试（A类）；</w:t>
            </w:r>
          </w:p>
          <w:p w14:paraId="3F8AA683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3.专业技能：熟悉企业风险管理、内部控制、合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规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管理等相关知识；具备较强的风险分析、评估与应对能力；能独立撰写风险评估报告和管理建议书；熟练使用办公软件，具备数据分析能力者优先；</w:t>
            </w:r>
          </w:p>
          <w:p w14:paraId="4522CB8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4.工作经验：具有3年及以上企业风控、合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规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、内审、法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务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或律师事务所相关经验；</w:t>
            </w:r>
          </w:p>
          <w:p w14:paraId="62E6CF03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5.素质要求：风险意识强，思维缜密，判断力准确；具备良好的沟通协调能力和团队合作精神；责任心强，保密意识高，能适应高强度工作；具备良好的职业操守和政治素养。</w:t>
            </w:r>
          </w:p>
        </w:tc>
      </w:tr>
      <w:tr w:rsidR="00006B7C" w:rsidRPr="00006B7C" w14:paraId="07E8A2F3" w14:textId="77777777" w:rsidTr="0077010D"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3BE06D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3</w:t>
            </w:r>
          </w:p>
        </w:tc>
        <w:tc>
          <w:tcPr>
            <w:tcW w:w="0" w:type="auto"/>
            <w:vMerge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1D91D5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708939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合同审批岗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4D1876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1人</w:t>
            </w:r>
          </w:p>
        </w:tc>
        <w:tc>
          <w:tcPr>
            <w:tcW w:w="855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B04F0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全日制硕士研究生及以上学历</w:t>
            </w:r>
          </w:p>
        </w:tc>
        <w:tc>
          <w:tcPr>
            <w:tcW w:w="117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D438E0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本科及研究生阶段均须为法学类专业（代码：0301）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96BCD8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不限</w:t>
            </w:r>
          </w:p>
        </w:tc>
        <w:tc>
          <w:tcPr>
            <w:tcW w:w="4351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D791A6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1.负责公司各类合同、协议的审核、修订与标准化管理，确保合同条款合法合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规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；</w:t>
            </w:r>
          </w:p>
          <w:p w14:paraId="07FB455B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2.建立并维护合同模板库，推动合同管理的规范化和信息化；</w:t>
            </w:r>
          </w:p>
          <w:p w14:paraId="4DA06270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3.对接业务部门，提供合同起草与审核支持，防范合同履行风险；</w:t>
            </w:r>
          </w:p>
          <w:p w14:paraId="1CED4D3D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4.参与合同谈判，就关键条款提出法律意见；</w:t>
            </w:r>
          </w:p>
          <w:p w14:paraId="56B8DBE0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5.跟踪合同履行情况，协助处理合同纠纷及违约事件；</w:t>
            </w:r>
          </w:p>
          <w:p w14:paraId="0CD7FB7E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6.负责合同归档、统计与分析工作，支持决策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参考；</w:t>
            </w:r>
          </w:p>
          <w:p w14:paraId="54D7BF7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7.协助完善合同管理制度与流程，提升合同管理效率；</w:t>
            </w:r>
          </w:p>
          <w:p w14:paraId="73D8A532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8.完成上级交办的其他合同相关事务。</w:t>
            </w:r>
          </w:p>
        </w:tc>
        <w:tc>
          <w:tcPr>
            <w:tcW w:w="437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466A1F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1年龄要求：35周岁以下（含35周岁），年龄计算截止日期为本招聘公告发布日期；</w:t>
            </w:r>
          </w:p>
          <w:p w14:paraId="7D6203F2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2.专业资格：通过国家统一法律职业资格考试（A类）；</w:t>
            </w:r>
          </w:p>
          <w:p w14:paraId="343E4F3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3.专业技能：精通民法典等相关法律法规；具备出色的合同审核与修订能力，注重细节；熟悉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常见业务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合同的类型与风险点；熟练使用办公软件，具备良好的文档处理能力；</w:t>
            </w:r>
          </w:p>
          <w:p w14:paraId="55715422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4.工作经验：具有3年及以上合同管理、法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务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或律师事务所相关经验；</w:t>
            </w:r>
          </w:p>
          <w:p w14:paraId="77B578CF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5.素质要求：工作细致认真，责任心强；沟通能力良好，具备较强的服务意识；保密意识强，具备良好的职业操守；能适应重复性工作，具备较强的耐心和抗压能力。</w:t>
            </w:r>
          </w:p>
        </w:tc>
      </w:tr>
      <w:tr w:rsidR="00006B7C" w:rsidRPr="00006B7C" w14:paraId="2C8A2B0C" w14:textId="77777777" w:rsidTr="0077010D"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C00099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E3A98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资产运营部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EB5F83" w14:textId="5BB7BC9B" w:rsidR="00006B7C" w:rsidRPr="00006B7C" w:rsidRDefault="00D00A54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负责人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BBE94D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1人</w:t>
            </w:r>
          </w:p>
        </w:tc>
        <w:tc>
          <w:tcPr>
            <w:tcW w:w="855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F1F81B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全日制本科及以上学历</w:t>
            </w:r>
          </w:p>
        </w:tc>
        <w:tc>
          <w:tcPr>
            <w:tcW w:w="117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C7E212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经济学、金融学、财经与贸易、工商管理及市场营销专业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38CA92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不限</w:t>
            </w:r>
          </w:p>
        </w:tc>
        <w:tc>
          <w:tcPr>
            <w:tcW w:w="4351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C00A73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1.战略规划：负责制定并实施公司资产运营策略与年度投资计划，推动国有资产优化配置与价值提升；</w:t>
            </w:r>
          </w:p>
          <w:p w14:paraId="305D953A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2.投资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研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判：独立开展行业研究与投资分析，完成项目尽职调查、估值建模及可行性报告，为决策提供支持；</w:t>
            </w:r>
          </w:p>
          <w:p w14:paraId="1132956F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3.项目管理：主导投资项目的全流程管理，协调内外部资源，控制风险与成本，确保项目高效落地；</w:t>
            </w:r>
          </w:p>
          <w:p w14:paraId="5C9B821D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4.资产运营：负责盘活存量资产，管理资产处置、重组等运营活动，确保合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规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操作与资产增值；</w:t>
            </w:r>
          </w:p>
          <w:p w14:paraId="54DB749E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5.体系建设：建立健全资产管理与风险控制制度体系，并负责部门的日常管理与团队建设；</w:t>
            </w:r>
          </w:p>
          <w:p w14:paraId="0215A253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6.完成上级交办的其他运营管理相关工作。</w:t>
            </w:r>
          </w:p>
        </w:tc>
        <w:tc>
          <w:tcPr>
            <w:tcW w:w="437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01043A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1.年龄要求：40周岁以下（含40周岁），年龄计算截止日期为本招聘公告发布日期；</w:t>
            </w:r>
          </w:p>
          <w:p w14:paraId="290BCFC9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2.能力要求：具备扎实的投资分析基础，能独立开展市场调研与行业趋势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研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判；熟悉国有资产管理政策及投资项目运作流程，具备项目管理基础能力，可协调内外部资源推动投资项目落地；</w:t>
            </w:r>
          </w:p>
          <w:p w14:paraId="452F0AAA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3.工作经验：具备5年及以上运营类岗位工作经验（研究生学历者需3年及以上），有投资、项目分析、国有资产优化配置相关工作经验者优先；</w:t>
            </w:r>
          </w:p>
          <w:p w14:paraId="38B901E3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4.素质要求：具备较强的战略思维、决策能力和团队管理能力；责任心强，抗压能力良好；具备良好的职业操守和政治素养。</w:t>
            </w:r>
          </w:p>
        </w:tc>
      </w:tr>
      <w:tr w:rsidR="00006B7C" w:rsidRPr="00006B7C" w14:paraId="2D107DDE" w14:textId="77777777" w:rsidTr="0077010D"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A22D12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5</w:t>
            </w:r>
          </w:p>
        </w:tc>
        <w:tc>
          <w:tcPr>
            <w:tcW w:w="0" w:type="auto"/>
            <w:vMerge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A7F0D8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CF581F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业务员岗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748C4E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1人</w:t>
            </w:r>
          </w:p>
        </w:tc>
        <w:tc>
          <w:tcPr>
            <w:tcW w:w="855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376DAB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双一流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高校全日制本科及以上学历</w:t>
            </w:r>
          </w:p>
        </w:tc>
        <w:tc>
          <w:tcPr>
            <w:tcW w:w="117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771115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经济学、金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融学、财经类与贸易及市场营销专业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D75C4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不限</w:t>
            </w:r>
          </w:p>
        </w:tc>
        <w:tc>
          <w:tcPr>
            <w:tcW w:w="4351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FBB6D6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1.项目运营执行：参与投资项目的全过程运营，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协助进行市场调研、数据收集与初步分析，推动项目按计划执行；</w:t>
            </w:r>
          </w:p>
          <w:p w14:paraId="0DA1D536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2.数据监测分析：负责资产与项目运营数据的跟踪监测，定期撰写运营分析报告，评估运营效益，发现问题并提出优化建议；</w:t>
            </w:r>
          </w:p>
          <w:p w14:paraId="147D253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3.投后管理协助：协助开展投后管理工作，跟踪已投项目或资产的运营状态、财务表现，确保投资目标达成与资产价值提升；</w:t>
            </w:r>
          </w:p>
          <w:p w14:paraId="2009094B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4.流程与资源协调：协助维护资产运营流程，并承担项目相关的内外部沟通与协调事务，保障运营工作顺畅进行；</w:t>
            </w:r>
          </w:p>
          <w:p w14:paraId="15B64E1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5.完成上级交办的其他业务相关工作。</w:t>
            </w:r>
          </w:p>
        </w:tc>
        <w:tc>
          <w:tcPr>
            <w:tcW w:w="437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DE01DA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1.年龄要求：30周岁以下（含30周岁），年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龄计算截止日期为本招聘公告发布日期；</w:t>
            </w:r>
          </w:p>
          <w:p w14:paraId="18F9BE99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2.能力要求：熟悉国家财税政策及国有资产财税管理规范，能独立完成资产财税核算、税务筹划及财务报表分析；具备财税风险识别能力，可协助完善资产财税管理制度，确保资产运营合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规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性；</w:t>
            </w:r>
          </w:p>
          <w:p w14:paraId="4011A21D" w14:textId="273B70DE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3.工作经验：具备3年及以上投资、项目分析、资产管理及处置等工作经验，全日制211及以上院校研究生学历</w:t>
            </w:r>
            <w:r w:rsidR="00020B7A">
              <w:rPr>
                <w:rFonts w:ascii="仿宋_GB2312" w:eastAsia="仿宋_GB2312" w:hAnsi="仿宋_GB2312" w:cs="仿宋_GB2312" w:hint="eastAsia"/>
                <w:kern w:val="2"/>
              </w:rPr>
              <w:t>可放宽至1年相关经验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。</w:t>
            </w:r>
          </w:p>
          <w:p w14:paraId="7F8504A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4.素质要求：工作积极主动，学习能力强；具备良好的沟通协调能力和团队协作精神；责任心强，能适应阶段性高强度工作。</w:t>
            </w:r>
          </w:p>
        </w:tc>
      </w:tr>
      <w:tr w:rsidR="00006B7C" w:rsidRPr="00006B7C" w14:paraId="0CD87743" w14:textId="77777777" w:rsidTr="0077010D"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B98995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6</w:t>
            </w:r>
          </w:p>
        </w:tc>
        <w:tc>
          <w:tcPr>
            <w:tcW w:w="0" w:type="auto"/>
            <w:vMerge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E01476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7DCC1B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运营财税专员岗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0C0E76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1人</w:t>
            </w:r>
          </w:p>
        </w:tc>
        <w:tc>
          <w:tcPr>
            <w:tcW w:w="855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9398DE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全日制硕士研究生及以上学历</w:t>
            </w:r>
          </w:p>
        </w:tc>
        <w:tc>
          <w:tcPr>
            <w:tcW w:w="117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5C218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财政学、税收学、会计学、财务管理专业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7E8685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不限</w:t>
            </w:r>
          </w:p>
        </w:tc>
        <w:tc>
          <w:tcPr>
            <w:tcW w:w="4351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FB4D53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1.财税管理：贯彻执行国家财税政策，结合公司资产运营实际，负责资产相关税务分析工作，确保税务合</w:t>
            </w:r>
            <w:proofErr w:type="gramStart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规</w:t>
            </w:r>
            <w:proofErr w:type="gramEnd"/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；</w:t>
            </w:r>
          </w:p>
          <w:p w14:paraId="36D214B0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2.资产财税核算：对接财务部门，完成资产购置、运营、处置等环节的财税核算，准确归集资产成本与收益；定期编制资产运营报告，反映部门运营状况；</w:t>
            </w:r>
          </w:p>
          <w:p w14:paraId="34706BDF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3.合同与资料管理：参与资产类合同财税条款评审，确保条款符合财税政策；整理归档财税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凭证、报表及合同等资料；</w:t>
            </w:r>
          </w:p>
          <w:p w14:paraId="57E70BDF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4.完成上级交办的其他财税相关工作。</w:t>
            </w:r>
          </w:p>
        </w:tc>
        <w:tc>
          <w:tcPr>
            <w:tcW w:w="437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BF5D40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1.年龄要求：35周岁以下（含35周岁），年龄计算截止日期为本招聘公告发布日期；</w:t>
            </w:r>
          </w:p>
          <w:p w14:paraId="29694807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2.专业资格：持有注册会计师（CPA）、税务师等资格证书者优先；</w:t>
            </w:r>
          </w:p>
          <w:p w14:paraId="46FCFDF9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3.能力要求：熟悉国家财税政策及国有资产财税管理规范，能独立完成资产财税核算、税务筹划及财务报表分析；具备财税风险识别能力，可协助完善资产财税管理制度；</w:t>
            </w:r>
          </w:p>
          <w:p w14:paraId="72A81398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4.工作经验：具备3年及以上财税核算、税务</w:t>
            </w: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lastRenderedPageBreak/>
              <w:t>筹划、财务报表分析及财税风险识别等工作经验；</w:t>
            </w:r>
          </w:p>
          <w:p w14:paraId="35049BC4" w14:textId="77777777" w:rsidR="00006B7C" w:rsidRPr="00006B7C" w:rsidRDefault="00006B7C" w:rsidP="00006B7C">
            <w:pPr>
              <w:widowControl w:val="0"/>
              <w:spacing w:line="300" w:lineRule="exact"/>
              <w:ind w:leftChars="-100" w:left="-210" w:rightChars="-100" w:right="-210"/>
              <w:rPr>
                <w:rFonts w:ascii="仿宋_GB2312" w:eastAsia="仿宋_GB2312" w:hAnsi="仿宋_GB2312" w:cs="仿宋_GB2312" w:hint="eastAsia"/>
                <w:kern w:val="2"/>
              </w:rPr>
            </w:pPr>
            <w:r w:rsidRPr="00006B7C">
              <w:rPr>
                <w:rFonts w:ascii="仿宋_GB2312" w:eastAsia="仿宋_GB2312" w:hAnsi="仿宋_GB2312" w:cs="仿宋_GB2312" w:hint="eastAsia"/>
                <w:kern w:val="2"/>
              </w:rPr>
              <w:t>5.素质要求：工作严谨细致，责任心强；具备良好的沟通协调能力和团队协作精神；保密意识强，具备良好的职业操守和政治素养。</w:t>
            </w:r>
          </w:p>
        </w:tc>
      </w:tr>
    </w:tbl>
    <w:p w14:paraId="5DBA8BEA" w14:textId="77777777" w:rsidR="00823BBC" w:rsidRPr="00006B7C" w:rsidRDefault="00823BBC"/>
    <w:sectPr w:rsidR="00823BBC" w:rsidRPr="00006B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21EA" w14:textId="77777777" w:rsidR="00002B59" w:rsidRDefault="00002B59" w:rsidP="003E680C">
      <w:r>
        <w:separator/>
      </w:r>
    </w:p>
  </w:endnote>
  <w:endnote w:type="continuationSeparator" w:id="0">
    <w:p w14:paraId="627CF5CE" w14:textId="77777777" w:rsidR="00002B59" w:rsidRDefault="00002B59" w:rsidP="003E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BoYaSong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02F8" w14:textId="77777777" w:rsidR="00002B59" w:rsidRDefault="00002B59" w:rsidP="003E680C">
      <w:r>
        <w:separator/>
      </w:r>
    </w:p>
  </w:footnote>
  <w:footnote w:type="continuationSeparator" w:id="0">
    <w:p w14:paraId="37338ECE" w14:textId="77777777" w:rsidR="00002B59" w:rsidRDefault="00002B59" w:rsidP="003E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45A635"/>
    <w:multiLevelType w:val="singleLevel"/>
    <w:tmpl w:val="CF45A63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66C3749"/>
    <w:multiLevelType w:val="singleLevel"/>
    <w:tmpl w:val="266C3749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B90353B"/>
    <w:multiLevelType w:val="singleLevel"/>
    <w:tmpl w:val="4B90353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_GB2312" w:hAnsi="Times New Roman" w:hint="default"/>
        <w:sz w:val="32"/>
      </w:rPr>
    </w:lvl>
  </w:abstractNum>
  <w:num w:numId="1" w16cid:durableId="941647124">
    <w:abstractNumId w:val="2"/>
  </w:num>
  <w:num w:numId="2" w16cid:durableId="145168099">
    <w:abstractNumId w:val="1"/>
  </w:num>
  <w:num w:numId="3" w16cid:durableId="102086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ExZmNkZjQ1NDMxYzVhNThmNzYxYWUwOTFkNmJiM2IifQ=="/>
    <w:docVar w:name="KSO_WPS_MARK_KEY" w:val="123a99e4-4b7a-433f-bbf3-1f1d3d8bf97b"/>
  </w:docVars>
  <w:rsids>
    <w:rsidRoot w:val="00011FE2"/>
    <w:rsid w:val="00002B59"/>
    <w:rsid w:val="00006B7C"/>
    <w:rsid w:val="00011FE2"/>
    <w:rsid w:val="00020B7A"/>
    <w:rsid w:val="00026AB8"/>
    <w:rsid w:val="00031AF2"/>
    <w:rsid w:val="00037169"/>
    <w:rsid w:val="00040E8F"/>
    <w:rsid w:val="000519F3"/>
    <w:rsid w:val="00057FA0"/>
    <w:rsid w:val="00060907"/>
    <w:rsid w:val="00066001"/>
    <w:rsid w:val="00073EA1"/>
    <w:rsid w:val="00076A32"/>
    <w:rsid w:val="00082453"/>
    <w:rsid w:val="000879AE"/>
    <w:rsid w:val="00091B6F"/>
    <w:rsid w:val="00094CFF"/>
    <w:rsid w:val="000961CB"/>
    <w:rsid w:val="00096A3D"/>
    <w:rsid w:val="000A0399"/>
    <w:rsid w:val="000A36AD"/>
    <w:rsid w:val="000A5D55"/>
    <w:rsid w:val="000A7C4A"/>
    <w:rsid w:val="000B0205"/>
    <w:rsid w:val="000B627E"/>
    <w:rsid w:val="000C114A"/>
    <w:rsid w:val="000C6CE9"/>
    <w:rsid w:val="000D2228"/>
    <w:rsid w:val="000D3FBB"/>
    <w:rsid w:val="000D6516"/>
    <w:rsid w:val="000E4F59"/>
    <w:rsid w:val="000E5ECB"/>
    <w:rsid w:val="000F6FE2"/>
    <w:rsid w:val="001064B2"/>
    <w:rsid w:val="00111292"/>
    <w:rsid w:val="0011510E"/>
    <w:rsid w:val="00120C74"/>
    <w:rsid w:val="0012478C"/>
    <w:rsid w:val="001255FD"/>
    <w:rsid w:val="0012611C"/>
    <w:rsid w:val="00127075"/>
    <w:rsid w:val="00131FDA"/>
    <w:rsid w:val="00134609"/>
    <w:rsid w:val="00141C4A"/>
    <w:rsid w:val="00145309"/>
    <w:rsid w:val="001521C5"/>
    <w:rsid w:val="00156A51"/>
    <w:rsid w:val="00162158"/>
    <w:rsid w:val="00166F4A"/>
    <w:rsid w:val="001737C4"/>
    <w:rsid w:val="00187859"/>
    <w:rsid w:val="00191CA4"/>
    <w:rsid w:val="00193852"/>
    <w:rsid w:val="00194C7B"/>
    <w:rsid w:val="00195749"/>
    <w:rsid w:val="00197F63"/>
    <w:rsid w:val="001A0733"/>
    <w:rsid w:val="001A0A3E"/>
    <w:rsid w:val="001A59CB"/>
    <w:rsid w:val="001A6DA2"/>
    <w:rsid w:val="001B1C38"/>
    <w:rsid w:val="001B432F"/>
    <w:rsid w:val="001C3048"/>
    <w:rsid w:val="001D0C6D"/>
    <w:rsid w:val="001D27F0"/>
    <w:rsid w:val="001D3871"/>
    <w:rsid w:val="001D535B"/>
    <w:rsid w:val="001E3C31"/>
    <w:rsid w:val="001E6977"/>
    <w:rsid w:val="001F51DE"/>
    <w:rsid w:val="001F6ACA"/>
    <w:rsid w:val="00205C07"/>
    <w:rsid w:val="00210D5A"/>
    <w:rsid w:val="00216D4E"/>
    <w:rsid w:val="00217E24"/>
    <w:rsid w:val="00220AB8"/>
    <w:rsid w:val="00220DC9"/>
    <w:rsid w:val="00225906"/>
    <w:rsid w:val="00227F7C"/>
    <w:rsid w:val="00240D5A"/>
    <w:rsid w:val="00241C91"/>
    <w:rsid w:val="0024404F"/>
    <w:rsid w:val="002539D2"/>
    <w:rsid w:val="002577BE"/>
    <w:rsid w:val="00257B7F"/>
    <w:rsid w:val="00262907"/>
    <w:rsid w:val="0026298A"/>
    <w:rsid w:val="002629E9"/>
    <w:rsid w:val="00263558"/>
    <w:rsid w:val="00264B0D"/>
    <w:rsid w:val="00266BA9"/>
    <w:rsid w:val="00282192"/>
    <w:rsid w:val="002855AC"/>
    <w:rsid w:val="0028589D"/>
    <w:rsid w:val="00293804"/>
    <w:rsid w:val="00297B8B"/>
    <w:rsid w:val="002A4D72"/>
    <w:rsid w:val="002C3A07"/>
    <w:rsid w:val="002C3A2B"/>
    <w:rsid w:val="002C7365"/>
    <w:rsid w:val="002E67A1"/>
    <w:rsid w:val="002E7C6C"/>
    <w:rsid w:val="002F143C"/>
    <w:rsid w:val="002F1753"/>
    <w:rsid w:val="002F68A3"/>
    <w:rsid w:val="00312981"/>
    <w:rsid w:val="00317315"/>
    <w:rsid w:val="003203CA"/>
    <w:rsid w:val="00321134"/>
    <w:rsid w:val="00321A1F"/>
    <w:rsid w:val="003248E2"/>
    <w:rsid w:val="003278A6"/>
    <w:rsid w:val="0033233B"/>
    <w:rsid w:val="00332EB6"/>
    <w:rsid w:val="00361A52"/>
    <w:rsid w:val="00364A91"/>
    <w:rsid w:val="00376F9C"/>
    <w:rsid w:val="00394534"/>
    <w:rsid w:val="00394F13"/>
    <w:rsid w:val="003975AB"/>
    <w:rsid w:val="003A0A5E"/>
    <w:rsid w:val="003A3307"/>
    <w:rsid w:val="003A60A8"/>
    <w:rsid w:val="003B64A3"/>
    <w:rsid w:val="003C58A6"/>
    <w:rsid w:val="003C6115"/>
    <w:rsid w:val="003C682C"/>
    <w:rsid w:val="003D267F"/>
    <w:rsid w:val="003D31D6"/>
    <w:rsid w:val="003E020E"/>
    <w:rsid w:val="003E680C"/>
    <w:rsid w:val="003F7000"/>
    <w:rsid w:val="003F7F7E"/>
    <w:rsid w:val="0040245C"/>
    <w:rsid w:val="00404D58"/>
    <w:rsid w:val="0040682B"/>
    <w:rsid w:val="00407364"/>
    <w:rsid w:val="004167C6"/>
    <w:rsid w:val="004225EC"/>
    <w:rsid w:val="00426FB9"/>
    <w:rsid w:val="004273A6"/>
    <w:rsid w:val="004332B1"/>
    <w:rsid w:val="00434BC7"/>
    <w:rsid w:val="00440896"/>
    <w:rsid w:val="0044396C"/>
    <w:rsid w:val="00444ADD"/>
    <w:rsid w:val="00450414"/>
    <w:rsid w:val="00461DDD"/>
    <w:rsid w:val="00465DA4"/>
    <w:rsid w:val="00466050"/>
    <w:rsid w:val="00474373"/>
    <w:rsid w:val="0048260B"/>
    <w:rsid w:val="0048289E"/>
    <w:rsid w:val="004828FC"/>
    <w:rsid w:val="00483CEE"/>
    <w:rsid w:val="004A16B3"/>
    <w:rsid w:val="004A7313"/>
    <w:rsid w:val="004A7816"/>
    <w:rsid w:val="004B1B1D"/>
    <w:rsid w:val="004B2D35"/>
    <w:rsid w:val="004B38E0"/>
    <w:rsid w:val="004B5DDB"/>
    <w:rsid w:val="004C18F3"/>
    <w:rsid w:val="004C40E8"/>
    <w:rsid w:val="004C5514"/>
    <w:rsid w:val="004C7627"/>
    <w:rsid w:val="004D1B59"/>
    <w:rsid w:val="004D3499"/>
    <w:rsid w:val="004E21D6"/>
    <w:rsid w:val="004F09B7"/>
    <w:rsid w:val="004F5BCB"/>
    <w:rsid w:val="00510922"/>
    <w:rsid w:val="0051461F"/>
    <w:rsid w:val="0052733F"/>
    <w:rsid w:val="00534D06"/>
    <w:rsid w:val="00534F75"/>
    <w:rsid w:val="005433EA"/>
    <w:rsid w:val="00544CB4"/>
    <w:rsid w:val="00547839"/>
    <w:rsid w:val="00551FEB"/>
    <w:rsid w:val="005540B5"/>
    <w:rsid w:val="005611B1"/>
    <w:rsid w:val="00562919"/>
    <w:rsid w:val="00571A8D"/>
    <w:rsid w:val="00572905"/>
    <w:rsid w:val="0058124B"/>
    <w:rsid w:val="00585F87"/>
    <w:rsid w:val="0059549B"/>
    <w:rsid w:val="00596258"/>
    <w:rsid w:val="005B1918"/>
    <w:rsid w:val="005C04DE"/>
    <w:rsid w:val="005C1942"/>
    <w:rsid w:val="005C45A1"/>
    <w:rsid w:val="005C68EF"/>
    <w:rsid w:val="005E17A0"/>
    <w:rsid w:val="005E28F6"/>
    <w:rsid w:val="005E3660"/>
    <w:rsid w:val="005E4EEE"/>
    <w:rsid w:val="005E5054"/>
    <w:rsid w:val="005F5CE5"/>
    <w:rsid w:val="006011DF"/>
    <w:rsid w:val="006059D7"/>
    <w:rsid w:val="00611C13"/>
    <w:rsid w:val="00612D94"/>
    <w:rsid w:val="00614F9B"/>
    <w:rsid w:val="00623088"/>
    <w:rsid w:val="00625734"/>
    <w:rsid w:val="006268FA"/>
    <w:rsid w:val="00637271"/>
    <w:rsid w:val="0064557A"/>
    <w:rsid w:val="006547DF"/>
    <w:rsid w:val="00661846"/>
    <w:rsid w:val="0067151D"/>
    <w:rsid w:val="0067352C"/>
    <w:rsid w:val="0067701C"/>
    <w:rsid w:val="0068107D"/>
    <w:rsid w:val="00682A22"/>
    <w:rsid w:val="00687BA1"/>
    <w:rsid w:val="00693DBB"/>
    <w:rsid w:val="006950AE"/>
    <w:rsid w:val="006A043B"/>
    <w:rsid w:val="006B3A20"/>
    <w:rsid w:val="006B7290"/>
    <w:rsid w:val="006C1722"/>
    <w:rsid w:val="006C3A1E"/>
    <w:rsid w:val="006C4D1A"/>
    <w:rsid w:val="006C5D97"/>
    <w:rsid w:val="006D10F8"/>
    <w:rsid w:val="006D6979"/>
    <w:rsid w:val="006D6AA6"/>
    <w:rsid w:val="006D79BD"/>
    <w:rsid w:val="006E2289"/>
    <w:rsid w:val="006E2C24"/>
    <w:rsid w:val="006E4810"/>
    <w:rsid w:val="006E5DA7"/>
    <w:rsid w:val="006E682D"/>
    <w:rsid w:val="006F06ED"/>
    <w:rsid w:val="006F3001"/>
    <w:rsid w:val="006F35EF"/>
    <w:rsid w:val="006F3F2A"/>
    <w:rsid w:val="00702658"/>
    <w:rsid w:val="00702DDF"/>
    <w:rsid w:val="00711F1B"/>
    <w:rsid w:val="00713B30"/>
    <w:rsid w:val="00720C83"/>
    <w:rsid w:val="00723C29"/>
    <w:rsid w:val="007311A5"/>
    <w:rsid w:val="00735557"/>
    <w:rsid w:val="00737C4D"/>
    <w:rsid w:val="007409AF"/>
    <w:rsid w:val="007460D6"/>
    <w:rsid w:val="00751D8B"/>
    <w:rsid w:val="00754E48"/>
    <w:rsid w:val="0076519B"/>
    <w:rsid w:val="007665D7"/>
    <w:rsid w:val="00767BBE"/>
    <w:rsid w:val="00773ACF"/>
    <w:rsid w:val="00783A67"/>
    <w:rsid w:val="00787EA5"/>
    <w:rsid w:val="007912B0"/>
    <w:rsid w:val="00793E72"/>
    <w:rsid w:val="007944D2"/>
    <w:rsid w:val="00796509"/>
    <w:rsid w:val="007A5250"/>
    <w:rsid w:val="007B0015"/>
    <w:rsid w:val="007C1121"/>
    <w:rsid w:val="007C5989"/>
    <w:rsid w:val="007D222C"/>
    <w:rsid w:val="007E3632"/>
    <w:rsid w:val="007E55B7"/>
    <w:rsid w:val="00800D83"/>
    <w:rsid w:val="00801355"/>
    <w:rsid w:val="0080603A"/>
    <w:rsid w:val="008137CA"/>
    <w:rsid w:val="00813E7A"/>
    <w:rsid w:val="00823BBC"/>
    <w:rsid w:val="00831D47"/>
    <w:rsid w:val="00834DBC"/>
    <w:rsid w:val="008351CD"/>
    <w:rsid w:val="0083690A"/>
    <w:rsid w:val="00840FF7"/>
    <w:rsid w:val="00842583"/>
    <w:rsid w:val="00856116"/>
    <w:rsid w:val="0086298D"/>
    <w:rsid w:val="00864FF1"/>
    <w:rsid w:val="00870E3E"/>
    <w:rsid w:val="00882119"/>
    <w:rsid w:val="0088777D"/>
    <w:rsid w:val="00887B4B"/>
    <w:rsid w:val="008935BB"/>
    <w:rsid w:val="008B0F0F"/>
    <w:rsid w:val="008B3B11"/>
    <w:rsid w:val="008B54CB"/>
    <w:rsid w:val="008B5C3B"/>
    <w:rsid w:val="008B7161"/>
    <w:rsid w:val="008C079E"/>
    <w:rsid w:val="008C2218"/>
    <w:rsid w:val="008C2561"/>
    <w:rsid w:val="008C25B1"/>
    <w:rsid w:val="008C3605"/>
    <w:rsid w:val="008C482A"/>
    <w:rsid w:val="008D0A60"/>
    <w:rsid w:val="008D292A"/>
    <w:rsid w:val="008D636E"/>
    <w:rsid w:val="008E25CD"/>
    <w:rsid w:val="008E4B09"/>
    <w:rsid w:val="008E5FA1"/>
    <w:rsid w:val="008F0C36"/>
    <w:rsid w:val="00904558"/>
    <w:rsid w:val="00910525"/>
    <w:rsid w:val="00915219"/>
    <w:rsid w:val="00924E0B"/>
    <w:rsid w:val="009268F9"/>
    <w:rsid w:val="00927A91"/>
    <w:rsid w:val="0093030F"/>
    <w:rsid w:val="009538A0"/>
    <w:rsid w:val="009569DE"/>
    <w:rsid w:val="00957EF3"/>
    <w:rsid w:val="009628C9"/>
    <w:rsid w:val="0097461C"/>
    <w:rsid w:val="0098210D"/>
    <w:rsid w:val="00983860"/>
    <w:rsid w:val="009A0392"/>
    <w:rsid w:val="009A36CD"/>
    <w:rsid w:val="009A56B9"/>
    <w:rsid w:val="009B4D86"/>
    <w:rsid w:val="009B6198"/>
    <w:rsid w:val="009C194D"/>
    <w:rsid w:val="009C353B"/>
    <w:rsid w:val="009C7981"/>
    <w:rsid w:val="009D06AA"/>
    <w:rsid w:val="009D2921"/>
    <w:rsid w:val="009D3A7C"/>
    <w:rsid w:val="009D42EF"/>
    <w:rsid w:val="009D44FA"/>
    <w:rsid w:val="009D5894"/>
    <w:rsid w:val="009D72C1"/>
    <w:rsid w:val="009E2A0C"/>
    <w:rsid w:val="009E2A43"/>
    <w:rsid w:val="009E43A3"/>
    <w:rsid w:val="009E72D1"/>
    <w:rsid w:val="009E7AA8"/>
    <w:rsid w:val="009F3C59"/>
    <w:rsid w:val="00A13B7F"/>
    <w:rsid w:val="00A208F7"/>
    <w:rsid w:val="00A34C94"/>
    <w:rsid w:val="00A434AB"/>
    <w:rsid w:val="00A47C8F"/>
    <w:rsid w:val="00A50523"/>
    <w:rsid w:val="00A517F1"/>
    <w:rsid w:val="00A51CF2"/>
    <w:rsid w:val="00A61C3A"/>
    <w:rsid w:val="00A62EEE"/>
    <w:rsid w:val="00A64D4D"/>
    <w:rsid w:val="00A66060"/>
    <w:rsid w:val="00A76955"/>
    <w:rsid w:val="00A92B15"/>
    <w:rsid w:val="00AC14E2"/>
    <w:rsid w:val="00AC52F4"/>
    <w:rsid w:val="00AD01EF"/>
    <w:rsid w:val="00AF15D9"/>
    <w:rsid w:val="00AF19EF"/>
    <w:rsid w:val="00AF1D0E"/>
    <w:rsid w:val="00AF7F43"/>
    <w:rsid w:val="00B03C49"/>
    <w:rsid w:val="00B159CB"/>
    <w:rsid w:val="00B20A46"/>
    <w:rsid w:val="00B24CEB"/>
    <w:rsid w:val="00B25BAC"/>
    <w:rsid w:val="00B27305"/>
    <w:rsid w:val="00B328AF"/>
    <w:rsid w:val="00B6121A"/>
    <w:rsid w:val="00B63DA9"/>
    <w:rsid w:val="00B827FB"/>
    <w:rsid w:val="00B86CBA"/>
    <w:rsid w:val="00B93A18"/>
    <w:rsid w:val="00B965B4"/>
    <w:rsid w:val="00B97623"/>
    <w:rsid w:val="00BA14C2"/>
    <w:rsid w:val="00BD10BC"/>
    <w:rsid w:val="00BD26CB"/>
    <w:rsid w:val="00BD54F5"/>
    <w:rsid w:val="00BD6AE4"/>
    <w:rsid w:val="00BE3116"/>
    <w:rsid w:val="00BE3A37"/>
    <w:rsid w:val="00BE6AB6"/>
    <w:rsid w:val="00BF280E"/>
    <w:rsid w:val="00BF677A"/>
    <w:rsid w:val="00C017D8"/>
    <w:rsid w:val="00C02000"/>
    <w:rsid w:val="00C050FC"/>
    <w:rsid w:val="00C14B5E"/>
    <w:rsid w:val="00C1508B"/>
    <w:rsid w:val="00C31547"/>
    <w:rsid w:val="00C32772"/>
    <w:rsid w:val="00C32F02"/>
    <w:rsid w:val="00C336B8"/>
    <w:rsid w:val="00C34A80"/>
    <w:rsid w:val="00C37B70"/>
    <w:rsid w:val="00C409B1"/>
    <w:rsid w:val="00C40B85"/>
    <w:rsid w:val="00C51D22"/>
    <w:rsid w:val="00C56F9A"/>
    <w:rsid w:val="00C62C3C"/>
    <w:rsid w:val="00C63B34"/>
    <w:rsid w:val="00C64053"/>
    <w:rsid w:val="00C705CF"/>
    <w:rsid w:val="00C75DC8"/>
    <w:rsid w:val="00C87CCC"/>
    <w:rsid w:val="00C93A0C"/>
    <w:rsid w:val="00C94315"/>
    <w:rsid w:val="00C94726"/>
    <w:rsid w:val="00C976DF"/>
    <w:rsid w:val="00CA311C"/>
    <w:rsid w:val="00CB0268"/>
    <w:rsid w:val="00CB0B3D"/>
    <w:rsid w:val="00CB3F47"/>
    <w:rsid w:val="00CC2206"/>
    <w:rsid w:val="00CD2A0E"/>
    <w:rsid w:val="00CF51DA"/>
    <w:rsid w:val="00CF709F"/>
    <w:rsid w:val="00D00A54"/>
    <w:rsid w:val="00D021A1"/>
    <w:rsid w:val="00D03853"/>
    <w:rsid w:val="00D07519"/>
    <w:rsid w:val="00D13CA2"/>
    <w:rsid w:val="00D24BD7"/>
    <w:rsid w:val="00D400F4"/>
    <w:rsid w:val="00D40850"/>
    <w:rsid w:val="00D42D00"/>
    <w:rsid w:val="00D42D30"/>
    <w:rsid w:val="00D436A4"/>
    <w:rsid w:val="00D52AF6"/>
    <w:rsid w:val="00D5360E"/>
    <w:rsid w:val="00D571BA"/>
    <w:rsid w:val="00D62803"/>
    <w:rsid w:val="00D62BC1"/>
    <w:rsid w:val="00D65AA5"/>
    <w:rsid w:val="00D7195D"/>
    <w:rsid w:val="00D75B43"/>
    <w:rsid w:val="00D832ED"/>
    <w:rsid w:val="00D84673"/>
    <w:rsid w:val="00D92106"/>
    <w:rsid w:val="00D925AA"/>
    <w:rsid w:val="00DA069F"/>
    <w:rsid w:val="00DA49CE"/>
    <w:rsid w:val="00DB04BF"/>
    <w:rsid w:val="00DC1E7C"/>
    <w:rsid w:val="00DD2468"/>
    <w:rsid w:val="00DD3425"/>
    <w:rsid w:val="00DE19D7"/>
    <w:rsid w:val="00DE442D"/>
    <w:rsid w:val="00DE70ED"/>
    <w:rsid w:val="00DE7D33"/>
    <w:rsid w:val="00DF0B98"/>
    <w:rsid w:val="00DF2572"/>
    <w:rsid w:val="00DF348D"/>
    <w:rsid w:val="00DF361F"/>
    <w:rsid w:val="00DF6773"/>
    <w:rsid w:val="00E038DD"/>
    <w:rsid w:val="00E03F91"/>
    <w:rsid w:val="00E06D3B"/>
    <w:rsid w:val="00E07D59"/>
    <w:rsid w:val="00E14470"/>
    <w:rsid w:val="00E2161D"/>
    <w:rsid w:val="00E22282"/>
    <w:rsid w:val="00E330F4"/>
    <w:rsid w:val="00E34784"/>
    <w:rsid w:val="00E35674"/>
    <w:rsid w:val="00E43A5C"/>
    <w:rsid w:val="00E4543D"/>
    <w:rsid w:val="00E65D52"/>
    <w:rsid w:val="00E65E85"/>
    <w:rsid w:val="00E672B2"/>
    <w:rsid w:val="00E6799F"/>
    <w:rsid w:val="00E72BA1"/>
    <w:rsid w:val="00E75AFE"/>
    <w:rsid w:val="00E7677B"/>
    <w:rsid w:val="00E856FB"/>
    <w:rsid w:val="00E85D95"/>
    <w:rsid w:val="00EA04F8"/>
    <w:rsid w:val="00EF3E42"/>
    <w:rsid w:val="00EF6A0E"/>
    <w:rsid w:val="00F02326"/>
    <w:rsid w:val="00F02A09"/>
    <w:rsid w:val="00F043DF"/>
    <w:rsid w:val="00F11F5D"/>
    <w:rsid w:val="00F246A0"/>
    <w:rsid w:val="00F26ECD"/>
    <w:rsid w:val="00F277D0"/>
    <w:rsid w:val="00F30347"/>
    <w:rsid w:val="00F31799"/>
    <w:rsid w:val="00F31900"/>
    <w:rsid w:val="00F33AF2"/>
    <w:rsid w:val="00F36E46"/>
    <w:rsid w:val="00F40138"/>
    <w:rsid w:val="00F4405C"/>
    <w:rsid w:val="00F4608C"/>
    <w:rsid w:val="00F47920"/>
    <w:rsid w:val="00F512E0"/>
    <w:rsid w:val="00F5570A"/>
    <w:rsid w:val="00F6710C"/>
    <w:rsid w:val="00F76146"/>
    <w:rsid w:val="00F85500"/>
    <w:rsid w:val="00F9709E"/>
    <w:rsid w:val="00FA3D08"/>
    <w:rsid w:val="00FA5953"/>
    <w:rsid w:val="00FB577B"/>
    <w:rsid w:val="00FC7384"/>
    <w:rsid w:val="00FE5803"/>
    <w:rsid w:val="00FE66E4"/>
    <w:rsid w:val="00FE6B35"/>
    <w:rsid w:val="00FF3D22"/>
    <w:rsid w:val="00FF3F17"/>
    <w:rsid w:val="03E22328"/>
    <w:rsid w:val="06982F4B"/>
    <w:rsid w:val="15666542"/>
    <w:rsid w:val="1DA72076"/>
    <w:rsid w:val="2D9F0406"/>
    <w:rsid w:val="2FCB0035"/>
    <w:rsid w:val="319A630D"/>
    <w:rsid w:val="3B180877"/>
    <w:rsid w:val="453824C4"/>
    <w:rsid w:val="4B110AE2"/>
    <w:rsid w:val="4D0E49D1"/>
    <w:rsid w:val="5F297E65"/>
    <w:rsid w:val="6F9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A8B69"/>
  <w15:docId w15:val="{EE7DE5DA-EA3A-4CB2-986D-D6EA7A1E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uiPriority w:val="99"/>
    <w:qFormat/>
    <w:pPr>
      <w:spacing w:after="120"/>
    </w:pPr>
    <w:rPr>
      <w:lang w:val="zh-CN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BoYaSong" w:hAnsi="FZBoYaSong" w:cs="FZBoYaSong"/>
      <w:color w:val="000000"/>
      <w:sz w:val="24"/>
      <w:szCs w:val="24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432D-70AF-4251-B5C0-79544FF4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6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zhen teng</cp:lastModifiedBy>
  <cp:revision>491</cp:revision>
  <cp:lastPrinted>2025-06-30T09:22:00Z</cp:lastPrinted>
  <dcterms:created xsi:type="dcterms:W3CDTF">2023-11-01T07:54:00Z</dcterms:created>
  <dcterms:modified xsi:type="dcterms:W3CDTF">2025-10-21T06:57:00Z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C32C9E532A024956B1D560E5E4F095DC_12</vt:lpwstr>
  </property>
</Properties>
</file>