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83FF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晴隆县公安局2025年面向社会公开招聘</w:t>
      </w:r>
    </w:p>
    <w:p w14:paraId="1CBA213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专项勤务辅警公告</w:t>
      </w:r>
    </w:p>
    <w:p w14:paraId="564DFE8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color w:val="auto"/>
          <w:sz w:val="32"/>
          <w:szCs w:val="32"/>
        </w:rPr>
      </w:pPr>
    </w:p>
    <w:p w14:paraId="3E628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根据工作需要，晴隆县公安局面向社会公开招聘专项勤务辅警。现将有关事项公告如下：</w:t>
      </w:r>
    </w:p>
    <w:p w14:paraId="1EEB5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一、招聘岗位及条件</w:t>
      </w:r>
    </w:p>
    <w:p w14:paraId="79CE65F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本次公开招聘专项勤务辅警共51名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均为男性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lang w:val="en-US" w:eastAsia="zh-CN" w:bidi="ar"/>
        </w:rPr>
        <w:t>主要为公安机关日常警务活动及相关工作提供辅助支持，不具有人民警察身份。具体招聘岗位详见</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晴隆县</w:t>
      </w:r>
      <w:r>
        <w:rPr>
          <w:rFonts w:hint="default" w:ascii="Times New Roman" w:hAnsi="Times New Roman" w:eastAsia="仿宋_GB2312" w:cs="Times New Roman"/>
          <w:color w:val="auto"/>
          <w:sz w:val="32"/>
          <w:szCs w:val="32"/>
          <w:highlight w:val="none"/>
          <w:lang w:val="en-US" w:eastAsia="zh-CN"/>
        </w:rPr>
        <w:t>公安局2025年公开招聘专项勤务辅警职位表》（附件1）。</w:t>
      </w:r>
    </w:p>
    <w:p w14:paraId="77EFF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4C1EA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1A2F9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36BF1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59C39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0841CA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3805C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3DEB9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含中专</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717E9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具有</w:t>
      </w:r>
      <w:r>
        <w:rPr>
          <w:rFonts w:hint="default" w:ascii="Times New Roman" w:hAnsi="Times New Roman" w:eastAsia="仿宋_GB2312" w:cs="Times New Roman"/>
          <w:color w:val="auto"/>
          <w:sz w:val="32"/>
          <w:szCs w:val="32"/>
          <w:highlight w:val="none"/>
        </w:rPr>
        <w:t>履</w:t>
      </w:r>
      <w:r>
        <w:rPr>
          <w:rFonts w:hint="default" w:ascii="Times New Roman" w:hAnsi="Times New Roman" w:eastAsia="仿宋_GB2312" w:cs="Times New Roman"/>
          <w:color w:val="auto"/>
          <w:sz w:val="32"/>
          <w:szCs w:val="32"/>
          <w:highlight w:val="none"/>
          <w:lang w:eastAsia="zh-CN"/>
        </w:rPr>
        <w:t>职所需的身体素质和</w:t>
      </w:r>
      <w:r>
        <w:rPr>
          <w:rFonts w:hint="default" w:ascii="Times New Roman" w:hAnsi="Times New Roman" w:eastAsia="仿宋_GB2312" w:cs="Times New Roman"/>
          <w:color w:val="auto"/>
          <w:sz w:val="32"/>
          <w:szCs w:val="32"/>
          <w:highlight w:val="none"/>
        </w:rPr>
        <w:t>工作能力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以及报考职位所需的有关资格条件；</w:t>
      </w:r>
      <w:r>
        <w:rPr>
          <w:rFonts w:hint="default" w:ascii="Times New Roman" w:hAnsi="Times New Roman" w:eastAsia="仿宋_GB2312" w:cs="Times New Roman"/>
          <w:color w:val="auto"/>
          <w:sz w:val="32"/>
          <w:szCs w:val="32"/>
          <w:highlight w:val="none"/>
          <w:shd w:val="clear" w:color="auto" w:fill="FFFFFF"/>
        </w:rPr>
        <w:t>男性身高需达165cm及以上</w:t>
      </w:r>
      <w:r>
        <w:rPr>
          <w:rFonts w:hint="default" w:ascii="Times New Roman" w:hAnsi="Times New Roman" w:eastAsia="仿宋_GB2312" w:cs="Times New Roman"/>
          <w:color w:val="auto"/>
          <w:sz w:val="32"/>
          <w:szCs w:val="32"/>
          <w:highlight w:val="none"/>
          <w:shd w:val="clear" w:color="auto" w:fill="FFFFFF"/>
          <w:lang w:eastAsia="zh-CN"/>
        </w:rPr>
        <w:t>；</w:t>
      </w:r>
    </w:p>
    <w:p w14:paraId="781E4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20922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7B8EE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1B0C7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2.受过司法拘留、行政拘留的；</w:t>
      </w:r>
    </w:p>
    <w:p w14:paraId="603AE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3.因卖淫、嫖娼、赌博、吸毒等受过治安管理处罚的；</w:t>
      </w:r>
    </w:p>
    <w:p w14:paraId="51979E1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481C32D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160F1F4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6C903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6A1C0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7579631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6732AF9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2D398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二、报考程序及方式</w:t>
      </w:r>
    </w:p>
    <w:p w14:paraId="143ECA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本次招聘按照发布公告、报名及资格审查、</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lang w:val="en-US" w:eastAsia="zh-CN"/>
        </w:rPr>
        <w:t>、体能测评、面试、体检、考察与公示、聘用等程序进行。</w:t>
      </w:r>
    </w:p>
    <w:p w14:paraId="6248A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（一）报名及资格审查</w:t>
      </w:r>
    </w:p>
    <w:p w14:paraId="1C8642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报考者</w:t>
      </w:r>
      <w:r>
        <w:rPr>
          <w:rFonts w:hint="default" w:ascii="Times New Roman" w:hAnsi="Times New Roman" w:eastAsia="仿宋_GB2312" w:cs="Times New Roman"/>
          <w:color w:val="auto"/>
          <w:sz w:val="32"/>
          <w:szCs w:val="32"/>
        </w:rPr>
        <w:t>可通过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晴隆公安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微信公众号查询本次招聘的职位、招考人数、报考资格条件、考试类别等信息。</w:t>
      </w:r>
    </w:p>
    <w:p w14:paraId="203A4C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highlight w:val="none"/>
        </w:rPr>
        <w:t>报名时间为</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至10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工作日</w:t>
      </w:r>
      <w:r>
        <w:rPr>
          <w:rFonts w:hint="default" w:ascii="Times New Roman" w:hAnsi="Times New Roman" w:eastAsia="仿宋_GB2312" w:cs="Times New Roman"/>
          <w:color w:val="auto"/>
          <w:kern w:val="0"/>
          <w:sz w:val="32"/>
          <w:szCs w:val="32"/>
          <w:lang w:val="en-US" w:eastAsia="zh-CN" w:bidi="ar"/>
        </w:rPr>
        <w:t>上午8:30至11:30，</w:t>
      </w:r>
      <w:r>
        <w:rPr>
          <w:rFonts w:hint="eastAsia" w:ascii="Times New Roman" w:hAnsi="Times New Roman" w:eastAsia="仿宋_GB2312" w:cs="Times New Roman"/>
          <w:color w:val="auto"/>
          <w:kern w:val="0"/>
          <w:sz w:val="32"/>
          <w:szCs w:val="32"/>
          <w:lang w:val="en-US" w:eastAsia="zh-CN" w:bidi="ar"/>
        </w:rPr>
        <w:t>下午</w:t>
      </w:r>
      <w:r>
        <w:rPr>
          <w:rFonts w:hint="default" w:ascii="Times New Roman" w:hAnsi="Times New Roman" w:eastAsia="仿宋_GB2312" w:cs="Times New Roman"/>
          <w:color w:val="auto"/>
          <w:kern w:val="0"/>
          <w:sz w:val="32"/>
          <w:szCs w:val="32"/>
          <w:lang w:val="en-US" w:eastAsia="zh-CN" w:bidi="ar"/>
        </w:rPr>
        <w:t>14:30至17:30。</w:t>
      </w:r>
    </w:p>
    <w:p w14:paraId="09009F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w:t>
      </w:r>
      <w:r>
        <w:rPr>
          <w:rFonts w:hint="default" w:ascii="Times New Roman" w:hAnsi="Times New Roman" w:eastAsia="仿宋_GB2312" w:cs="Times New Roman"/>
          <w:color w:val="auto"/>
          <w:sz w:val="32"/>
          <w:szCs w:val="32"/>
          <w:highlight w:val="none"/>
          <w:lang w:eastAsia="zh-CN"/>
        </w:rPr>
        <w:t>现场</w:t>
      </w:r>
      <w:r>
        <w:rPr>
          <w:rFonts w:hint="default" w:ascii="Times New Roman" w:hAnsi="Times New Roman" w:eastAsia="仿宋_GB2312" w:cs="Times New Roman"/>
          <w:color w:val="auto"/>
          <w:sz w:val="32"/>
          <w:szCs w:val="32"/>
          <w:highlight w:val="none"/>
        </w:rPr>
        <w:t>报名的方式进行，</w:t>
      </w:r>
      <w:r>
        <w:rPr>
          <w:rFonts w:hint="default" w:ascii="Times New Roman" w:hAnsi="Times New Roman" w:eastAsia="仿宋_GB2312" w:cs="Times New Roman"/>
          <w:color w:val="auto"/>
          <w:sz w:val="32"/>
          <w:szCs w:val="32"/>
          <w:highlight w:val="none"/>
          <w:lang w:val="en-US" w:eastAsia="zh-CN"/>
        </w:rPr>
        <w:t>不接受委托报名。</w:t>
      </w:r>
      <w:r>
        <w:rPr>
          <w:rFonts w:hint="default" w:ascii="Times New Roman" w:hAnsi="Times New Roman" w:eastAsia="仿宋_GB2312" w:cs="Times New Roman"/>
          <w:color w:val="auto"/>
          <w:sz w:val="32"/>
          <w:szCs w:val="32"/>
          <w:lang w:val="en"/>
        </w:rPr>
        <w:t>报考者</w:t>
      </w:r>
      <w:r>
        <w:rPr>
          <w:rFonts w:hint="default" w:ascii="Times New Roman" w:hAnsi="Times New Roman" w:eastAsia="仿宋_GB2312" w:cs="Times New Roman"/>
          <w:color w:val="auto"/>
          <w:sz w:val="32"/>
          <w:szCs w:val="32"/>
          <w:lang w:val="en-US" w:eastAsia="zh-CN"/>
        </w:rPr>
        <w:t>在报名时间内携带报名材料到晴隆县公安局办公楼411室报名并进行资格审查，</w:t>
      </w:r>
      <w:r>
        <w:rPr>
          <w:rFonts w:hint="default" w:ascii="Times New Roman" w:hAnsi="Times New Roman" w:eastAsia="仿宋_GB2312" w:cs="Times New Roman"/>
          <w:color w:val="auto"/>
          <w:sz w:val="32"/>
          <w:szCs w:val="32"/>
          <w:highlight w:val="none"/>
        </w:rPr>
        <w:t>报考人员报名时需提交以下材料：</w:t>
      </w:r>
    </w:p>
    <w:p w14:paraId="790A7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1.招聘网页下载打印的《晴隆县公安局2025年公开招聘专项勤务辅警报名信息表》</w:t>
      </w:r>
      <w:r>
        <w:rPr>
          <w:rFonts w:hint="eastAsia" w:ascii="Times New Roman" w:hAnsi="Times New Roman" w:eastAsia="仿宋_GB2312" w:cs="Times New Roman"/>
          <w:b w:val="0"/>
          <w:bCs w:val="0"/>
          <w:color w:val="auto"/>
          <w:sz w:val="32"/>
          <w:szCs w:val="32"/>
          <w:lang w:val="en-US" w:eastAsia="zh-CN"/>
        </w:rPr>
        <w:t>（附件2）</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 w:eastAsia="zh-CN"/>
        </w:rPr>
        <w:t>报考人员</w:t>
      </w:r>
      <w:r>
        <w:rPr>
          <w:rFonts w:hint="default" w:ascii="Times New Roman" w:hAnsi="Times New Roman" w:eastAsia="仿宋_GB2312" w:cs="Times New Roman"/>
          <w:b w:val="0"/>
          <w:bCs w:val="0"/>
          <w:color w:val="auto"/>
          <w:sz w:val="32"/>
          <w:szCs w:val="32"/>
          <w:lang w:val="en-US" w:eastAsia="zh-CN"/>
        </w:rPr>
        <w:t>诚信承诺</w:t>
      </w:r>
      <w:r>
        <w:rPr>
          <w:rFonts w:hint="default" w:ascii="Times New Roman" w:hAnsi="Times New Roman" w:eastAsia="仿宋_GB2312" w:cs="Times New Roman"/>
          <w:b w:val="0"/>
          <w:bCs w:val="0"/>
          <w:color w:val="auto"/>
          <w:sz w:val="32"/>
          <w:szCs w:val="32"/>
        </w:rPr>
        <w:t>书》</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附件3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highlight w:val="none"/>
        </w:rPr>
        <w:t>及有效居民身份证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正反两面原件及复印件</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份。</w:t>
      </w:r>
    </w:p>
    <w:p w14:paraId="1CD60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学历证书及学信网打印的《教育部学历证书电子注册备案表》原件和复印件一份（高中或相当学历报考者须提供生源地教育部门或毕业学校出具的学历证明原件一份）；2025届普通高等教育毕业生未取得毕业证的须提供《就业推荐表》或学历证明一份。</w:t>
      </w:r>
    </w:p>
    <w:p w14:paraId="51151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退役军人、退出国家综合性消防救援队伍的救援人员、见义勇为人员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须提供退役证等</w:t>
      </w:r>
      <w:r>
        <w:rPr>
          <w:rFonts w:hint="default" w:ascii="Times New Roman" w:hAnsi="Times New Roman" w:eastAsia="仿宋_GB2312" w:cs="Times New Roman"/>
          <w:b w:val="0"/>
          <w:bCs w:val="0"/>
          <w:color w:val="auto"/>
          <w:sz w:val="32"/>
          <w:szCs w:val="32"/>
          <w:lang w:val="en-US" w:eastAsia="zh-CN"/>
        </w:rPr>
        <w:t>相关证明材料</w:t>
      </w:r>
      <w:r>
        <w:rPr>
          <w:rFonts w:hint="default" w:ascii="Times New Roman" w:hAnsi="Times New Roman" w:eastAsia="仿宋_GB2312" w:cs="Times New Roman"/>
          <w:b w:val="0"/>
          <w:bCs w:val="0"/>
          <w:color w:val="auto"/>
          <w:sz w:val="32"/>
          <w:szCs w:val="32"/>
        </w:rPr>
        <w:t>的原件和复印件一份。</w:t>
      </w:r>
    </w:p>
    <w:p w14:paraId="39C01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在职人员需提供所在单位同意报考证明。</w:t>
      </w:r>
    </w:p>
    <w:p w14:paraId="773362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5.现场进行</w:t>
      </w:r>
      <w:r>
        <w:rPr>
          <w:rFonts w:hint="default" w:ascii="Times New Roman" w:hAnsi="Times New Roman" w:eastAsia="仿宋_GB2312" w:cs="Times New Roman"/>
          <w:b w:val="0"/>
          <w:bCs w:val="0"/>
          <w:color w:val="auto"/>
          <w:sz w:val="32"/>
          <w:szCs w:val="32"/>
        </w:rPr>
        <w:t>身高测量，身高</w:t>
      </w:r>
      <w:r>
        <w:rPr>
          <w:rFonts w:hint="default" w:ascii="Times New Roman" w:hAnsi="Times New Roman" w:eastAsia="仿宋_GB2312" w:cs="Times New Roman"/>
          <w:b w:val="0"/>
          <w:bCs w:val="0"/>
          <w:color w:val="auto"/>
          <w:sz w:val="32"/>
          <w:szCs w:val="32"/>
          <w:lang w:eastAsia="zh-CN"/>
        </w:rPr>
        <w:t>不符合报考职位要求的，</w:t>
      </w:r>
      <w:r>
        <w:rPr>
          <w:rFonts w:hint="default" w:ascii="Times New Roman" w:hAnsi="Times New Roman" w:eastAsia="仿宋_GB2312" w:cs="Times New Roman"/>
          <w:b w:val="0"/>
          <w:bCs w:val="0"/>
          <w:color w:val="auto"/>
          <w:sz w:val="32"/>
          <w:szCs w:val="32"/>
        </w:rPr>
        <w:t>取消</w:t>
      </w:r>
      <w:r>
        <w:rPr>
          <w:rFonts w:hint="default" w:ascii="Times New Roman" w:hAnsi="Times New Roman" w:eastAsia="仿宋_GB2312" w:cs="Times New Roman"/>
          <w:b w:val="0"/>
          <w:bCs w:val="0"/>
          <w:color w:val="auto"/>
          <w:sz w:val="32"/>
          <w:szCs w:val="32"/>
          <w:lang w:val="en-US" w:eastAsia="zh-CN"/>
        </w:rPr>
        <w:t>进入下一环节资格</w:t>
      </w:r>
      <w:r>
        <w:rPr>
          <w:rFonts w:hint="default" w:ascii="Times New Roman" w:hAnsi="Times New Roman" w:eastAsia="仿宋_GB2312" w:cs="Times New Roman"/>
          <w:b w:val="0"/>
          <w:bCs w:val="0"/>
          <w:color w:val="auto"/>
          <w:sz w:val="32"/>
          <w:szCs w:val="32"/>
          <w:lang w:eastAsia="zh-CN"/>
        </w:rPr>
        <w:t>。</w:t>
      </w:r>
    </w:p>
    <w:p w14:paraId="2F738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对符合报名条件的，不得拒绝报名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对审查不合格的，应说明理由。资格审查贯穿招聘工作全过程，凡发现与招聘条件不符的，取消应聘资格。</w:t>
      </w:r>
    </w:p>
    <w:p w14:paraId="7607A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报考人员应准确留下联系电话，保持通讯畅通。</w:t>
      </w:r>
    </w:p>
    <w:p w14:paraId="7B36B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（二）领取准考证</w:t>
      </w:r>
    </w:p>
    <w:p w14:paraId="1B40E9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eastAsia="zh-CN"/>
        </w:rPr>
        <w:t>报名</w:t>
      </w:r>
      <w:r>
        <w:rPr>
          <w:rFonts w:hint="default" w:ascii="Times New Roman" w:hAnsi="Times New Roman" w:eastAsia="仿宋_GB2312" w:cs="Times New Roman"/>
          <w:color w:val="auto"/>
          <w:sz w:val="32"/>
          <w:szCs w:val="32"/>
          <w:highlight w:val="none"/>
        </w:rPr>
        <w:t>结束后，报名人数与招聘计划人数达不到</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晴隆</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微信公众号</w:t>
      </w:r>
      <w:r>
        <w:rPr>
          <w:rFonts w:hint="default" w:ascii="Times New Roman" w:hAnsi="Times New Roman" w:eastAsia="仿宋_GB2312" w:cs="Times New Roman"/>
          <w:color w:val="auto"/>
          <w:sz w:val="32"/>
          <w:szCs w:val="32"/>
          <w:highlight w:val="none"/>
        </w:rPr>
        <w:t>上进行公布。职位招聘计划减少的，该职位的报考者不得进行职位调整。职位招聘计划取消的，由报考者本人提出改报符合其他职位条件的申请，经审核通过后予以改报。改报职位截止时间为2025年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756C8C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领取准考证的时间及地点</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晴隆</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微信公众号上公布</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w:t>
      </w:r>
    </w:p>
    <w:p w14:paraId="7DC597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三、笔试</w:t>
      </w:r>
    </w:p>
    <w:p w14:paraId="7FADF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09ABA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37C69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010BCF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68510A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笔试地点：</w:t>
      </w:r>
      <w:r>
        <w:rPr>
          <w:rFonts w:hint="default" w:ascii="Times New Roman" w:hAnsi="Times New Roman" w:eastAsia="仿宋_GB2312" w:cs="Times New Roman"/>
          <w:color w:val="auto"/>
          <w:sz w:val="32"/>
          <w:szCs w:val="32"/>
          <w:highlight w:val="none"/>
          <w:lang w:eastAsia="zh-CN"/>
        </w:rPr>
        <w:t>晴隆县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具体考点详见笔试准考证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报考者按照笔试准考证上确定的时间和地点，报考者</w:t>
      </w:r>
      <w:r>
        <w:rPr>
          <w:rFonts w:hint="eastAsia"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、笔试准考证参加考试。</w:t>
      </w:r>
    </w:p>
    <w:p w14:paraId="0C98FC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31260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笔试成绩</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晴隆</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微信公众号上公布。</w:t>
      </w:r>
    </w:p>
    <w:p w14:paraId="4C4225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、体能测评</w:t>
      </w:r>
    </w:p>
    <w:p w14:paraId="21F9CA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根据同一职位报考者笔试成绩从高到低按该职位</w:t>
      </w:r>
      <w:r>
        <w:rPr>
          <w:rFonts w:hint="eastAsia" w:ascii="Times New Roman" w:hAnsi="Times New Roman" w:eastAsia="仿宋_GB2312" w:cs="Times New Roman"/>
          <w:color w:val="auto"/>
          <w:sz w:val="32"/>
          <w:szCs w:val="32"/>
          <w:highlight w:val="none"/>
          <w:lang w:val="en-US" w:eastAsia="zh-CN"/>
        </w:rPr>
        <w:t>体能测评</w:t>
      </w:r>
      <w:r>
        <w:rPr>
          <w:rFonts w:hint="default" w:ascii="Times New Roman" w:hAnsi="Times New Roman" w:eastAsia="仿宋_GB2312" w:cs="Times New Roman"/>
          <w:color w:val="auto"/>
          <w:sz w:val="32"/>
          <w:szCs w:val="32"/>
          <w:highlight w:val="none"/>
        </w:rPr>
        <w:t>人数与招聘计划人数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:1比例以内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的人员确定为</w:t>
      </w:r>
      <w:r>
        <w:rPr>
          <w:rFonts w:hint="eastAsia" w:ascii="Times New Roman" w:hAnsi="Times New Roman" w:eastAsia="仿宋_GB2312" w:cs="Times New Roman"/>
          <w:color w:val="auto"/>
          <w:sz w:val="32"/>
          <w:szCs w:val="32"/>
          <w:highlight w:val="none"/>
          <w:lang w:val="en-US" w:eastAsia="zh-CN"/>
        </w:rPr>
        <w:t>体能测评</w:t>
      </w:r>
      <w:r>
        <w:rPr>
          <w:rFonts w:hint="default" w:ascii="Times New Roman" w:hAnsi="Times New Roman" w:eastAsia="仿宋_GB2312" w:cs="Times New Roman"/>
          <w:color w:val="auto"/>
          <w:sz w:val="32"/>
          <w:szCs w:val="32"/>
          <w:highlight w:val="none"/>
        </w:rPr>
        <w:t>对象，</w:t>
      </w:r>
      <w:r>
        <w:rPr>
          <w:rFonts w:hint="eastAsia" w:ascii="Times New Roman" w:hAnsi="Times New Roman" w:eastAsia="仿宋_GB2312" w:cs="Times New Roman"/>
          <w:color w:val="auto"/>
          <w:sz w:val="32"/>
          <w:szCs w:val="32"/>
          <w:highlight w:val="none"/>
          <w:lang w:val="en-US" w:eastAsia="zh-CN"/>
        </w:rPr>
        <w:t>未达到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全部进入体能测评。体能测评项目和标准详见附件4。体能测评采取合格制，不合格者取消进入下一环节资格。</w:t>
      </w:r>
    </w:p>
    <w:p w14:paraId="3EC910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auto"/>
          <w:spacing w:val="8"/>
          <w:sz w:val="32"/>
          <w:szCs w:val="32"/>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53C2E0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w:t>
      </w:r>
      <w:r>
        <w:rPr>
          <w:rFonts w:hint="default" w:ascii="Times New Roman" w:hAnsi="Times New Roman" w:eastAsia="仿宋_GB2312" w:cs="Times New Roman"/>
          <w:color w:val="auto"/>
          <w:sz w:val="32"/>
          <w:szCs w:val="32"/>
          <w:highlight w:val="none"/>
          <w:lang w:eastAsia="zh-CN"/>
        </w:rPr>
        <w:t>详见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晴隆</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官方微信公众号上发布的体能测评公告。</w:t>
      </w:r>
    </w:p>
    <w:p w14:paraId="39CA5D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五、面试</w:t>
      </w:r>
    </w:p>
    <w:p w14:paraId="33246B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auto"/>
          <w:spacing w:val="8"/>
          <w:sz w:val="32"/>
          <w:szCs w:val="32"/>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w:t>
      </w:r>
      <w:r>
        <w:rPr>
          <w:rFonts w:hint="default" w:ascii="Times New Roman" w:hAnsi="Times New Roman" w:eastAsia="仿宋_GB2312" w:cs="Times New Roman"/>
          <w:color w:val="auto"/>
          <w:sz w:val="32"/>
          <w:szCs w:val="32"/>
          <w:highlight w:val="none"/>
        </w:rPr>
        <w:t>面试采取结构化面试方式进行。主要考察面试者思想政治素质、综合分析能力、临场应变能力、语言表达能力、举止仪表、职业认同等方面内容。</w:t>
      </w:r>
      <w:r>
        <w:rPr>
          <w:rFonts w:hint="default" w:ascii="Times New Roman" w:hAnsi="Times New Roman" w:eastAsia="仿宋_GB2312" w:cs="Times New Roman"/>
          <w:i w:val="0"/>
          <w:iCs w:val="0"/>
          <w:caps w:val="0"/>
          <w:color w:val="auto"/>
          <w:spacing w:val="8"/>
          <w:sz w:val="32"/>
          <w:szCs w:val="32"/>
          <w:shd w:val="clear" w:color="auto" w:fill="FFFFFF"/>
        </w:rPr>
        <w:t>面试分值100分，按60%计入总成绩，合格分数线为60分，未达合格分数线的，取消进入下一环节资格。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7A7222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面试人员名单、时间及地点</w:t>
      </w:r>
      <w:r>
        <w:rPr>
          <w:rFonts w:hint="default" w:ascii="Times New Roman" w:hAnsi="Times New Roman" w:eastAsia="仿宋_GB2312" w:cs="Times New Roman"/>
          <w:color w:val="auto"/>
          <w:sz w:val="32"/>
          <w:szCs w:val="32"/>
          <w:highlight w:val="none"/>
          <w:lang w:eastAsia="zh-CN"/>
        </w:rPr>
        <w:t>详见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晴隆</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官方微信公众号上发布的面试公告。</w:t>
      </w:r>
    </w:p>
    <w:p w14:paraId="47D5E9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六、总成绩计算</w:t>
      </w:r>
    </w:p>
    <w:p w14:paraId="546955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笔试、面试成绩和总成绩均按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四舍五入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保留小数点后两位数字。</w:t>
      </w:r>
    </w:p>
    <w:p w14:paraId="375EDD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总成绩=笔试成绩×40%+面试成绩×60%。</w:t>
      </w:r>
    </w:p>
    <w:p w14:paraId="0015F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晴隆</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bidi="ar-SA"/>
        </w:rPr>
        <w:t>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36D5C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七、体检及政治考察</w:t>
      </w:r>
    </w:p>
    <w:p w14:paraId="639B97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面试结束后，根据总成绩从高到低（总成绩相同的，面试成绩高者优先），按单个职位招聘计划人数1:1确定体检、政治考察对象。</w:t>
      </w:r>
    </w:p>
    <w:p w14:paraId="0F7B2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3184A1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因体检、考察不合格或自动放弃资格等原因产生的职位空缺，从面试合格人员中按照总成绩从高到低依次递补。体检时间、地点及相关要求详见在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晴隆</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bidi="ar-SA"/>
        </w:rPr>
        <w:t>微信公众号</w:t>
      </w:r>
      <w:r>
        <w:rPr>
          <w:rFonts w:hint="default" w:ascii="Times New Roman" w:hAnsi="Times New Roman" w:eastAsia="仿宋_GB2312" w:cs="Times New Roman"/>
          <w:color w:val="auto"/>
          <w:sz w:val="32"/>
          <w:szCs w:val="32"/>
          <w:highlight w:val="none"/>
        </w:rPr>
        <w:t>上发布的体检公告。</w:t>
      </w:r>
    </w:p>
    <w:p w14:paraId="48134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八、公示及聘用</w:t>
      </w:r>
    </w:p>
    <w:p w14:paraId="5EB41A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eastAsia="zh-CN" w:bidi="ar-SA"/>
        </w:rPr>
        <w:t>晴隆</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bidi="ar-SA"/>
        </w:rPr>
        <w:t>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23E23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九、补充聘用</w:t>
      </w:r>
    </w:p>
    <w:p w14:paraId="30D1AD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w:t>
      </w:r>
      <w:r>
        <w:rPr>
          <w:rFonts w:hint="default" w:ascii="Times New Roman" w:hAnsi="Times New Roman" w:eastAsia="仿宋_GB2312" w:cs="Times New Roman"/>
          <w:color w:val="auto"/>
          <w:sz w:val="32"/>
          <w:szCs w:val="32"/>
          <w:highlight w:val="none"/>
          <w:lang w:val="en-US" w:eastAsia="zh-CN"/>
        </w:rPr>
        <w:t>晴隆县公安局将根据辅警空缺情况适时统一组织补充聘用工作。</w:t>
      </w:r>
      <w:r>
        <w:rPr>
          <w:rFonts w:hint="default" w:ascii="Times New Roman" w:hAnsi="Times New Roman" w:eastAsia="仿宋_GB2312" w:cs="Times New Roman"/>
          <w:color w:val="auto"/>
          <w:sz w:val="32"/>
          <w:szCs w:val="32"/>
        </w:rPr>
        <w:t>对因报考者放弃聘用、聘用后离职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违法违纪</w:t>
      </w:r>
      <w:r>
        <w:rPr>
          <w:rFonts w:hint="default" w:ascii="Times New Roman" w:hAnsi="Times New Roman" w:eastAsia="仿宋_GB2312" w:cs="Times New Roman"/>
          <w:color w:val="auto"/>
          <w:sz w:val="32"/>
          <w:szCs w:val="32"/>
        </w:rPr>
        <w:t>等原因产生空缺的，在下次公开招聘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公告发布前，可按照考生成绩</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排名由高到低的顺序依次递补，</w:t>
      </w:r>
      <w:r>
        <w:rPr>
          <w:rFonts w:hint="default" w:ascii="Times New Roman" w:hAnsi="Times New Roman" w:eastAsia="仿宋_GB2312" w:cs="Times New Roman"/>
          <w:color w:val="auto"/>
          <w:sz w:val="32"/>
          <w:szCs w:val="32"/>
          <w:lang w:val="en-US" w:eastAsia="zh-CN"/>
        </w:rPr>
        <w:t>经体检及政治考察合格后，</w:t>
      </w:r>
      <w:r>
        <w:rPr>
          <w:rFonts w:hint="default" w:ascii="Times New Roman" w:hAnsi="Times New Roman" w:eastAsia="仿宋_GB2312" w:cs="Times New Roman"/>
          <w:color w:val="auto"/>
          <w:sz w:val="32"/>
          <w:szCs w:val="32"/>
        </w:rPr>
        <w:t>按规定办理聘用手续。</w:t>
      </w:r>
      <w:r>
        <w:rPr>
          <w:rFonts w:hint="default" w:ascii="Times New Roman" w:hAnsi="Times New Roman" w:eastAsia="仿宋_GB2312" w:cs="Times New Roman"/>
          <w:color w:val="auto"/>
          <w:sz w:val="32"/>
          <w:szCs w:val="32"/>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41D89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十、薪酬待遇</w:t>
      </w:r>
    </w:p>
    <w:p w14:paraId="3EB5E5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薪酬按照现行</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相关标准执行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由于岗位工作强度较大，需长期加班，发放相应勤务补贴。按规定统一购买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五险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和意外伤害险。</w:t>
      </w:r>
      <w:r>
        <w:rPr>
          <w:rFonts w:hint="default" w:ascii="Times New Roman" w:hAnsi="Times New Roman" w:eastAsia="仿宋_GB2312" w:cs="Times New Roman"/>
          <w:color w:val="auto"/>
          <w:sz w:val="32"/>
          <w:szCs w:val="32"/>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工资标准根据</w:t>
      </w:r>
      <w:r>
        <w:rPr>
          <w:rFonts w:hint="default" w:ascii="Times New Roman" w:hAnsi="Times New Roman" w:eastAsia="仿宋_GB2312" w:cs="Times New Roman"/>
          <w:color w:val="auto"/>
          <w:sz w:val="32"/>
          <w:szCs w:val="32"/>
          <w:highlight w:val="none"/>
          <w:lang w:val="en-US" w:eastAsia="zh-CN"/>
        </w:rPr>
        <w:t>晴隆县</w:t>
      </w:r>
      <w:r>
        <w:rPr>
          <w:rFonts w:hint="default" w:ascii="Times New Roman" w:hAnsi="Times New Roman" w:eastAsia="仿宋_GB2312" w:cs="Times New Roman"/>
          <w:color w:val="auto"/>
          <w:sz w:val="32"/>
          <w:szCs w:val="32"/>
          <w:highlight w:val="none"/>
        </w:rPr>
        <w:t>经济社会发展情况、财政状况</w:t>
      </w:r>
      <w:r>
        <w:rPr>
          <w:rFonts w:hint="eastAsia" w:ascii="Times New Roman" w:hAnsi="Times New Roman" w:eastAsia="仿宋_GB2312" w:cs="Times New Roman"/>
          <w:color w:val="auto"/>
          <w:sz w:val="32"/>
          <w:szCs w:val="32"/>
          <w:highlight w:val="none"/>
          <w:lang w:val="en-US" w:eastAsia="zh-CN"/>
        </w:rPr>
        <w:t>及上级政策</w:t>
      </w:r>
      <w:r>
        <w:rPr>
          <w:rFonts w:hint="default" w:ascii="Times New Roman" w:hAnsi="Times New Roman" w:eastAsia="仿宋_GB2312" w:cs="Times New Roman"/>
          <w:color w:val="auto"/>
          <w:sz w:val="32"/>
          <w:szCs w:val="32"/>
          <w:highlight w:val="none"/>
        </w:rPr>
        <w:t>等进行动态调整。</w:t>
      </w:r>
    </w:p>
    <w:p w14:paraId="44A21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本招聘公告及未尽事宜由晴隆县公安局负责解释。</w:t>
      </w:r>
    </w:p>
    <w:p w14:paraId="2F99D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报名、政策咨询电话：0859-7616948</w:t>
      </w:r>
    </w:p>
    <w:p w14:paraId="602D3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特别提示：</w:t>
      </w:r>
    </w:p>
    <w:p w14:paraId="068AA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24D9A9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605E0117">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pacing w:val="-17"/>
          <w:sz w:val="32"/>
          <w:szCs w:val="32"/>
          <w:lang w:val="en-US" w:eastAsia="zh-CN"/>
        </w:rPr>
      </w:pP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pacing w:val="-17"/>
          <w:sz w:val="32"/>
          <w:szCs w:val="32"/>
          <w:lang w:val="en-US" w:eastAsia="zh-CN"/>
        </w:rPr>
        <w:t>晴隆县公安局2025年公开招聘专项勤务辅警职位表</w:t>
      </w:r>
    </w:p>
    <w:p w14:paraId="6EE98131">
      <w:pPr>
        <w:keepNext w:val="0"/>
        <w:keepLines w:val="0"/>
        <w:pageBreakBefore w:val="0"/>
        <w:widowControl w:val="0"/>
        <w:kinsoku/>
        <w:wordWrap/>
        <w:overflowPunct/>
        <w:topLinePunct w:val="0"/>
        <w:autoSpaceDE/>
        <w:autoSpaceDN/>
        <w:bidi w:val="0"/>
        <w:adjustRightInd/>
        <w:snapToGrid/>
        <w:spacing w:line="560" w:lineRule="exact"/>
        <w:ind w:left="1882" w:leftChars="760" w:hanging="286" w:hangingChars="100"/>
        <w:textAlignment w:val="auto"/>
        <w:rPr>
          <w:rFonts w:hint="default" w:ascii="Times New Roman" w:hAnsi="Times New Roman" w:eastAsia="仿宋_GB2312" w:cs="Times New Roman"/>
          <w:color w:val="auto"/>
          <w:spacing w:val="-17"/>
          <w:sz w:val="32"/>
          <w:szCs w:val="32"/>
          <w:lang w:val="en-US" w:eastAsia="zh-CN"/>
        </w:rPr>
      </w:pPr>
      <w:r>
        <w:rPr>
          <w:rFonts w:hint="default" w:ascii="Times New Roman" w:hAnsi="Times New Roman" w:eastAsia="仿宋_GB2312" w:cs="Times New Roman"/>
          <w:color w:val="auto"/>
          <w:spacing w:val="-17"/>
          <w:sz w:val="32"/>
          <w:szCs w:val="32"/>
          <w:lang w:val="en-US" w:eastAsia="zh-CN"/>
        </w:rPr>
        <w:t>2.晴隆县公安局2025年公开招聘专项勤务辅警报名信息表</w:t>
      </w:r>
    </w:p>
    <w:p w14:paraId="27A7F0A4">
      <w:pPr>
        <w:pStyle w:val="2"/>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3.报考人员诚信承诺书</w:t>
      </w:r>
    </w:p>
    <w:p w14:paraId="6D63428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4.体能测评项目和标准</w:t>
      </w:r>
    </w:p>
    <w:p w14:paraId="19FA31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rPr>
      </w:pPr>
    </w:p>
    <w:p w14:paraId="538B1BA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14:paraId="6F3BED0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晴隆县公安局 </w:t>
      </w:r>
    </w:p>
    <w:p w14:paraId="0B910B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14:paraId="4816D66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2FDA01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6782F1A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5CF4DD8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18A53F4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28A3887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35C021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597ACD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7D7FAB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309B062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0569C7D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22B1792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59C3CB9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6475CE8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046BD85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tbl>
      <w:tblPr>
        <w:tblStyle w:val="4"/>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9"/>
        <w:gridCol w:w="1111"/>
        <w:gridCol w:w="669"/>
        <w:gridCol w:w="1466"/>
        <w:gridCol w:w="1512"/>
        <w:gridCol w:w="2443"/>
      </w:tblGrid>
      <w:tr w14:paraId="4EFB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8640" w:type="dxa"/>
            <w:gridSpan w:val="6"/>
            <w:tcBorders>
              <w:top w:val="nil"/>
              <w:left w:val="nil"/>
              <w:bottom w:val="nil"/>
              <w:right w:val="nil"/>
            </w:tcBorders>
            <w:noWrap/>
            <w:vAlign w:val="center"/>
          </w:tcPr>
          <w:p w14:paraId="5DF0FD9D">
            <w:pPr>
              <w:keepNext w:val="0"/>
              <w:keepLines w:val="0"/>
              <w:widowControl/>
              <w:suppressLineNumbers w:val="0"/>
              <w:jc w:val="center"/>
              <w:textAlignment w:val="center"/>
              <w:rPr>
                <w:rFonts w:ascii="微软雅黑" w:hAnsi="微软雅黑" w:eastAsia="微软雅黑" w:cs="微软雅黑"/>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晴隆县公安局2025年公开招聘专项勤务辅警职位表</w:t>
            </w:r>
          </w:p>
        </w:tc>
      </w:tr>
      <w:tr w14:paraId="2D82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439" w:type="dxa"/>
            <w:tcBorders>
              <w:top w:val="single" w:color="000000" w:sz="4" w:space="0"/>
              <w:left w:val="single" w:color="000000" w:sz="4" w:space="0"/>
              <w:bottom w:val="single" w:color="000000" w:sz="4" w:space="0"/>
              <w:right w:val="single" w:color="000000" w:sz="4" w:space="0"/>
            </w:tcBorders>
            <w:noWrap/>
            <w:vAlign w:val="center"/>
          </w:tcPr>
          <w:p w14:paraId="3264B0E0">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招聘单位</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000FA429">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招聘职位及代码</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46B2D2B">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招聘计划</w:t>
            </w:r>
          </w:p>
        </w:tc>
        <w:tc>
          <w:tcPr>
            <w:tcW w:w="1466" w:type="dxa"/>
            <w:tcBorders>
              <w:top w:val="single" w:color="000000" w:sz="4" w:space="0"/>
              <w:left w:val="single" w:color="000000" w:sz="4" w:space="0"/>
              <w:bottom w:val="single" w:color="000000" w:sz="4" w:space="0"/>
              <w:right w:val="single" w:color="000000" w:sz="4" w:space="0"/>
            </w:tcBorders>
            <w:noWrap/>
            <w:vAlign w:val="center"/>
          </w:tcPr>
          <w:p w14:paraId="1D784F35">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学历要求</w:t>
            </w:r>
          </w:p>
        </w:tc>
        <w:tc>
          <w:tcPr>
            <w:tcW w:w="1512" w:type="dxa"/>
            <w:tcBorders>
              <w:top w:val="single" w:color="000000" w:sz="4" w:space="0"/>
              <w:left w:val="single" w:color="000000" w:sz="4" w:space="0"/>
              <w:bottom w:val="nil"/>
              <w:right w:val="single" w:color="000000" w:sz="4" w:space="0"/>
            </w:tcBorders>
            <w:noWrap/>
            <w:vAlign w:val="center"/>
          </w:tcPr>
          <w:p w14:paraId="582C1C29">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专业要求</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198D09F0">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其他报考条件</w:t>
            </w:r>
          </w:p>
        </w:tc>
      </w:tr>
      <w:tr w14:paraId="50AB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C9311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晴隆县公安局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421242B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勤务辅警01</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8DF74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6D37BB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7D686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14:paraId="676C09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5BA5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D8C7C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晴隆县公安局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002533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勤务辅警02</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1C633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1FFA4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A04E5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14:paraId="18194E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1E61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AD0DD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晴隆县公安局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273D66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勤务辅警03</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D8F2B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494292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F9996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14:paraId="625CEF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F9F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E7644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晴隆县公安局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0CDC7B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勤务辅警04</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736FBF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0AAC4B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B37E4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14:paraId="60E2E3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F87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8634A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晴隆县公安局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13A8B1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勤务辅警05</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34AB4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80097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E0F4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14:paraId="296B7D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7F79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14FA6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晴隆县公安局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099125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勤务辅警06</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B6D2E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B1E32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42777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14:paraId="596B7ED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bl>
    <w:p w14:paraId="52B7190D">
      <w:pPr>
        <w:spacing w:line="400" w:lineRule="exact"/>
        <w:jc w:val="left"/>
        <w:rPr>
          <w:rFonts w:hint="eastAsia" w:ascii="黑体" w:hAnsi="黑体" w:eastAsia="黑体" w:cs="黑体"/>
          <w:color w:val="auto"/>
          <w:kern w:val="0"/>
          <w:sz w:val="32"/>
          <w:szCs w:val="32"/>
          <w:highlight w:val="none"/>
          <w:lang w:val="en-US" w:eastAsia="zh-CN" w:bidi="ar-SA"/>
        </w:rPr>
      </w:pPr>
    </w:p>
    <w:p w14:paraId="70A7ABCE">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附件2</w:t>
      </w:r>
    </w:p>
    <w:p w14:paraId="58C0DDAF">
      <w:pPr>
        <w:widowControl/>
        <w:spacing w:line="460" w:lineRule="exact"/>
        <w:jc w:val="center"/>
        <w:rPr>
          <w:rFonts w:hint="eastAsia" w:ascii="方正小标宋简体" w:hAnsi="方正小标宋简体" w:eastAsia="方正小标宋简体" w:cs="方正小标宋简体"/>
          <w:bCs w:val="0"/>
          <w:color w:val="auto"/>
          <w:kern w:val="0"/>
          <w:sz w:val="36"/>
          <w:szCs w:val="36"/>
          <w:lang w:val="en-US" w:eastAsia="zh-CN"/>
        </w:rPr>
      </w:pPr>
      <w:r>
        <w:rPr>
          <w:rFonts w:hint="eastAsia" w:ascii="方正小标宋简体" w:hAnsi="方正小标宋简体" w:eastAsia="方正小标宋简体" w:cs="方正小标宋简体"/>
          <w:color w:val="auto"/>
          <w:kern w:val="0"/>
          <w:sz w:val="36"/>
          <w:szCs w:val="36"/>
          <w:lang w:val="en-US" w:eastAsia="zh-CN"/>
        </w:rPr>
        <w:t>晴隆县公安局2025年公开招聘</w:t>
      </w:r>
      <w:r>
        <w:rPr>
          <w:rFonts w:hint="eastAsia" w:ascii="方正小标宋简体" w:hAnsi="方正小标宋简体" w:eastAsia="方正小标宋简体" w:cs="方正小标宋简体"/>
          <w:bCs w:val="0"/>
          <w:color w:val="auto"/>
          <w:kern w:val="0"/>
          <w:sz w:val="36"/>
          <w:szCs w:val="36"/>
          <w:lang w:val="en-US" w:eastAsia="zh-CN"/>
        </w:rPr>
        <w:t>专项勤务辅警</w:t>
      </w:r>
    </w:p>
    <w:p w14:paraId="44198F3C">
      <w:pPr>
        <w:widowControl/>
        <w:spacing w:line="460" w:lineRule="exact"/>
        <w:jc w:val="center"/>
        <w:rPr>
          <w:rFonts w:hint="eastAsia" w:ascii="方正小标宋简体" w:hAnsi="方正小标宋简体" w:eastAsia="方正小标宋简体" w:cs="方正小标宋简体"/>
          <w:bCs w:val="0"/>
          <w:color w:val="auto"/>
          <w:kern w:val="0"/>
          <w:sz w:val="36"/>
          <w:szCs w:val="36"/>
        </w:rPr>
      </w:pPr>
      <w:r>
        <w:rPr>
          <w:rFonts w:hint="eastAsia" w:ascii="方正小标宋简体" w:hAnsi="方正小标宋简体" w:eastAsia="方正小标宋简体" w:cs="方正小标宋简体"/>
          <w:bCs w:val="0"/>
          <w:color w:val="auto"/>
          <w:kern w:val="0"/>
          <w:sz w:val="36"/>
          <w:szCs w:val="36"/>
        </w:rPr>
        <w:t>报名</w:t>
      </w:r>
      <w:r>
        <w:rPr>
          <w:rFonts w:hint="eastAsia" w:ascii="方正小标宋简体" w:hAnsi="方正小标宋简体" w:eastAsia="方正小标宋简体" w:cs="方正小标宋简体"/>
          <w:bCs w:val="0"/>
          <w:color w:val="auto"/>
          <w:kern w:val="0"/>
          <w:sz w:val="36"/>
          <w:szCs w:val="36"/>
          <w:lang w:eastAsia="zh-CN"/>
        </w:rPr>
        <w:t>信息</w:t>
      </w:r>
      <w:r>
        <w:rPr>
          <w:rFonts w:hint="eastAsia" w:ascii="方正小标宋简体" w:hAnsi="方正小标宋简体" w:eastAsia="方正小标宋简体" w:cs="方正小标宋简体"/>
          <w:bCs w:val="0"/>
          <w:color w:val="auto"/>
          <w:kern w:val="0"/>
          <w:sz w:val="36"/>
          <w:szCs w:val="36"/>
        </w:rPr>
        <w:t>表</w:t>
      </w:r>
    </w:p>
    <w:p w14:paraId="1775E4D3">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报名序号：</w:t>
      </w:r>
    </w:p>
    <w:tbl>
      <w:tblPr>
        <w:tblStyle w:val="4"/>
        <w:tblW w:w="85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50"/>
        <w:gridCol w:w="1220"/>
        <w:gridCol w:w="1141"/>
        <w:gridCol w:w="134"/>
        <w:gridCol w:w="312"/>
        <w:gridCol w:w="7"/>
        <w:gridCol w:w="354"/>
        <w:gridCol w:w="398"/>
        <w:gridCol w:w="337"/>
        <w:gridCol w:w="680"/>
        <w:gridCol w:w="589"/>
        <w:gridCol w:w="632"/>
        <w:gridCol w:w="697"/>
        <w:gridCol w:w="1585"/>
      </w:tblGrid>
      <w:tr w14:paraId="16A679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670" w:type="dxa"/>
            <w:gridSpan w:val="2"/>
            <w:tcBorders>
              <w:top w:val="single" w:color="auto" w:sz="18" w:space="0"/>
              <w:left w:val="single" w:color="auto" w:sz="18" w:space="0"/>
              <w:bottom w:val="single" w:color="auto" w:sz="6" w:space="0"/>
              <w:right w:val="single" w:color="auto" w:sz="6" w:space="0"/>
            </w:tcBorders>
            <w:shd w:val="clear" w:color="auto" w:fill="FFFFFF"/>
            <w:noWrap w:val="0"/>
            <w:vAlign w:val="center"/>
          </w:tcPr>
          <w:p w14:paraId="217969A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姓名</w:t>
            </w:r>
          </w:p>
        </w:tc>
        <w:tc>
          <w:tcPr>
            <w:tcW w:w="127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172613D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73"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C6F3C3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性别</w:t>
            </w:r>
          </w:p>
        </w:tc>
        <w:tc>
          <w:tcPr>
            <w:tcW w:w="73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49AC6A0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80" w:type="dxa"/>
            <w:tcBorders>
              <w:top w:val="single" w:color="auto" w:sz="18" w:space="0"/>
              <w:left w:val="single" w:color="auto" w:sz="6" w:space="0"/>
              <w:bottom w:val="single" w:color="auto" w:sz="6" w:space="0"/>
              <w:right w:val="single" w:color="auto" w:sz="6" w:space="0"/>
            </w:tcBorders>
            <w:shd w:val="clear" w:color="auto" w:fill="FFFFFF"/>
            <w:noWrap w:val="0"/>
            <w:vAlign w:val="center"/>
          </w:tcPr>
          <w:p w14:paraId="4AF7ED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民族</w:t>
            </w:r>
          </w:p>
        </w:tc>
        <w:tc>
          <w:tcPr>
            <w:tcW w:w="1918"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767A2A3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restart"/>
            <w:tcBorders>
              <w:top w:val="single" w:color="auto" w:sz="18" w:space="0"/>
              <w:left w:val="single" w:color="auto" w:sz="6" w:space="0"/>
              <w:bottom w:val="nil"/>
              <w:right w:val="single" w:color="auto" w:sz="18" w:space="0"/>
            </w:tcBorders>
            <w:shd w:val="clear" w:color="auto" w:fill="FFFFFF"/>
            <w:noWrap w:val="0"/>
            <w:vAlign w:val="center"/>
          </w:tcPr>
          <w:p w14:paraId="1D26E39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照片 </w:t>
            </w:r>
          </w:p>
        </w:tc>
      </w:tr>
      <w:tr w14:paraId="2D252E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75F816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身份证号</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277BBA4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7FE34E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出生日期</w:t>
            </w:r>
          </w:p>
        </w:tc>
        <w:tc>
          <w:tcPr>
            <w:tcW w:w="1918"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046C61B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13FEDD4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603618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2C6C6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政治面貌</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33C3127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07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61E0465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婚姻状况</w:t>
            </w:r>
          </w:p>
        </w:tc>
        <w:tc>
          <w:tcPr>
            <w:tcW w:w="1017"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59F87D4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p>
        </w:tc>
        <w:tc>
          <w:tcPr>
            <w:tcW w:w="1221"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59C43E4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lang w:eastAsia="zh-CN"/>
              </w:rPr>
            </w:pPr>
            <w:r>
              <w:rPr>
                <w:rFonts w:hint="eastAsia" w:ascii="宋体" w:hAnsi="宋体" w:cs="宋体"/>
                <w:bCs/>
                <w:color w:val="auto"/>
                <w:kern w:val="0"/>
                <w:sz w:val="18"/>
                <w:szCs w:val="18"/>
                <w:lang w:eastAsia="zh-CN"/>
              </w:rPr>
              <w:t>服兵役</w:t>
            </w:r>
          </w:p>
          <w:p w14:paraId="34338B8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lang w:eastAsia="zh-CN"/>
              </w:rPr>
              <w:t>年限</w:t>
            </w:r>
          </w:p>
        </w:tc>
        <w:tc>
          <w:tcPr>
            <w:tcW w:w="6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690CC8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1C7E059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0B6263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22866ED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户籍所在地</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654BADC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4F391C5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现家庭居住地</w:t>
            </w:r>
          </w:p>
        </w:tc>
        <w:tc>
          <w:tcPr>
            <w:tcW w:w="1918" w:type="dxa"/>
            <w:gridSpan w:val="3"/>
            <w:tcBorders>
              <w:top w:val="single" w:color="auto" w:sz="6" w:space="0"/>
              <w:left w:val="single" w:color="auto" w:sz="6" w:space="0"/>
              <w:bottom w:val="single" w:color="auto" w:sz="6" w:space="0"/>
              <w:right w:val="single" w:color="auto" w:sz="6" w:space="0"/>
            </w:tcBorders>
            <w:noWrap w:val="0"/>
            <w:vAlign w:val="center"/>
          </w:tcPr>
          <w:p w14:paraId="7EA539B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single" w:color="auto" w:sz="18" w:space="0"/>
              <w:left w:val="single" w:color="auto" w:sz="6" w:space="0"/>
              <w:bottom w:val="single" w:color="auto" w:sz="4" w:space="0"/>
              <w:right w:val="single" w:color="auto" w:sz="18" w:space="0"/>
            </w:tcBorders>
            <w:noWrap w:val="0"/>
            <w:vAlign w:val="center"/>
          </w:tcPr>
          <w:p w14:paraId="0DFAD27D">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28B93C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right w:val="single" w:color="auto" w:sz="6" w:space="0"/>
            </w:tcBorders>
            <w:shd w:val="clear" w:color="auto" w:fill="FFFFFF"/>
            <w:noWrap w:val="0"/>
            <w:vAlign w:val="center"/>
          </w:tcPr>
          <w:p w14:paraId="52FA142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学历</w:t>
            </w:r>
          </w:p>
        </w:tc>
        <w:tc>
          <w:tcPr>
            <w:tcW w:w="1594" w:type="dxa"/>
            <w:gridSpan w:val="4"/>
            <w:tcBorders>
              <w:top w:val="single" w:color="auto" w:sz="6" w:space="0"/>
              <w:left w:val="single" w:color="auto" w:sz="6" w:space="0"/>
              <w:right w:val="single" w:color="auto" w:sz="4" w:space="0"/>
            </w:tcBorders>
            <w:shd w:val="clear" w:color="auto" w:fill="FFFFFF"/>
            <w:noWrap w:val="0"/>
            <w:vAlign w:val="center"/>
          </w:tcPr>
          <w:p w14:paraId="39D6678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752" w:type="dxa"/>
            <w:gridSpan w:val="2"/>
            <w:tcBorders>
              <w:top w:val="single" w:color="auto" w:sz="6" w:space="0"/>
              <w:left w:val="single" w:color="auto" w:sz="4" w:space="0"/>
              <w:right w:val="single" w:color="auto" w:sz="4" w:space="0"/>
            </w:tcBorders>
            <w:shd w:val="clear" w:color="auto" w:fill="FFFFFF"/>
            <w:noWrap w:val="0"/>
            <w:vAlign w:val="center"/>
          </w:tcPr>
          <w:p w14:paraId="14293AC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学位</w:t>
            </w:r>
          </w:p>
        </w:tc>
        <w:tc>
          <w:tcPr>
            <w:tcW w:w="2238" w:type="dxa"/>
            <w:gridSpan w:val="4"/>
            <w:tcBorders>
              <w:top w:val="single" w:color="auto" w:sz="6" w:space="0"/>
              <w:left w:val="single" w:color="auto" w:sz="4" w:space="0"/>
              <w:right w:val="single" w:color="auto" w:sz="4" w:space="0"/>
            </w:tcBorders>
            <w:shd w:val="clear" w:color="auto" w:fill="FFFFFF"/>
            <w:noWrap w:val="0"/>
            <w:vAlign w:val="center"/>
          </w:tcPr>
          <w:p w14:paraId="071FD51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c>
          <w:tcPr>
            <w:tcW w:w="697" w:type="dxa"/>
            <w:tcBorders>
              <w:top w:val="single" w:color="auto" w:sz="6" w:space="0"/>
              <w:left w:val="single" w:color="auto" w:sz="4" w:space="0"/>
              <w:bottom w:val="single" w:color="auto" w:sz="6" w:space="0"/>
              <w:right w:val="single" w:color="auto" w:sz="4" w:space="0"/>
            </w:tcBorders>
            <w:shd w:val="clear" w:color="auto" w:fill="FFFFFF"/>
            <w:noWrap w:val="0"/>
            <w:vAlign w:val="center"/>
          </w:tcPr>
          <w:p w14:paraId="1CDA740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68B78E6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时间</w:t>
            </w:r>
          </w:p>
        </w:tc>
        <w:tc>
          <w:tcPr>
            <w:tcW w:w="1585" w:type="dxa"/>
            <w:tcBorders>
              <w:top w:val="single" w:color="auto" w:sz="6" w:space="0"/>
              <w:left w:val="single" w:color="auto" w:sz="4" w:space="0"/>
              <w:bottom w:val="single" w:color="auto" w:sz="6" w:space="0"/>
              <w:right w:val="single" w:color="auto" w:sz="18" w:space="0"/>
            </w:tcBorders>
            <w:shd w:val="clear" w:color="auto" w:fill="FFFFFF"/>
            <w:noWrap w:val="0"/>
            <w:vAlign w:val="center"/>
          </w:tcPr>
          <w:p w14:paraId="2857975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宋体" w:hAnsi="宋体" w:cs="宋体"/>
                <w:bCs/>
                <w:color w:val="auto"/>
                <w:kern w:val="0"/>
                <w:sz w:val="18"/>
                <w:szCs w:val="18"/>
              </w:rPr>
            </w:pPr>
          </w:p>
        </w:tc>
      </w:tr>
      <w:tr w14:paraId="5B11E4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4" w:space="0"/>
            </w:tcBorders>
            <w:shd w:val="clear" w:color="auto" w:fill="FFFFFF"/>
            <w:noWrap w:val="0"/>
            <w:vAlign w:val="center"/>
          </w:tcPr>
          <w:p w14:paraId="31A320F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所学专业具体名称</w:t>
            </w:r>
          </w:p>
        </w:tc>
        <w:tc>
          <w:tcPr>
            <w:tcW w:w="1594" w:type="dxa"/>
            <w:gridSpan w:val="4"/>
            <w:tcBorders>
              <w:top w:val="single" w:color="auto" w:sz="6" w:space="0"/>
              <w:left w:val="single" w:color="auto" w:sz="4" w:space="0"/>
              <w:bottom w:val="single" w:color="auto" w:sz="6" w:space="0"/>
              <w:right w:val="single" w:color="auto" w:sz="6" w:space="0"/>
            </w:tcBorders>
            <w:shd w:val="clear" w:color="auto" w:fill="FFFFFF"/>
            <w:noWrap w:val="0"/>
            <w:vAlign w:val="center"/>
          </w:tcPr>
          <w:p w14:paraId="0C2CDF5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noWrap w:val="0"/>
            <w:vAlign w:val="center"/>
          </w:tcPr>
          <w:p w14:paraId="7B18725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2AEEB7A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院校</w:t>
            </w:r>
          </w:p>
        </w:tc>
        <w:tc>
          <w:tcPr>
            <w:tcW w:w="3503" w:type="dxa"/>
            <w:gridSpan w:val="4"/>
            <w:tcBorders>
              <w:top w:val="single" w:color="auto" w:sz="4" w:space="0"/>
              <w:left w:val="single" w:color="auto" w:sz="6" w:space="0"/>
              <w:bottom w:val="single" w:color="auto" w:sz="6" w:space="0"/>
              <w:right w:val="single" w:color="auto" w:sz="18" w:space="0"/>
            </w:tcBorders>
            <w:noWrap w:val="0"/>
            <w:vAlign w:val="center"/>
          </w:tcPr>
          <w:p w14:paraId="73F33D9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2D0C66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74FC48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工作单位</w:t>
            </w:r>
          </w:p>
        </w:tc>
        <w:tc>
          <w:tcPr>
            <w:tcW w:w="1594"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3C054A9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08F9314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工作年限</w:t>
            </w: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13CF1D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32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222FB11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参加工作时间</w:t>
            </w:r>
          </w:p>
        </w:tc>
        <w:tc>
          <w:tcPr>
            <w:tcW w:w="1585" w:type="dxa"/>
            <w:tcBorders>
              <w:top w:val="single" w:color="auto" w:sz="6" w:space="0"/>
              <w:left w:val="single" w:color="auto" w:sz="6" w:space="0"/>
              <w:bottom w:val="single" w:color="auto" w:sz="6" w:space="0"/>
              <w:right w:val="single" w:color="auto" w:sz="18" w:space="0"/>
            </w:tcBorders>
            <w:shd w:val="clear" w:color="auto" w:fill="FFFFFF"/>
            <w:noWrap w:val="0"/>
            <w:vAlign w:val="center"/>
          </w:tcPr>
          <w:p w14:paraId="339389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11FAC5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55EB0A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职业（从业）资格证</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5889E89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2B50E26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电子邮箱</w:t>
            </w:r>
          </w:p>
        </w:tc>
        <w:tc>
          <w:tcPr>
            <w:tcW w:w="2914" w:type="dxa"/>
            <w:gridSpan w:val="3"/>
            <w:tcBorders>
              <w:top w:val="single" w:color="auto" w:sz="6" w:space="0"/>
              <w:left w:val="single" w:color="auto" w:sz="6" w:space="0"/>
              <w:bottom w:val="single" w:color="auto" w:sz="6" w:space="0"/>
              <w:right w:val="single" w:color="auto" w:sz="18" w:space="0"/>
            </w:tcBorders>
            <w:shd w:val="clear" w:color="auto" w:fill="FFFFFF"/>
            <w:noWrap w:val="0"/>
            <w:vAlign w:val="center"/>
          </w:tcPr>
          <w:p w14:paraId="03E81BC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r>
      <w:tr w14:paraId="267E34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41FCE96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联系电话</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430F3C7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221" w:type="dxa"/>
            <w:gridSpan w:val="2"/>
            <w:tcBorders>
              <w:top w:val="single" w:color="auto" w:sz="6" w:space="0"/>
              <w:left w:val="single" w:color="auto" w:sz="6" w:space="0"/>
              <w:bottom w:val="single" w:color="auto" w:sz="6" w:space="0"/>
              <w:right w:val="single" w:color="auto" w:sz="4" w:space="0"/>
            </w:tcBorders>
            <w:noWrap w:val="0"/>
            <w:vAlign w:val="center"/>
          </w:tcPr>
          <w:p w14:paraId="02F081A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bCs/>
                <w:color w:val="auto"/>
                <w:kern w:val="0"/>
                <w:sz w:val="18"/>
                <w:szCs w:val="18"/>
                <w:lang w:val="en-US" w:eastAsia="zh-CN"/>
              </w:rPr>
              <w:t>紧急联系电话</w:t>
            </w:r>
          </w:p>
        </w:tc>
        <w:tc>
          <w:tcPr>
            <w:tcW w:w="2282" w:type="dxa"/>
            <w:gridSpan w:val="2"/>
            <w:tcBorders>
              <w:top w:val="single" w:color="auto" w:sz="6" w:space="0"/>
              <w:left w:val="single" w:color="auto" w:sz="4" w:space="0"/>
              <w:bottom w:val="single" w:color="auto" w:sz="6" w:space="0"/>
              <w:right w:val="single" w:color="auto" w:sz="18" w:space="0"/>
            </w:tcBorders>
            <w:noWrap w:val="0"/>
            <w:vAlign w:val="center"/>
          </w:tcPr>
          <w:p w14:paraId="46B43EE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789697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3264" w:type="dxa"/>
            <w:gridSpan w:val="6"/>
            <w:tcBorders>
              <w:top w:val="single" w:color="auto" w:sz="6" w:space="0"/>
              <w:left w:val="single" w:color="auto" w:sz="18" w:space="0"/>
              <w:bottom w:val="single" w:color="auto" w:sz="6" w:space="0"/>
              <w:right w:val="single" w:color="auto" w:sz="6" w:space="0"/>
            </w:tcBorders>
            <w:shd w:val="clear" w:color="auto" w:fill="FFFFFF"/>
            <w:noWrap w:val="0"/>
            <w:vAlign w:val="center"/>
          </w:tcPr>
          <w:p w14:paraId="1707815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是否满足该职位要求的其</w:t>
            </w:r>
            <w:r>
              <w:rPr>
                <w:rFonts w:hint="default" w:ascii="宋体" w:hAnsi="宋体" w:cs="宋体"/>
                <w:bCs/>
                <w:color w:val="auto"/>
                <w:kern w:val="0"/>
                <w:sz w:val="18"/>
                <w:szCs w:val="18"/>
                <w:lang w:val="en" w:eastAsia="zh-CN"/>
              </w:rPr>
              <w:t>他</w:t>
            </w:r>
            <w:r>
              <w:rPr>
                <w:rFonts w:hint="eastAsia" w:ascii="宋体" w:hAnsi="宋体" w:cs="宋体"/>
                <w:bCs/>
                <w:color w:val="auto"/>
                <w:kern w:val="0"/>
                <w:sz w:val="18"/>
                <w:szCs w:val="18"/>
                <w:lang w:val="en-US" w:eastAsia="zh-CN"/>
              </w:rPr>
              <w:t>报考条件</w:t>
            </w:r>
          </w:p>
        </w:tc>
        <w:tc>
          <w:tcPr>
            <w:tcW w:w="5272" w:type="dxa"/>
            <w:gridSpan w:val="8"/>
            <w:tcBorders>
              <w:top w:val="single" w:color="auto" w:sz="6" w:space="0"/>
              <w:left w:val="single" w:color="auto" w:sz="6" w:space="0"/>
              <w:bottom w:val="single" w:color="auto" w:sz="6" w:space="0"/>
              <w:right w:val="single" w:color="auto" w:sz="18" w:space="0"/>
            </w:tcBorders>
            <w:shd w:val="clear" w:color="auto" w:fill="FFFFFF"/>
            <w:noWrap w:val="0"/>
            <w:vAlign w:val="center"/>
          </w:tcPr>
          <w:p w14:paraId="76337B5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26E2E0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70" w:type="dxa"/>
            <w:gridSpan w:val="2"/>
            <w:vMerge w:val="restart"/>
            <w:tcBorders>
              <w:top w:val="single" w:color="auto" w:sz="6" w:space="0"/>
              <w:left w:val="single" w:color="auto" w:sz="18" w:space="0"/>
              <w:right w:val="single" w:color="auto" w:sz="6" w:space="0"/>
            </w:tcBorders>
            <w:shd w:val="clear" w:color="auto" w:fill="FFFFFF"/>
            <w:noWrap w:val="0"/>
            <w:vAlign w:val="center"/>
          </w:tcPr>
          <w:p w14:paraId="496AEAF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主要简历</w:t>
            </w: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72D647EA">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63036E3F">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XXXX中学</w:t>
            </w:r>
          </w:p>
        </w:tc>
      </w:tr>
      <w:tr w14:paraId="35B2F9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70" w:type="dxa"/>
            <w:gridSpan w:val="2"/>
            <w:vMerge w:val="continue"/>
            <w:tcBorders>
              <w:left w:val="single" w:color="auto" w:sz="18" w:space="0"/>
              <w:right w:val="single" w:color="auto" w:sz="6" w:space="0"/>
            </w:tcBorders>
            <w:shd w:val="clear" w:color="auto" w:fill="FFFFFF"/>
            <w:noWrap w:val="0"/>
            <w:vAlign w:val="center"/>
          </w:tcPr>
          <w:p w14:paraId="0681B99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6814BEA5">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22AF929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XXXX大学/学院</w:t>
            </w:r>
          </w:p>
        </w:tc>
      </w:tr>
      <w:tr w14:paraId="6730F8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70" w:type="dxa"/>
            <w:gridSpan w:val="2"/>
            <w:vMerge w:val="continue"/>
            <w:tcBorders>
              <w:left w:val="single" w:color="auto" w:sz="18" w:space="0"/>
              <w:bottom w:val="single" w:color="auto" w:sz="6" w:space="0"/>
              <w:right w:val="single" w:color="auto" w:sz="6" w:space="0"/>
            </w:tcBorders>
            <w:shd w:val="clear" w:color="auto" w:fill="FFFFFF"/>
            <w:noWrap w:val="0"/>
            <w:vAlign w:val="center"/>
          </w:tcPr>
          <w:p w14:paraId="49C34FC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115F60AD">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4B5BC13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XXXX单位</w:t>
            </w:r>
          </w:p>
        </w:tc>
      </w:tr>
      <w:tr w14:paraId="4190DA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3DC04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rPr>
              <w:t>报考</w:t>
            </w:r>
            <w:r>
              <w:rPr>
                <w:rFonts w:hint="eastAsia" w:ascii="宋体" w:hAnsi="宋体" w:cs="宋体"/>
                <w:bCs/>
                <w:color w:val="auto"/>
                <w:kern w:val="0"/>
                <w:sz w:val="18"/>
                <w:szCs w:val="18"/>
                <w:lang w:val="en" w:eastAsia="zh-CN"/>
              </w:rPr>
              <w:t>职位及代码</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7BB25F5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2FE7A1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48F4559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报名信息确认栏</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10B0296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lang w:eastAsia="zh-CN"/>
              </w:rPr>
              <w:t>本人承诺</w:t>
            </w:r>
            <w:r>
              <w:rPr>
                <w:rFonts w:hint="eastAsia" w:ascii="宋体" w:hAnsi="宋体" w:cs="宋体"/>
                <w:bCs/>
                <w:color w:val="auto"/>
                <w:kern w:val="0"/>
                <w:sz w:val="18"/>
                <w:szCs w:val="18"/>
              </w:rPr>
              <w:t>以上填写信息均为本人真实情况，若有虚假、遗漏、错误，责任自负。</w:t>
            </w:r>
          </w:p>
          <w:p w14:paraId="6D4316E3">
            <w:pPr>
              <w:keepNext w:val="0"/>
              <w:keepLines w:val="0"/>
              <w:pageBreakBefore w:val="0"/>
              <w:widowControl/>
              <w:kinsoku/>
              <w:wordWrap/>
              <w:overflowPunct/>
              <w:topLinePunct w:val="0"/>
              <w:autoSpaceDE/>
              <w:autoSpaceDN/>
              <w:bidi w:val="0"/>
              <w:adjustRightInd w:val="0"/>
              <w:snapToGrid w:val="0"/>
              <w:spacing w:line="280" w:lineRule="exact"/>
              <w:ind w:firstLine="540" w:firstLineChars="300"/>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签名：</w:t>
            </w:r>
          </w:p>
        </w:tc>
      </w:tr>
      <w:tr w14:paraId="668CE5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450" w:type="dxa"/>
            <w:tcBorders>
              <w:top w:val="single" w:color="auto" w:sz="6" w:space="0"/>
              <w:left w:val="single" w:color="auto" w:sz="18" w:space="0"/>
              <w:bottom w:val="single" w:color="auto" w:sz="18" w:space="0"/>
              <w:right w:val="single" w:color="auto" w:sz="6" w:space="0"/>
            </w:tcBorders>
            <w:shd w:val="clear" w:color="auto" w:fill="FFFFFF"/>
            <w:noWrap w:val="0"/>
            <w:vAlign w:val="center"/>
          </w:tcPr>
          <w:p w14:paraId="573735E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原</w:t>
            </w:r>
          </w:p>
          <w:p w14:paraId="09B11F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w:t>
            </w:r>
          </w:p>
          <w:p w14:paraId="71D1FF5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位</w:t>
            </w:r>
          </w:p>
          <w:p w14:paraId="36BAA43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意</w:t>
            </w:r>
          </w:p>
          <w:p w14:paraId="1115AF8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见</w:t>
            </w:r>
          </w:p>
        </w:tc>
        <w:tc>
          <w:tcPr>
            <w:tcW w:w="2361" w:type="dxa"/>
            <w:gridSpan w:val="2"/>
            <w:tcBorders>
              <w:top w:val="single" w:color="auto" w:sz="6" w:space="0"/>
              <w:left w:val="single" w:color="auto" w:sz="6" w:space="0"/>
              <w:bottom w:val="single" w:color="auto" w:sz="18" w:space="0"/>
              <w:right w:val="single" w:color="auto" w:sz="6" w:space="0"/>
            </w:tcBorders>
            <w:noWrap w:val="0"/>
            <w:vAlign w:val="center"/>
          </w:tcPr>
          <w:p w14:paraId="24D6C86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5A58506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ascii="宋体" w:hAnsi="宋体" w:cs="宋体"/>
                <w:color w:val="auto"/>
                <w:kern w:val="0"/>
                <w:sz w:val="24"/>
              </w:rPr>
              <w:t> </w:t>
            </w:r>
          </w:p>
          <w:p w14:paraId="61A7BE9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24"/>
              </w:rPr>
            </w:pPr>
            <w:r>
              <w:rPr>
                <w:rFonts w:ascii="宋体" w:hAnsi="宋体" w:cs="宋体"/>
                <w:color w:val="auto"/>
                <w:kern w:val="0"/>
                <w:sz w:val="24"/>
              </w:rPr>
              <w:t> </w:t>
            </w:r>
          </w:p>
          <w:p w14:paraId="4E2E27B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24"/>
              </w:rPr>
            </w:pPr>
          </w:p>
          <w:p w14:paraId="4D25240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提供单位证明或单位公章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453" w:type="dxa"/>
            <w:gridSpan w:val="3"/>
            <w:tcBorders>
              <w:top w:val="single" w:color="auto" w:sz="6" w:space="0"/>
              <w:left w:val="single" w:color="auto" w:sz="6" w:space="0"/>
              <w:bottom w:val="single" w:color="auto" w:sz="18" w:space="0"/>
              <w:right w:val="single" w:color="auto" w:sz="6" w:space="0"/>
            </w:tcBorders>
            <w:noWrap w:val="0"/>
            <w:vAlign w:val="center"/>
          </w:tcPr>
          <w:p w14:paraId="4D9FEE3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33782AA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311A333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初审</w:t>
            </w:r>
          </w:p>
          <w:p w14:paraId="609E0EB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358" w:type="dxa"/>
            <w:gridSpan w:val="5"/>
            <w:tcBorders>
              <w:top w:val="single" w:color="auto" w:sz="6" w:space="0"/>
              <w:left w:val="single" w:color="auto" w:sz="6" w:space="0"/>
              <w:bottom w:val="single" w:color="auto" w:sz="18" w:space="0"/>
              <w:right w:val="single" w:color="auto" w:sz="6" w:space="0"/>
            </w:tcBorders>
            <w:noWrap w:val="0"/>
            <w:vAlign w:val="center"/>
          </w:tcPr>
          <w:p w14:paraId="70FB137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4478B5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5D7B9E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74B00E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534368C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632" w:type="dxa"/>
            <w:tcBorders>
              <w:top w:val="single" w:color="auto" w:sz="6" w:space="0"/>
              <w:left w:val="single" w:color="auto" w:sz="6" w:space="0"/>
              <w:bottom w:val="single" w:color="auto" w:sz="18" w:space="0"/>
              <w:right w:val="single" w:color="auto" w:sz="4" w:space="0"/>
            </w:tcBorders>
            <w:noWrap w:val="0"/>
            <w:vAlign w:val="center"/>
          </w:tcPr>
          <w:p w14:paraId="453B3DF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08DBA53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6CF4A85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复审</w:t>
            </w:r>
          </w:p>
          <w:p w14:paraId="01BA3E7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282" w:type="dxa"/>
            <w:gridSpan w:val="2"/>
            <w:tcBorders>
              <w:top w:val="single" w:color="auto" w:sz="6" w:space="0"/>
              <w:left w:val="single" w:color="auto" w:sz="4" w:space="0"/>
              <w:bottom w:val="single" w:color="auto" w:sz="18" w:space="0"/>
              <w:right w:val="single" w:color="auto" w:sz="18" w:space="0"/>
            </w:tcBorders>
            <w:noWrap w:val="0"/>
            <w:vAlign w:val="center"/>
          </w:tcPr>
          <w:p w14:paraId="62799A7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5A001C5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6E3E3B5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88577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r>
    </w:tbl>
    <w:p w14:paraId="7E03F3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1.报名成功的考生须打印备用。</w:t>
      </w:r>
    </w:p>
    <w:p w14:paraId="5DB07ECE">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2.“职业（从业）资格证”：如执业医师资格证、具有A类法律职业资格证书等。</w:t>
      </w:r>
    </w:p>
    <w:p w14:paraId="4785C88C">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附件3</w:t>
      </w:r>
    </w:p>
    <w:p w14:paraId="5168EF86">
      <w:pPr>
        <w:tabs>
          <w:tab w:val="center" w:pos="4867"/>
          <w:tab w:val="left" w:pos="7969"/>
        </w:tabs>
        <w:snapToGrid w:val="0"/>
        <w:rPr>
          <w:rFonts w:hint="eastAsia" w:ascii="微软雅黑" w:hAnsi="微软雅黑" w:eastAsia="微软雅黑" w:cs="微软雅黑"/>
          <w:bCs/>
          <w:color w:val="auto"/>
          <w:spacing w:val="-20"/>
          <w:sz w:val="44"/>
          <w:szCs w:val="44"/>
        </w:rPr>
      </w:pPr>
    </w:p>
    <w:p w14:paraId="58B018FC">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7367010A">
      <w:pPr>
        <w:spacing w:line="600" w:lineRule="exact"/>
        <w:jc w:val="center"/>
        <w:rPr>
          <w:rFonts w:hint="eastAsia" w:ascii="微软雅黑" w:hAnsi="微软雅黑" w:eastAsia="微软雅黑" w:cs="微软雅黑"/>
          <w:color w:val="auto"/>
          <w:kern w:val="0"/>
          <w:sz w:val="44"/>
          <w:szCs w:val="44"/>
          <w:highlight w:val="none"/>
          <w:lang w:val="en-US" w:eastAsia="zh-CN" w:bidi="ar-SA"/>
        </w:rPr>
      </w:pPr>
    </w:p>
    <w:p w14:paraId="71F529D1">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晴隆县公安局公开招聘专项勤务辅警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晴隆县</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46302FA5">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0A6DDF9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7C805AD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129ECFF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4DDA5620">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0602C672">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7E3F79D2">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149A3E2">
      <w:pPr>
        <w:spacing w:line="560" w:lineRule="exact"/>
        <w:ind w:firstLine="640" w:firstLineChars="200"/>
        <w:rPr>
          <w:rFonts w:hint="eastAsia" w:ascii="仿宋_GB2312" w:hAnsi="仿宋_GB2312" w:eastAsia="仿宋_GB2312" w:cs="仿宋_GB2312"/>
          <w:color w:val="auto"/>
          <w:sz w:val="32"/>
          <w:szCs w:val="32"/>
        </w:rPr>
      </w:pPr>
    </w:p>
    <w:p w14:paraId="30DA2785">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0F990AC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6903D98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0564CDC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bookmarkStart w:id="0" w:name="_GoBack"/>
      <w:bookmarkEnd w:id="0"/>
    </w:p>
    <w:tbl>
      <w:tblPr>
        <w:tblStyle w:val="4"/>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9"/>
        <w:gridCol w:w="3513"/>
        <w:gridCol w:w="3513"/>
      </w:tblGrid>
      <w:tr w14:paraId="2722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noWrap/>
            <w:vAlign w:val="center"/>
          </w:tcPr>
          <w:p w14:paraId="5C24A62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kern w:val="0"/>
                <w:sz w:val="36"/>
                <w:szCs w:val="36"/>
                <w:u w:val="none"/>
                <w:lang w:val="en-US" w:eastAsia="zh-CN" w:bidi="ar"/>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p w14:paraId="7C6DC44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36"/>
                <w:szCs w:val="36"/>
                <w:u w:val="none"/>
                <w:lang w:val="en-US" w:eastAsia="zh-CN" w:bidi="ar"/>
              </w:rPr>
            </w:pPr>
          </w:p>
        </w:tc>
      </w:tr>
      <w:tr w14:paraId="6006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2D6F3BA">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895ECBC">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79DF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1937F0">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E42FB5">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5C336">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3C7A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1C2015">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6"/>
                <w:rFonts w:eastAsia="宋体"/>
                <w:color w:val="auto"/>
                <w:lang w:val="en-US" w:eastAsia="zh-CN" w:bidi="ar"/>
              </w:rPr>
              <w:t>1000</w:t>
            </w:r>
            <w:r>
              <w:rPr>
                <w:rStyle w:val="7"/>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0CE2DA">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B597F">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5′35″</w:t>
            </w:r>
          </w:p>
        </w:tc>
      </w:tr>
    </w:tbl>
    <w:p w14:paraId="6F2C5D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24087655"/>
    <w:sectPr>
      <w:footerReference r:id="rId3" w:type="default"/>
      <w:pgSz w:w="11906" w:h="16838"/>
      <w:pgMar w:top="2098" w:right="1531" w:bottom="1984" w:left="1531"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341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200B4D">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C200B4D">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47F65"/>
    <w:rsid w:val="75D85A64"/>
    <w:rsid w:val="78D9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Calibri"/>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31"/>
    <w:basedOn w:val="5"/>
    <w:qFormat/>
    <w:uiPriority w:val="0"/>
    <w:rPr>
      <w:rFonts w:hint="default" w:ascii="Times New Roman" w:hAnsi="Times New Roman" w:cs="Times New Roman"/>
      <w:color w:val="000000"/>
      <w:sz w:val="28"/>
      <w:szCs w:val="28"/>
      <w:u w:val="none"/>
    </w:rPr>
  </w:style>
  <w:style w:type="character" w:customStyle="1" w:styleId="7">
    <w:name w:val="font41"/>
    <w:basedOn w:val="5"/>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2025-10-18T08:38:49Z</dcterms:created>
  <dc:creator>lenovo</dc:creator>
  <cp:lastModifiedBy>lenovo</cp:lastModifiedBy>
  <dcterms:modified xsi:type="dcterms:W3CDTF">2025-10-18T08:40:15Z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E7B6BA42BD96400ABCEE7200463BD759_12</vt:lpwstr>
  </property>
</Properties>
</file>