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480"/>
        <w:gridCol w:w="1200"/>
        <w:gridCol w:w="1860"/>
        <w:gridCol w:w="1080"/>
        <w:gridCol w:w="880"/>
        <w:gridCol w:w="1800"/>
        <w:gridCol w:w="1475"/>
      </w:tblGrid>
      <w:tr w14:paraId="0889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78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E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玛沁县紧密型医共体2025年10月招聘岗位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计划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表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E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2674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A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科室分类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B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岗位具体科室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A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工资待遇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C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B1D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2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职能科室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D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总务相关工作经验者优先。大专及以上学历，专业不限。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总务干事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C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8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3000+绩效奖金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E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29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B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A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8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党建办公室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有党建相关工作经验，具有一定写作能力，大专及以上学历，专业党建相关专业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党办干事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C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F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3000+绩效奖金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A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B7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E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6D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财务室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0F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要求有3-5年以上财务管理工作经验，具有扎实的会计学理论功底和丰富的财务管理工作经验，熟悉医院财务管理流程和相关法规政策，能熟练运用财务软件进行财务核算和分析。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具有会计师资格证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总会计师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C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A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特殊引进人才</w:t>
            </w:r>
          </w:p>
        </w:tc>
      </w:tr>
      <w:tr w14:paraId="7429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1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财务科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大专及以上学历，具有会计资格证，有财务相关工作检验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6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9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  <w:p w14:paraId="1599F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会计：4000</w:t>
            </w:r>
          </w:p>
          <w:p w14:paraId="0FF55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B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FD4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3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7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9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收款室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大专及以上学历，专业不限。有医院收款相关工作经验。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B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D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3000+绩效奖金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6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E9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9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医保办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大专及以上学历医学相关专业，临床专业优先，具有医保相关工作经验者优先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医保干事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7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D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3000+绩效奖金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6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74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9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大专及以上学历，临床医学，具有助理医师及以上执业资格证，有针灸推拿相关工作经验者优先。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6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E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重点扶持科室，绩效有倾斜</w:t>
            </w:r>
          </w:p>
        </w:tc>
      </w:tr>
      <w:tr w14:paraId="36B2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2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A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大专及以上学历，具有护士及以上职业资格证，具有护理相关工作经验者优先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6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7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2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23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45F0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电生理科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大专及以上学历，有超声相关工作经验，能独立出具超声报告，具有助理及以上相关职业资格证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4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1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助理：3500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执业：4500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B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55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48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29B7D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5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大专及以上学历，有放射相关工作经验，能独立出具超声报告，具有助理及以上相关职业资格证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2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B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助理：3500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执业：4500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5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0E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E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FAD8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大专及以上学历，具有助理及以上资格证，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有医师规范培训资格证者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9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8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6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助理：3500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执业：4500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0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FD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0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5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手术麻醉科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1E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大专及以上学历，具有助理及以上资格证，麻醉专业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2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助理：3500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执业：4500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2C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6A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B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下大武乡卫生院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公卫专干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大专及以上，护士专业，具有一定的工作经验，有资格证者。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公卫专干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7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2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护师：4500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E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96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7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6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拉加镇卫生院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7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要有从业经验 有口腔相关专业资格执业证者优先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A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C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助理/执业：3000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61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61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2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37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6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要有从业经验 有超声相关专业资格执业证者优先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8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助理/执业：3000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3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658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D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大武镇卫生院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9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藏医科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要有从业经验，具有藏医执业医师资格证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藏医医学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7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1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上海援建（4000元/月）+绩效奖金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C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B8E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玛沁县疾控中心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地方病科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大专及以上学历，地方病科包虫专干一名，服从单位工作安排。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地方病专干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6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5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按聘用人员管理办法执行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9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C5AF4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C7AA7"/>
    <w:rsid w:val="5B24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1110</Words>
  <Characters>1282</Characters>
  <Lines>0</Lines>
  <Paragraphs>0</Paragraphs>
  <TotalTime>4</TotalTime>
  <ScaleCrop>false</ScaleCrop>
  <LinksUpToDate>false</LinksUpToDate>
  <CharactersWithSpaces>1286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2025-10-16T03:57:00Z</dcterms:created>
  <dc:creator>lenovo</dc:creator>
  <cp:lastModifiedBy>瞌睡虫</cp:lastModifiedBy>
  <dcterms:modified xsi:type="dcterms:W3CDTF">2025-10-17T10:26:26Z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eyJoZGlkIjoiMGVjNTAyYjdiZjdmZDgzY2Q2Y2JjN2VhNGI3NjI1MjEiLCJ1c2VySWQiOiI0MDI5MDY3MTEifQ==</vt:lpwstr>
  </property>
  <property fmtid="{D5CDD505-2E9C-101B-9397-08002B2CF9AE}" pid="4" name="ICV">
    <vt:lpwstr>2FF34382376C4969A53C4741C361B5E9_12</vt:lpwstr>
  </property>
</Properties>
</file>