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4F047">
      <w:pPr>
        <w:spacing w:before="24" w:line="295" w:lineRule="auto"/>
        <w:ind w:left="990" w:right="12" w:hanging="929"/>
        <w:jc w:val="center"/>
        <w:outlineLvl w:val="0"/>
        <w:rPr>
          <w:rFonts w:hint="eastAsia" w:ascii="仿宋" w:hAnsi="仿宋" w:eastAsia="仿宋" w:cs="仿宋"/>
          <w:b/>
          <w:bCs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北京语言大学2025年面向具有副高级及以上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eastAsia="zh-CN"/>
        </w:rPr>
        <w:t>专业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技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术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lang w:eastAsia="zh-CN"/>
        </w:rPr>
        <w:t>职务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事业编制人员公开招聘学科领域</w:t>
      </w:r>
    </w:p>
    <w:p w14:paraId="3A629C33">
      <w:pPr>
        <w:spacing w:before="24" w:line="295" w:lineRule="auto"/>
        <w:ind w:left="990" w:right="12" w:hanging="929"/>
        <w:jc w:val="center"/>
        <w:outlineLvl w:val="0"/>
        <w:rPr>
          <w:rFonts w:hint="eastAsia" w:ascii="仿宋" w:hAnsi="仿宋" w:eastAsia="仿宋" w:cs="仿宋"/>
          <w:b/>
          <w:bCs/>
          <w:spacing w:val="-4"/>
          <w:sz w:val="32"/>
          <w:szCs w:val="32"/>
        </w:rPr>
      </w:pPr>
    </w:p>
    <w:p w14:paraId="60F9D94B">
      <w:pPr>
        <w:spacing w:line="267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教学科研岗招聘学科领域：</w:t>
      </w:r>
    </w:p>
    <w:p w14:paraId="58C0D435">
      <w:pPr>
        <w:pStyle w:val="2"/>
        <w:spacing w:before="39" w:line="222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1.中国语言文学</w:t>
      </w:r>
    </w:p>
    <w:p w14:paraId="27783CC2">
      <w:pPr>
        <w:pStyle w:val="2"/>
        <w:spacing w:before="94" w:line="221" w:lineRule="auto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2.外国语言文学：阿拉伯语语言文学、英语语言文学、哈萨克语优先</w:t>
      </w:r>
    </w:p>
    <w:p w14:paraId="181A91AE">
      <w:pPr>
        <w:pStyle w:val="2"/>
        <w:spacing w:before="87" w:line="223" w:lineRule="auto"/>
        <w:ind w:firstLine="636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3.区域国别学</w:t>
      </w:r>
    </w:p>
    <w:p w14:paraId="39C606A0">
      <w:pPr>
        <w:pStyle w:val="2"/>
        <w:spacing w:before="85" w:line="224" w:lineRule="auto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4.马克思主义理论</w:t>
      </w:r>
    </w:p>
    <w:p w14:paraId="728E1FC8">
      <w:pPr>
        <w:pStyle w:val="2"/>
        <w:spacing w:before="84" w:line="223" w:lineRule="auto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5.国家安全</w:t>
      </w:r>
    </w:p>
    <w:p w14:paraId="61D9359E">
      <w:pPr>
        <w:pStyle w:val="2"/>
        <w:spacing w:before="84" w:line="222" w:lineRule="auto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6.计算机科学与技术：人工智能、大模型技术、语言智能与技术优先</w:t>
      </w:r>
    </w:p>
    <w:p w14:paraId="587E4BD0">
      <w:pPr>
        <w:pStyle w:val="2"/>
        <w:spacing w:before="86" w:line="222" w:lineRule="auto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7.教育学：教育学原理、教育史、比较教育学优先</w:t>
      </w:r>
    </w:p>
    <w:p w14:paraId="4379D587">
      <w:pPr>
        <w:pStyle w:val="2"/>
        <w:spacing w:before="87" w:line="222" w:lineRule="auto"/>
        <w:ind w:firstLine="636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8.心理学：语言心理学、认知神经科学、临床与咨询心理学优先</w:t>
      </w:r>
    </w:p>
    <w:p w14:paraId="14E0E3EF">
      <w:pPr>
        <w:pStyle w:val="2"/>
        <w:spacing w:before="94" w:line="289" w:lineRule="auto"/>
        <w:ind w:left="239" w:leftChars="114" w:firstLine="396" w:firstLineChars="12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9.生物医学工程、临床医学、医学技术：康复医学、听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力学、语言病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理学优先</w:t>
      </w:r>
    </w:p>
    <w:p w14:paraId="039D07A9">
      <w:pPr>
        <w:pStyle w:val="2"/>
        <w:spacing w:before="86" w:line="222" w:lineRule="auto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10.哲学、法学、政治学：政治学理论、国际政治</w:t>
      </w:r>
      <w:r>
        <w:rPr>
          <w:rFonts w:hint="eastAsia" w:cs="仿宋"/>
          <w:spacing w:val="-2"/>
          <w:sz w:val="32"/>
          <w:szCs w:val="32"/>
          <w:lang w:eastAsia="zh-CN"/>
        </w:rPr>
        <w:t>、国际关系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优先</w:t>
      </w:r>
    </w:p>
    <w:p w14:paraId="10B96A78">
      <w:pPr>
        <w:pStyle w:val="2"/>
        <w:spacing w:before="85" w:line="222" w:lineRule="auto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11.历史学：中东史、中亚史、文化遗产优先</w:t>
      </w:r>
    </w:p>
    <w:p w14:paraId="08A8CAC2">
      <w:pPr>
        <w:spacing w:before="96" w:line="221" w:lineRule="auto"/>
        <w:ind w:firstLine="6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12.世界史</w:t>
      </w:r>
    </w:p>
    <w:p w14:paraId="42B74945">
      <w:pPr>
        <w:pStyle w:val="2"/>
        <w:spacing w:before="85" w:line="222" w:lineRule="auto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13.新闻</w:t>
      </w:r>
      <w:r>
        <w:rPr>
          <w:rFonts w:hint="eastAsia" w:cs="仿宋"/>
          <w:spacing w:val="-2"/>
          <w:sz w:val="32"/>
          <w:szCs w:val="32"/>
          <w:lang w:eastAsia="zh-CN"/>
        </w:rPr>
        <w:t>传播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学、出版学：国际传播与国际出版优先</w:t>
      </w:r>
    </w:p>
    <w:p w14:paraId="36B9887F">
      <w:pPr>
        <w:pStyle w:val="2"/>
        <w:spacing w:before="76" w:line="295" w:lineRule="auto"/>
        <w:ind w:firstLine="64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14.理论经济学、应用经济学、管理科学与工程：世</w:t>
      </w:r>
      <w:r>
        <w:rPr>
          <w:rFonts w:hint="eastAsia" w:ascii="仿宋" w:hAnsi="仿宋" w:eastAsia="仿宋" w:cs="仿宋"/>
          <w:spacing w:val="1"/>
          <w:sz w:val="32"/>
          <w:szCs w:val="32"/>
        </w:rPr>
        <w:t>界经济与国际贸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易、数字经济与金融科技、大数据应用优先</w:t>
      </w:r>
    </w:p>
    <w:p w14:paraId="68DFDF71">
      <w:pPr>
        <w:pStyle w:val="2"/>
        <w:spacing w:before="78" w:line="222" w:lineRule="auto"/>
        <w:ind w:firstLine="62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15.舆情研究</w:t>
      </w:r>
    </w:p>
    <w:p w14:paraId="5A8470FD">
      <w:pPr>
        <w:pStyle w:val="2"/>
        <w:spacing w:before="95" w:line="222" w:lineRule="auto"/>
        <w:ind w:firstLine="616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16.汉学与中国学</w:t>
      </w:r>
    </w:p>
    <w:p w14:paraId="43396654">
      <w:pPr>
        <w:pStyle w:val="2"/>
        <w:spacing w:before="76" w:line="222" w:lineRule="auto"/>
        <w:ind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17.艺术学：艺术学理论优先</w:t>
      </w:r>
    </w:p>
    <w:p w14:paraId="118F1030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06007"/>
    <w:rsid w:val="00F56282"/>
    <w:rsid w:val="023C1E0A"/>
    <w:rsid w:val="0EB44C3D"/>
    <w:rsid w:val="1F42342C"/>
    <w:rsid w:val="318E1958"/>
    <w:rsid w:val="33C933E2"/>
    <w:rsid w:val="4AA61802"/>
    <w:rsid w:val="58B02DEF"/>
    <w:rsid w:val="5A84369F"/>
    <w:rsid w:val="69406007"/>
    <w:rsid w:val="7F76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12"/>
      <w:szCs w:val="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397</Characters>
  <Lines>0</Lines>
  <Paragraphs>0</Paragraphs>
  <TotalTime>514</TotalTime>
  <ScaleCrop>false</ScaleCrop>
  <LinksUpToDate>false</LinksUpToDate>
  <CharactersWithSpaces>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2025-03-21T05:00:00Z</dcterms:created>
  <dc:creator>睿睿</dc:creator>
  <cp:lastModifiedBy>睿睿</cp:lastModifiedBy>
  <cp:lastPrinted>2025-05-06T00:49:51Z</cp:lastPrinted>
  <dcterms:modified xsi:type="dcterms:W3CDTF">2025-05-06T00:55:22Z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9AD12DC9998D4F5AAB64B8D1687EB508_11</vt:lpwstr>
  </property>
  <property fmtid="{D5CDD505-2E9C-101B-9397-08002B2CF9AE}" pid="4" name="KSOTemplateDocerSaveRecord">
    <vt:lpwstr>eyJoZGlkIjoiZDFjZmI4ZjJiOTY4OWMyMjVjZmQzNWM4YTQ0ZTNiOGMiLCJ1c2VySWQiOiI0NzE5NDU0OTkifQ==</vt:lpwstr>
  </property>
</Properties>
</file>