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F76D9">
      <w:pPr>
        <w:pStyle w:val="2"/>
        <w:keepNext w:val="0"/>
        <w:keepLines w:val="0"/>
        <w:widowControl/>
        <w:suppressLineNumbers w:val="0"/>
        <w:shd w:val="clear" w:fill="FFFFFF"/>
        <w:ind w:left="0" w:firstLine="420"/>
        <w:jc w:val="left"/>
        <w:rPr>
          <w:rFonts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欢迎广大考生报考税务系统2025年度考试录用公务员职位！为方便考生报考，现将税务系统2025年度考试录用公务员相关事项通知如下：</w:t>
      </w:r>
    </w:p>
    <w:p w14:paraId="3FDBBED8">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一、请报考人员报名前认真阅读《中央机关及其直属机构2025年度考试录用公务员公告》《中央机关及其直属机构2025年度考试录用公务员招考简章》和《中央机关及其直属机构2025年度考试录用公务员报考指南》，详细了解有关报考要求和税务机关招考职位的专业、学历、学位、基层工作经历和备注栏有关信息。对于招考职位信息有疑问</w:t>
      </w:r>
      <w:bookmarkStart w:id="0" w:name="_GoBack"/>
      <w:bookmarkEnd w:id="0"/>
      <w:r>
        <w:rPr>
          <w:rFonts w:hint="eastAsia" w:ascii="微软雅黑" w:hAnsi="微软雅黑" w:eastAsia="微软雅黑" w:cs="微软雅黑"/>
          <w:i w:val="0"/>
          <w:iCs w:val="0"/>
          <w:caps w:val="0"/>
          <w:color w:val="333333"/>
          <w:spacing w:val="0"/>
          <w:sz w:val="16"/>
          <w:szCs w:val="16"/>
          <w:shd w:val="clear" w:fill="FFFFFF"/>
        </w:rPr>
        <w:t>的，可拨打《招考简章》中“咨询电话”栏注明的电话进行咨询。凡因报考人员填写信息不准确或不完整影响资格审查的，后果由报考人员本人承担。</w:t>
      </w:r>
    </w:p>
    <w:p w14:paraId="2BB7FA2E">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二、招考职位中，资格条件要求为“2025届高校毕业生”的，仅限2025年毕业的高校毕业生报考。</w:t>
      </w:r>
    </w:p>
    <w:p w14:paraId="7FE1D51F">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可以报考资格条件要求为“应届高校毕业生”职位。</w:t>
      </w:r>
    </w:p>
    <w:p w14:paraId="4598499E">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三、对于2025届高校毕业生，应以即将获得的最高学历、学位证书所对应的专业报考；对于其他人员，均应以其已获得的最高学历、学位证书所对应的专业报考。</w:t>
      </w:r>
    </w:p>
    <w:p w14:paraId="4D43A9DC">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留学回国人员可以教育部留学服务中心学历认证的专业报考。</w:t>
      </w:r>
    </w:p>
    <w:p w14:paraId="36EC1E2F">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拥有多个学历或学位证书的人员在报名时，只能填写符合职位要求的学历及对应学位证书的信息，多个学历或学位证书间的学历或学位信息不能交叉使用。</w:t>
      </w:r>
    </w:p>
    <w:p w14:paraId="6FFBD792">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除2025届高校毕业生取得相关学历、学位的时间一般截止到2025年7月外，职位要求的其他资格条件（如政治面貌、学历、学位、基层工作经历、资格证书等）截止时间均为2024年10月。</w:t>
      </w:r>
    </w:p>
    <w:p w14:paraId="3FD48B8D">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四、报考人员须如实、完整、准确、规范填写报考信息或按招录机关要求提供补充材料，报考时未按要求填报有关信息或提供补充材料，导致影响资格审查的，审查将不予通过，后果由报考人员本人承担。</w:t>
      </w:r>
    </w:p>
    <w:p w14:paraId="5C6595F3">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一）报考人员学习经历须从小学阶段填起，准确填写各阶段学习经历的学校名称、起止年月、学习层次（小学、初中、高中、本科、硕士研究生、博士研究生）、所学专业、学位类别（如法学学士、经济学硕士、管理学博士等），注明学习类型（如全日制普通高等教育、成人高等教育等）、学习性质（如全日制、非全日制等）。上述信息均以所获学历、学位证书或教育部留学服务中心出具的国外学历学位认证为准。</w:t>
      </w:r>
    </w:p>
    <w:p w14:paraId="4FBDBFAE">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二）报考人员各阶段工作经历须连续、完整填写，并注明起止年月（时间应前后衔接，不得有中断、空缺，待业经历不得省略）、工作单位、职务。对于没有工作经历的待业人员，应注明起止年月、档案存放机构、户籍所在地、居住地。</w:t>
      </w:r>
    </w:p>
    <w:p w14:paraId="1CD4A915">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三）报考人员须在“奖惩情况”栏如实填写本人相关信息，包括曾得到奖惩的名称、奖惩年月、给予单位等信息。其中，奖励应填写具备有效书面证明材料的奖励项目，无书面证明材料的奖励项目请勿填写。惩处情况未说明的，视同报考人员承诺未受到过惩处。</w:t>
      </w:r>
    </w:p>
    <w:p w14:paraId="418A90E0">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四）报考人员须在“家庭成员情况”栏如实填写配偶、子女、父母等家庭成员的姓名、关系、工作单位、职务等信息；工作填写个体经营、务农或待业的，须同时注明户籍及实际居住地址。对于已经退休的家庭成员，在完整填写上述信息的基础上，注明“（已退休）”；对于已经去世的家庭成员，在完整填写上述信息的基础上，注明“（已去世）”。</w:t>
      </w:r>
    </w:p>
    <w:p w14:paraId="4E8F3AE6">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五）报考者不得报考录用后即构成公务员法第七十四条第一款所列情形的职位，也不得报考与本人有夫妻关系、直系血亲关系、三代以内旁系血亲关系以及近姻亲关系的人员担任领导成员的用人单位的职位。上述亲属关系按以下范围把握：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w:t>
      </w:r>
    </w:p>
    <w:p w14:paraId="35BB0DAF">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报考人员须在“是否有亲属在招录机关（系统）工作”栏准确选填“是”或者“否”。凡是有上述关系亲属在全国税务系统工作的，均须选择“是”，并且须完整填写其姓名、关系、工作单位、职务等信息，其中，配偶、子女、父母在“家庭成员情况”栏中填写，其他上述关系亲属在“备注”栏中填写。未按要求如实填写的，招录机关将取消其报考资格或录用资格。</w:t>
      </w:r>
    </w:p>
    <w:p w14:paraId="3F72369C">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六）关于要求具有服务基层项目工作经历的职位。报考此类职位的大学生村官、“三支一扶”计划、“农村义务教育阶段学校教师特设岗位计划”、“大学生志愿服务西部计划”等服务基层项目人员，填写报名信息时，请在“备注”栏注明：“服务基层项目合同约定时间为：20XX年XX月XX日－20XX年XX月XX日，本人确认服务期满、考核合格，服务期间无借调经历”，如有借调经历的，还须如实注明借调起止年月、借调单位；报考此类职位的军队服役5年（含）以上的高校毕业生退役士兵，请在“备注”栏注明：“本人在军队服役时间为：20XX年XX月XX日－20XX年XX月XX日”。</w:t>
      </w:r>
    </w:p>
    <w:p w14:paraId="6FFD7243">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（七）招考职位对英语水平有明确要求的，报考人员须在“外语水平”栏内详细注明英语水平等级和分数。</w:t>
      </w:r>
    </w:p>
    <w:p w14:paraId="647A8E95">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（八）招考职位对计算机等级、法律职业资格证书等职业资格条件有明确要求的，报考人员须在“备注”栏注明本人相关情况。</w:t>
      </w:r>
    </w:p>
    <w:p w14:paraId="04AAAC74">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九）报考人员请务必准确填写手机号码、固定电话和电子邮箱，及时接收招录机关相关信息。报考人员因自身原因导致无法联系的，后果由报考人员本人承担。同时，税务系统各招录机关也将通过本单位门户网站发布报名、考试、录用相关通知，请报考人员密切关注了解。</w:t>
      </w:r>
    </w:p>
    <w:p w14:paraId="23DC6C42">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十）资格审查贯穿于公务员考试录用全过程，对于报考人员报名时所填报的信息，招录机关将在面试资格复审、录用考察、公示、备案以及录用后试用期等各阶段进行比对查核。如发现报考人员弄虚作假、提供情况不实等违规行为的，或报名信息与真实信息存在较大差异的，招录机关将根据公务员录用有关规定终止录用程序。对于已经录用的，将取消录用资格。</w:t>
      </w:r>
    </w:p>
    <w:p w14:paraId="273C0473">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五、关于招考专业。根据2025年度税务系统考录公务员职位需求编制的专业参考目录（见下表），包含了本科及以上学历层次所需的相关专业。报考人员所学专业不在本表范围内的一般不接受报考，使用经教育部批准的院校自主设置（特设）专业报考或尝试使用个别相近专业报考的，须如实准确填写本人所学专业名称及专业代码，请在“学科成绩”或“备注”栏内完整填写该专业所有课程名称和成绩，并对所学专业进行简要描述和说明，由招录机关根据报考人员实际情况及用人单位人才需求，综合进行资格审查。</w:t>
      </w:r>
    </w:p>
    <w:p w14:paraId="0F9DCCEA">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专业学位硕士可以根据所学专业规范名称，按对应的专业进行报考。如“会计硕士”，可按“会计学”报考“工商管理类”职位。</w:t>
      </w:r>
    </w:p>
    <w:p w14:paraId="55D3E4FE">
      <w:pPr>
        <w:pStyle w:val="2"/>
        <w:keepNext w:val="0"/>
        <w:keepLines w:val="0"/>
        <w:widowControl/>
        <w:suppressLineNumbers w:val="0"/>
        <w:shd w:val="clear" w:fill="FFFFFF"/>
        <w:ind w:lef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报考人员所学专业同时属于不同专业类别的，相关专业类别职位均可报考。如“经济统计学”专业，既可报考“经济学类”职位，也可报考“统计学类”职位。</w:t>
      </w:r>
    </w:p>
    <w:tbl>
      <w:tblPr>
        <w:tblW w:w="89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69"/>
        <w:gridCol w:w="1392"/>
        <w:gridCol w:w="6828"/>
      </w:tblGrid>
      <w:tr w14:paraId="2084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769"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101175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序号</w:t>
            </w:r>
          </w:p>
        </w:tc>
        <w:tc>
          <w:tcPr>
            <w:tcW w:w="1392"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122BE52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专业类别</w:t>
            </w:r>
          </w:p>
        </w:tc>
        <w:tc>
          <w:tcPr>
            <w:tcW w:w="6828"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34BE64E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目录表包含专业</w:t>
            </w:r>
          </w:p>
        </w:tc>
      </w:tr>
      <w:tr w14:paraId="587E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2"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6EA575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5A316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哲学类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38630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哲学，逻辑学，宗教学，伦理学，应用伦理，马克思主义哲学，中国哲学，外国哲学，美学，科学技术哲学</w:t>
            </w:r>
          </w:p>
        </w:tc>
      </w:tr>
      <w:tr w14:paraId="7A03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4"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9D1518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E29988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经济学类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39F01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经济学，经济统计学，国民经济管理，资源与环境经济学，商务经济学，能源经济，劳动经济学，经济工程，数字经济，理论经济学，政治经济学，经济思想史，经济史，西方经济学，世界经济，人口、资源与环境经济学，应用经济学，国民经济学，区域经济学，产业经济学，数量经济学，国防经济，海洋经济学，环境经济，环境资源与发展经济学，统计学，应用统计，国际商务，资产评估，网络经济学</w:t>
            </w:r>
          </w:p>
        </w:tc>
      </w:tr>
      <w:tr w14:paraId="044B9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6"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E6CC96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19FE7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财政学类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D7932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财政学，税收学，税务，国际税收</w:t>
            </w:r>
          </w:p>
        </w:tc>
      </w:tr>
      <w:tr w14:paraId="6217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4"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303DDE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37ACD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金融学类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55EEE0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金融学，金融工程，保险学，投资学，金融数学，信用管理，经济与金融，精算学，互联网金融，金融科技，金融审计</w:t>
            </w:r>
          </w:p>
        </w:tc>
      </w:tr>
      <w:tr w14:paraId="71B3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2"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8B6E27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D925B9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经济与贸易类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6DD27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国际经济与贸易，贸易经济，国际文化贸易，国际贸易学，国际经济发展合作</w:t>
            </w:r>
          </w:p>
        </w:tc>
      </w:tr>
      <w:tr w14:paraId="6A1DC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4"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3ABC79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A51FE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6ECE4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学，知识产权，信用风险管理与法律防控，国际经贸规则，司法警察学，知识产权法，法学理论，法律史，宪法学与行政法学，刑法学，民商法学（含：劳动法学、社会保障法学），诉讼法学，经济法学，环境与资源保护法学，国际法学（含：国际公法、国际私法、国际经济法），军事法学，法律，纪检监察，纪检监察学，经济犯罪侦查</w:t>
            </w:r>
          </w:p>
        </w:tc>
      </w:tr>
      <w:tr w14:paraId="255B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6"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22BB52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5A03F9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政治学类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97683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政治学，政治学与行政学，国际政治，外交学，国际事务与国际关系，政治学、经济学与哲学[注：该专业名称为“政治学、经济学与哲学”]，国际组织与全球治理，国际文化交流，欧洲事务与欧洲关系，东亚事务与东亚关系，国际事务，政治学理论，中外政治制度，科学社会主义与国际共产主义运动，中共党史（含：党的学说与党的建设），国际关系，国际政治经济学</w:t>
            </w:r>
          </w:p>
        </w:tc>
      </w:tr>
      <w:tr w14:paraId="2A6C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4"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4FF840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05848F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社会学类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AA15D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社会学，社会工作，人类学，女性学，人口学，民俗学（含：中国民间文学），社会政策</w:t>
            </w:r>
          </w:p>
        </w:tc>
      </w:tr>
      <w:tr w14:paraId="3743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4"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05F86B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E4B55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民族学类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A0963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民族学，马克思主义民族理论与政策，中国少数民族经济，中国少数民族史，中国少数民族艺术</w:t>
            </w:r>
          </w:p>
        </w:tc>
      </w:tr>
      <w:tr w14:paraId="549F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371993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5837D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马克思主义理论类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6B5A6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马克思主义理论，科学社会主义，中国共产党历史，思想政治教育，科学社会主义与国际共产主义运动，中国革命史与中国共产党党史，马克思主义基本原理，马克思主义发展史，马克思主义中国化研究，国外马克思主义研究，中国近现代史基本问题研究</w:t>
            </w:r>
          </w:p>
        </w:tc>
      </w:tr>
      <w:tr w14:paraId="1183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6"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C73847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8A463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公安学类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F2B52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安学，治安学，侦查学，边防管理，禁毒学，经济犯罪侦查，边防指挥，消防指挥，警卫学，公安情报学，犯罪学，公安管理学，涉外警务，国内安全保卫，警务指挥与战术，技术侦查学，海警执法，公安政治工作，移民管理，出入境管理，警务，铁路警务</w:t>
            </w:r>
          </w:p>
        </w:tc>
      </w:tr>
      <w:tr w14:paraId="30FF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34DC7C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B62019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教育学类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BBF16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教育学，科学教育，人文教育，教育技术学，教育学原理，课程与教学论，教育史，比较教育学，高等教育学，认知科学与技术，教育法学，教育管理，现代教育技术，科学与技术教育</w:t>
            </w:r>
          </w:p>
        </w:tc>
      </w:tr>
      <w:tr w14:paraId="5A79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4"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0EF7EF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E36FCD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中国语言文学类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95A14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国语言文学，汉语言文学，汉语言，汉语国际教育，中国少数民族语言文学，古典文献学，应用语言学，秘书学，中国语言文化，对外汉语，中国学，文秘教育，文艺学，语言学及应用语言学，汉语言文字学，中国古典文献学，中国古代文学，中国现当代文学，比较文学与世界文学，中国语言与文化，数字人文</w:t>
            </w:r>
          </w:p>
        </w:tc>
      </w:tr>
      <w:tr w14:paraId="09A1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8"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9041EF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E1357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新闻传播学类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47432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新闻传播学，新闻学，广播电视学，广告学，传播学，编辑出版学，网络与新媒体，数字出版，时尚传播，国际新闻与传播，会展，新媒体与信息网络，媒体创意，新闻与传播，出版，广播电视新闻学</w:t>
            </w:r>
          </w:p>
        </w:tc>
      </w:tr>
      <w:tr w14:paraId="3FC3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CACF5E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A0E72A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历史学类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AA0B5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历史学，考古学，世界史，文物与博物馆学，文物保护技术，外国语言与外国历史，文化遗产，科学史，世界历史，博物馆学，史学理论及史学史，考古学及博物馆学，历史地理学，历史文献学（含∶敦煌学、古文字学），专门史，中国古代史，中国近现代史，中国史</w:t>
            </w:r>
          </w:p>
        </w:tc>
      </w:tr>
      <w:tr w14:paraId="61B3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A534C4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309C5A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数学类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A661E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数学，数学与应用数学，信息与计算科学，数理基础科学，数据计算及应用，基础数学，计算数学，概率论与数理统计，应用数学，运筹学与控制论</w:t>
            </w:r>
          </w:p>
        </w:tc>
      </w:tr>
      <w:tr w14:paraId="430D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C1EF44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C4B7A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物理学类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8DF0D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物理学，应用物理学，核物理，声学，量子信息科学，理论物理，粒子物理与原子核物理，原子与分子物理，等离子体物理，凝聚态物理，光学，光学工程，无线电物理，系统科学与工程</w:t>
            </w:r>
          </w:p>
        </w:tc>
      </w:tr>
      <w:tr w14:paraId="36D0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9260A5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7A3883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5B01A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化学，应用化学，化学生物学，分子科学与工程，能源化学，无机化学，分析化学，有机化学，物理化学（含：化学物理），高分子化学与物理，化学测量学与技术，资源化学</w:t>
            </w:r>
          </w:p>
        </w:tc>
      </w:tr>
      <w:tr w14:paraId="5B25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576F6D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869F5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地理科学类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6ACC6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地理科学，自然地理与资源环境，人文地理与城乡规划，地理信息科学，地理学，自然地理学，人文地理学，地图学与地理信息系统</w:t>
            </w:r>
          </w:p>
        </w:tc>
      </w:tr>
      <w:tr w14:paraId="45F0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6"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DE9419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4ADE49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海洋科学类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866C2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海洋科学，海洋技术，海洋资源与环境，军事海洋学，物理海洋学，海洋化学，海洋生物学，海洋地质</w:t>
            </w:r>
          </w:p>
        </w:tc>
      </w:tr>
      <w:tr w14:paraId="494D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2"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5CAD76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C07C9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地球物理学类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F24D30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地球物理学，空间科学与技术，防灾减灾科学与工程，固体地球物理学，空间物理学，行星科学</w:t>
            </w:r>
          </w:p>
        </w:tc>
      </w:tr>
      <w:tr w14:paraId="7F4D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8"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B63A59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71D9BB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地质学类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B180F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地质学，地球化学，地球信息科学与技术，矿物学、岩石学、矿床学，古生物学与地层学，构造地质学，第四纪地质学</w:t>
            </w:r>
          </w:p>
        </w:tc>
      </w:tr>
      <w:tr w14:paraId="4B4F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33B60F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9F9F9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生物科学类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42206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生物科学，生物技术，生物信息学，生态学，整合科学，神经科学，生物化学与分子生物学，生物资源科学，生物安全，生物科学与生物技术，生物信息技术，医学信息学，生物学，植物学，动物学，生理学，水生生物学，微生物学，神经生物学，遗传学，发育生物学，细胞生物学，生物物理学</w:t>
            </w:r>
          </w:p>
        </w:tc>
      </w:tr>
      <w:tr w14:paraId="3263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51ADC2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0F5EA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3F7656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心理学，应用心理学，基础心理学，发展与教育心理学，儿童发展科学，犯罪心理学，航空航天心理学，计量心理学，临床认知神经科学，学校心理学，健康心理学</w:t>
            </w:r>
          </w:p>
        </w:tc>
      </w:tr>
      <w:tr w14:paraId="6FC0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6"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7FDD50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6995CF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统计学类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261AC0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统计学，应用统计学，经济统计学，数量经济学，概率论与数理统计，数据科学，生物统计学</w:t>
            </w:r>
          </w:p>
        </w:tc>
      </w:tr>
      <w:tr w14:paraId="0EB3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A10D63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279585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力学类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81F52D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力学，理论与应用力学，工程力学，一般力学与力学基础，固体力学，流体力学</w:t>
            </w:r>
          </w:p>
        </w:tc>
      </w:tr>
      <w:tr w14:paraId="6A70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27E814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81FCD5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机械类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7863D2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械，机械工程，机械工程及自动化，工程机械，机械设计制造及其自动化，制造自动化与测控技术，制造工程，体育装备工程，材料成型及控制工程，机械电子工程，工业设计，过程装备与控制工程，车辆工程，汽车服务工程，机械工艺技术，机械制造工艺教育，机械维修及检测技术教育，微机电系统工程，机电技术教育，汽车维修工程教育，机械制造及其自动化，机械设计及理论，智能制造工程，智能车辆工程，仿生科学与工程，新能源汽车工程，船舶工程，兵器工程，工业设计工程，智能制造技术，机器人工程，增材制造工程，智能交互设计，应急装备技术与工程</w:t>
            </w:r>
          </w:p>
        </w:tc>
      </w:tr>
      <w:tr w14:paraId="29A4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325AC9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BFF30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仪器类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84C0B6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测控技术与仪器，精密仪器，智能感知工程，电子信息技术及仪器，精密仪器及机械，测试计量技术及仪器，仪器科学与技术</w:t>
            </w:r>
          </w:p>
        </w:tc>
      </w:tr>
      <w:tr w14:paraId="1B3B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91E9BC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FC3A38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材料类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324EE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材料学，材料科学与工程，材料物理，材料化学，冶金工程，稀土工程，金属材料工程，无机非金属材料工程，高分子材料与工程，高分子材料加工工程，复合材料与工程，粉体材料科学与工程，宝石及材料工艺学，焊接技术与工程，功能材料，生物功能材料，纳米材料与技术，新能源材料与器件，材料物理与化学，材料加工工程，冶金物理化学，钢铁冶金，有色金属冶金，材料设计科学与工程，复合材料成型工程，智能材料与结构，材料与化工，材料工程，光电信息材料与器件，生物材料</w:t>
            </w:r>
          </w:p>
        </w:tc>
      </w:tr>
      <w:tr w14:paraId="0AAC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6"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3D5C64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B1A0A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能源动力类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103FEA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能源动力，能源与动力工程，热能与动力工程，能源工程及自动化，能源动力系统及自动化，能源与资源工程，能源与环境系统工程，新能源科学与工程，风能与动力工程，工程热物理，热能工程，动力机械及工程，流体机械及工程，制冷及低温工程，化工过程机械，动力工程及工程热物理，储能科学与工程，动力工程，核能工程，航空发动机工程，燃气轮机工程，航天动力工程，清洁能源技术，储能技术，能源服务工程，氢能科学与工程，可持续能源</w:t>
            </w:r>
          </w:p>
        </w:tc>
      </w:tr>
      <w:tr w14:paraId="5639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7F1F54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31</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F48376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电气类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C1D02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气工程及其自动化，电气工程与自动化，电气信息工程，电力工程与管理，电气技术教育，电机电器智能化，智能电网信息工程，光源与照明，电气工程与智能控制，电机与电器，电力系统及其自动化，高电压与绝缘技术，电力电子与电力传动，电工理论与新技术，电气工程，电缆工程，能源互联网工程，智慧能源工程，电动载运工程</w:t>
            </w:r>
          </w:p>
        </w:tc>
      </w:tr>
      <w:tr w14:paraId="6A75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6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EC6181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94954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电子信息类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ACA40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信息，电子信息工程，电子科学与技术，真空电子技术，通信工程，信息与通信工程，微电子科学与工程，微电子学，微电子制造工程，微电子材料与器件，光电信息科学与工程，光信息科学与技术，光电子技术科学，信息显示与光电技术，光电信息工程，光电子材料与器件，信息工程，信息科学技术，信息物理工程，广播电视工程，水声工程，电子封装技术，集成电路设计与集成系统，医学信息工程，电磁场与无线技术，电波传播与天线，电子信息科学与技术，电信工程及管理，应用电子技术教育，物理电子学，电路与系统，微电子学与固体电子学，电磁场与微波技术，通信与信息系统，信号与信息处理，人工智能，海洋信息工程，集成电路工程，控制工程，仪器仪表工程，柔性电子学，智能测控工程，新一代电子信息技术（含量子技术等）</w:t>
            </w:r>
          </w:p>
        </w:tc>
      </w:tr>
      <w:tr w14:paraId="7E55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8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38C87C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33</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96425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自动化类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596CD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自动化，轨道交通信号与控制，控制理论与控制工程，检测技术与自动化装置，系统工程，模式识别与智能系统，导航、制导与控制，控制科学与工程，机器人工程，邮政工程，核电技术与控制工程，智能装备与系统，工业智能，智能工程与创意设计</w:t>
            </w:r>
          </w:p>
        </w:tc>
      </w:tr>
      <w:tr w14:paraId="42D1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39F54A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34</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2FEE9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计算机类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AF337C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计算机科学与技术，仿真科学与技术，软件工程，计算机软件，网络工程，信息安全，科技防卫，物联网工程，传感网技术，数字媒体技术，影视艺术技术，智能科学与技术，空间信息与数字技术，电子与计算机工程，计算机系统结构，计算机软件与理论，计算机应用技术，数据科学与大数据技术，网络空间安全，新媒体技术，电影制作，保密技术，服务科学与工程，区块链工程，计算机技术，大数据技术与工程，网络与信息安全，密码科学与技术，虚拟现实技术</w:t>
            </w:r>
          </w:p>
        </w:tc>
      </w:tr>
      <w:tr w14:paraId="4B07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68CDA9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35369D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土木类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95B55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土木工程，建筑与土木工程，建筑工程教育，建筑环境与能源应用工程，建筑环境与设备工程，建筑设施智能技术，建筑节能技术与工程，给排水科学与工程，给水排水工程，建筑电气与智能化，城市地下空间工程，道路桥梁与渡河工程，岩土工程，结构工程，市政工程，供热、供燃气、通风及空调工程，防灾减灾工程及防护工程，桥梁与隧道工程，铁道工程，智能建造，土木、水利与海洋工程，土木、水利与交通工程，土木水利，农田水土工程，人工环境工程，城市水系统工程，智能建造与智慧交通</w:t>
            </w:r>
          </w:p>
        </w:tc>
      </w:tr>
      <w:tr w14:paraId="0682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42A157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5AD076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水利类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82B5DA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水利工程，水利水电工程，水文与水资源工程，港口航道与海岸工程，水务工程，水利科学与工程，水文学及水资源，水力学及河流动力学，水工结构工程，港口、海岸及近海工程，智慧水利</w:t>
            </w:r>
          </w:p>
        </w:tc>
      </w:tr>
      <w:tr w14:paraId="3F02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78E5A1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37</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ADC253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测绘类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BAAF0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测绘工程，遥感科学与技术，导航工程，地理国情监测，地理空间信息工程，大地测量学与测量工程，摄影测量与遥感，地图制图学与地理信息工程，测绘科学与技术</w:t>
            </w:r>
          </w:p>
        </w:tc>
      </w:tr>
      <w:tr w14:paraId="3739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BEF4EE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38</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AC50AA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化工与制药类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93C21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与制药，化学工程与工艺，制药工程，资源循环科学与工程，再生资源科学与技术，能源化学工程，化学工程与工业生物工程，化学工程，化学工艺，生物化工，应用化学，工业催化，化学工程与技术，化工安全工程，涂料工程，精细化工</w:t>
            </w:r>
          </w:p>
        </w:tc>
      </w:tr>
      <w:tr w14:paraId="619B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C39588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39</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B38F47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地质类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382753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地质工程，勘查技术与工程，资源勘查工程，地下水科学与工程，旅游地学与规划工程，矿产普查与勘探，地球探测与信息技术，智能地球探测，资源环境大数据工程，地质资源与地质工程</w:t>
            </w:r>
          </w:p>
        </w:tc>
      </w:tr>
      <w:tr w14:paraId="0B65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887ADA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EF259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矿业类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9E810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采矿工程，石油工程，煤及煤层气工程，矿物加工工程，油气储运工程，矿物资源工程，海洋油气工程，安全技术及工程，油气井工程，油气田开发工程，矿业工程，石油与天然气工程，智能采矿工程，碳储科学与工程</w:t>
            </w:r>
          </w:p>
        </w:tc>
      </w:tr>
      <w:tr w14:paraId="73F9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76E955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41</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F7CFD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纺织类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98E7A5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纺织工程，服装设计与工程，非织造材料与工程，服装设计与工艺教育，纺织材料与纺织品设计，纺织化学与染整工程，纺织科学与工程，丝绸设计与工程</w:t>
            </w:r>
          </w:p>
        </w:tc>
      </w:tr>
      <w:tr w14:paraId="21C4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1D14BC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42</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96CA5B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轻工类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D1F40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轻化工程，轻工技术与工程，包装工程，印刷工程，香料香精技术与工程，化妆品技术与工程，制浆造纸工程，制糖工程，发酵工程，皮革化学与工程，生物质能源与材料</w:t>
            </w:r>
          </w:p>
        </w:tc>
      </w:tr>
      <w:tr w14:paraId="068C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0F824D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43</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2A7E6E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交通运输类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761E2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交通运输，交通工程，交通建设与装备，航海技术，轮机工程，飞行技术，交通设备与控制工程，交通信息与控制工程，交通设备信息工程，救助与打捞工程，船舶电子电气工程，道路与铁道工程，交通信息工程及控制，交通运输规划与管理，载运工具运用工程，交通运输工程，轨道交通电气与控制，邮轮工程与管理，轨道交通运输，道路交通运输，水路交通运输，航空交通运输，管道交通运输，智慧交通，智能运输工程</w:t>
            </w:r>
          </w:p>
        </w:tc>
      </w:tr>
      <w:tr w14:paraId="54CD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F4DFCC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8CC7FE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海洋工程类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CCCE6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海洋工程，船舶与海洋工程，海洋工程与技术，海洋资源开发技术，船舶与海洋结构物设计制造，轮机工程，水声工程，海洋机器人，智慧海洋技术</w:t>
            </w:r>
          </w:p>
        </w:tc>
      </w:tr>
      <w:tr w14:paraId="56F9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8"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AB26BB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BD6C3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航空航天类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BA9E57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航空航天工程，航空工程，航天工程，飞行器设计与工程，飞行器制造工程，飞行器动力工程，飞行器环境与生命保障工程，飞行器质量与可靠性，飞行器适航技术，飞行器控制与信息工程，无人驾驶航空器系统工程，智能飞行器技术，空天智能电推进技术，飞行器运维工程，航空宇航科学与技术，飞行器设计，航空宇航推进理论与工程，航空宇航制造工程，人机与环境工程</w:t>
            </w:r>
          </w:p>
        </w:tc>
      </w:tr>
      <w:tr w14:paraId="0F89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731B22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22698AF">
            <w:pPr>
              <w:keepNext w:val="0"/>
              <w:keepLines w:val="0"/>
              <w:widowControl/>
              <w:suppressLineNumbers w:val="0"/>
              <w:spacing w:before="0" w:beforeAutospacing="1" w:after="0" w:afterAutospacing="1"/>
              <w:ind w:left="0" w:right="0" w:firstLine="0"/>
              <w:jc w:val="center"/>
              <w:rPr>
                <w:sz w:val="16"/>
                <w:szCs w:val="16"/>
              </w:rPr>
            </w:pPr>
            <w:r>
              <w:rPr>
                <w:rFonts w:asciiTheme="minorHAnsi" w:hAnsiTheme="minorHAnsi" w:eastAsiaTheme="minorEastAsia" w:cstheme="minorBidi"/>
                <w:kern w:val="0"/>
                <w:sz w:val="16"/>
                <w:szCs w:val="16"/>
                <w:lang w:val="en-US" w:eastAsia="zh-CN" w:bidi="ar"/>
              </w:rPr>
              <w:t>农业工程类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516902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业工程，农业机械化及其自动化，农业电气化，农业建筑环境与能源工程，农业水利工程，土地整治工程，农业智能装备工程，农机装备工程，农业机械化工程，农业水土工程，农业生物环境与能源工程，农业电气化与自动化</w:t>
            </w:r>
          </w:p>
        </w:tc>
      </w:tr>
      <w:tr w14:paraId="74E5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DF0F55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83FD73D">
            <w:pPr>
              <w:keepNext w:val="0"/>
              <w:keepLines w:val="0"/>
              <w:widowControl/>
              <w:suppressLineNumbers w:val="0"/>
              <w:spacing w:before="0" w:beforeAutospacing="1" w:after="0" w:afterAutospacing="1"/>
              <w:ind w:left="0" w:right="0" w:firstLine="0"/>
              <w:jc w:val="center"/>
              <w:rPr>
                <w:sz w:val="16"/>
                <w:szCs w:val="16"/>
              </w:rPr>
            </w:pPr>
            <w:r>
              <w:rPr>
                <w:rFonts w:asciiTheme="minorHAnsi" w:hAnsiTheme="minorHAnsi" w:eastAsiaTheme="minorEastAsia" w:cstheme="minorBidi"/>
                <w:kern w:val="0"/>
                <w:sz w:val="16"/>
                <w:szCs w:val="16"/>
                <w:lang w:val="en-US" w:eastAsia="zh-CN" w:bidi="ar"/>
              </w:rPr>
              <w:t>林业工程类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18560E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森林工程，木材科学与工程，林产化工，家具设计与工程，木结构建筑与材料，林业工程，木材科学与技术，林产化学加工工程</w:t>
            </w:r>
          </w:p>
        </w:tc>
      </w:tr>
      <w:tr w14:paraId="5EB9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8"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1235BB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032A2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环境科学与工程类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ACBF4E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环境科学与工程，环境工程，环境监察，环境科学，地球环境科学，环境生态工程，环保设备工程，资源环境科学，资源科学与工程，水质科学与技术，资源与环境</w:t>
            </w:r>
          </w:p>
        </w:tc>
      </w:tr>
      <w:tr w14:paraId="47DB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69594A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D7FA78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生物医学工程类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482857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生物医学工程，医疗器械工程，临床工程技术，康复工程，生物与医药</w:t>
            </w:r>
          </w:p>
        </w:tc>
      </w:tr>
      <w:tr w14:paraId="5D9D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80EF8D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E677C4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食品科学与工程类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648762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食品科学与工程，农产品储运与加工教育，食品工艺教育，食品质量与安全，农产品质量与安全，粮食工程，乳品工程，酿酒工程，葡萄与葡萄酒工程，食品营养与检验教育，食品科学，粮食、油脂及植物蛋白工程，农产品加工及贮藏工程，水产品加工及贮藏工程，食品安全与检测，食品营养与健康，食用菌科学与工程，白酒酿造工程，食品工程，发酵工程，食品加工与安全</w:t>
            </w:r>
          </w:p>
        </w:tc>
      </w:tr>
      <w:tr w14:paraId="5B27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965035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5F89AE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建筑类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DF02C5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建筑学，城乡规划，城市规划，历史建筑保护工程，建筑历史与理论，建筑设计及其理论，城市规划与设计（含∶风景园林规划与设计），建筑技术科学，人居环境科学与技术，城市设计，智慧建筑与建造</w:t>
            </w:r>
          </w:p>
        </w:tc>
      </w:tr>
      <w:tr w14:paraId="1515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9A66EB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4006C6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安全科学与工程类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F00784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安全科学与工程，安全工程，雷电防护科学与技术，灾害防治工程，应急技术与管理，职业卫生工程，安全生产监管</w:t>
            </w:r>
          </w:p>
        </w:tc>
      </w:tr>
      <w:tr w14:paraId="3061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C11A74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7B6FAA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生物工程类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060C92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生物工程，生物系统工程，轻工生物技术，生物制药，合成生物学，生物技术与工程</w:t>
            </w:r>
          </w:p>
        </w:tc>
      </w:tr>
      <w:tr w14:paraId="747DD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A9CDFD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B631EA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植物动物生产类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27EFB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学，园艺，植物保护，植物科学与技术，种子科学与工程，设施农业科学与工程，茶学，烟草，应用生物科学，农艺教育，园艺教育，智慧农业，菌物科学与工程，农药化肥，动物科学，经济动物学，作物学，作物栽培学与耕作学，作物遗传育种，果树学，蔬菜学，农业，农艺与种业，资源利用与植物保护，生物农药科学与工程，生物育种科学，饲料工程，智慧牧业科学与工程，农业工程与信息技术</w:t>
            </w:r>
          </w:p>
        </w:tc>
      </w:tr>
      <w:tr w14:paraId="642E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2"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52BBCD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AAF5DF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自然保护与环境生态类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0F872D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农业资源与环境，野生动物与自然保护区管理，水土保持与荒漠化防治，生物质科学与工程，土壤学，植物营养学，土地科学与技术，湿地保护与恢复</w:t>
            </w:r>
          </w:p>
        </w:tc>
      </w:tr>
      <w:tr w14:paraId="072C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4B90EF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4EC9B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动物医学类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C8C8F4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动物医学，动物药学，动植物检疫，实验动物学</w:t>
            </w:r>
          </w:p>
        </w:tc>
      </w:tr>
      <w:tr w14:paraId="4937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7A8F2C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130FC8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林学草学水产类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029731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林学，园林，森林保护，经济林，草业科学，草坪科学与工程，林木遗传育种，森林培育，森林保护学，森林经理学，野生动植物保护与利用，水土保持与荒漠化防治，林业，智慧林业，水产，水产养殖学，海洋渔业科学与技术，水族科学与技术，捕捞学，渔业资源，草学，渔业发展</w:t>
            </w:r>
          </w:p>
        </w:tc>
      </w:tr>
      <w:tr w14:paraId="2C0B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E3CEBB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446200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管理科学与工程类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C3E2A3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管理科学与工程，管理科学，系统理论，系统科学与工程，信息管理与信息系统，工程管理，项目管理，房地产开发与管理，房地产经营管理，工程造价，保密管理，系统分析与集成，系统科学，邮政管理，大数据管理与应用，工程审计，计算金融，应急管理</w:t>
            </w:r>
          </w:p>
        </w:tc>
      </w:tr>
      <w:tr w14:paraId="1A2D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6"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004BB7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57117F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工商管理类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18299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商管理，商务策划管理，特许经营管理，商品学，连锁经营管理，食品经济管理，市场营销，会计学，财务管理，国际商务，人力资源管理，审计学，资产评估，物业管理，文化产业管理，旅游管理，劳动关系，体育经济与管理，体育经济，体育产业管理，财务会计教育，市场营销教育，企业管理（含：财务管理、市场营销、人力资源管理），技术经济及管理，零售业管理，创业管理，海关稽查</w:t>
            </w:r>
          </w:p>
        </w:tc>
      </w:tr>
      <w:tr w14:paraId="70CE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1EE5A6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17642C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财会审计类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90AB83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会计学，财务管理，审计学，财务会计教育</w:t>
            </w:r>
          </w:p>
        </w:tc>
      </w:tr>
      <w:tr w14:paraId="17AE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00BEFA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CD529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农业经济管理类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36FA99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农业经济管理，农林经济管理，农村区域发展，农业经营管理教育，林业经济管理，农业管理，农村发展，乡村治理</w:t>
            </w:r>
          </w:p>
        </w:tc>
      </w:tr>
      <w:tr w14:paraId="38B2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8"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BB813F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0CEF0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公共管理类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BB7D91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共管理，公共事业管理，公共安全管理，国防教育与管理，应急管理，高等教育管理，职业技术教育管理，行政管理，公共政策学，土地资源管理，城市管理，海关管理，交通管理，航运管理，海事管理，公共关系学，社会医学与卫生事业管理，教育经济与管理，健康服务与管理，海警后勤管理，医疗产品管理，养老服务管理，海关检验检疫安全，海外安全管理，自然资源登记与管理，慈善管理，航空安防管理，劳动与社会保障，社会保障，医疗保险</w:t>
            </w:r>
          </w:p>
        </w:tc>
      </w:tr>
      <w:tr w14:paraId="0FDE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F95915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7ADF03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社会保障类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648449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劳动与社会保障，社会保障，医疗保险</w:t>
            </w:r>
          </w:p>
        </w:tc>
      </w:tr>
      <w:tr w14:paraId="4B29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8"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088BB4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B14161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图书情报与档案管理类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2C6F77">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图书情报与档案管理，图书馆学，档案学，信息资源管理，情报学，图书情报</w:t>
            </w:r>
          </w:p>
        </w:tc>
      </w:tr>
      <w:tr w14:paraId="7A76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2CC342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105216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物流管理与工程类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6CEAF7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物流管理，物流工程，物流工程与管理，采购管理，供应链管理</w:t>
            </w:r>
          </w:p>
        </w:tc>
      </w:tr>
      <w:tr w14:paraId="768F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96A239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33FA54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工业工程类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7E3C6B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工业工程，总图设计与工业运输，标准化工程，质量管理工程，产品质量工程，工业工程与管理</w:t>
            </w:r>
          </w:p>
        </w:tc>
      </w:tr>
      <w:tr w14:paraId="4665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6"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488DDA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ACEFFA">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电子商务类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A37A6A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电子商务，网络经济学，电子商务及法律，跨境电子商务</w:t>
            </w:r>
          </w:p>
        </w:tc>
      </w:tr>
      <w:tr w14:paraId="7FB8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8"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390291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E49386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旅游管理类</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66926C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旅游管理，酒店管理，会展经济与管理，旅游管理与服务教育</w:t>
            </w:r>
          </w:p>
        </w:tc>
      </w:tr>
      <w:tr w14:paraId="4DA6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4"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3FCE26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DF5256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英语相关专业</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E562A5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英语，英语笔译，英语口译，商务英语，英语语言文学，翻译[注：指所学语种为英语的“翻译”专业]，外国语言文学[注：指所学语种为英语的“外国语言文学”专业]，外国语言学及应用语言学[注：指所学语种为英语的“外国语言学及应用语言学”专业]，语言学[注：指所学语种为英语的“语言学”专业]</w:t>
            </w:r>
          </w:p>
        </w:tc>
      </w:tr>
      <w:tr w14:paraId="1747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8" w:hRule="atLeast"/>
          <w:jc w:val="center"/>
        </w:trPr>
        <w:tc>
          <w:tcPr>
            <w:tcW w:w="769"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8825F9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w:t>
            </w:r>
          </w:p>
        </w:tc>
        <w:tc>
          <w:tcPr>
            <w:tcW w:w="139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4194A4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其他外语语种</w:t>
            </w:r>
          </w:p>
        </w:tc>
        <w:tc>
          <w:tcPr>
            <w:tcW w:w="682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BC3FC4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[参照英语]</w:t>
            </w:r>
          </w:p>
        </w:tc>
      </w:tr>
    </w:tbl>
    <w:p w14:paraId="13328F10">
      <w:pPr>
        <w:pStyle w:val="2"/>
        <w:keepNext w:val="0"/>
        <w:keepLines w:val="0"/>
        <w:widowControl/>
        <w:suppressLineNumbers w:val="0"/>
        <w:shd w:val="clear" w:fill="FFFFFF"/>
        <w:ind w:left="0" w:firstLine="420"/>
        <w:jc w:val="righ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14:paraId="6D73C516">
      <w:pPr>
        <w:pStyle w:val="2"/>
        <w:keepNext w:val="0"/>
        <w:keepLines w:val="0"/>
        <w:widowControl/>
        <w:suppressLineNumbers w:val="0"/>
        <w:shd w:val="clear" w:fill="FFFFFF"/>
        <w:ind w:left="0" w:firstLine="420"/>
        <w:jc w:val="righ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14:paraId="106CC188">
      <w:pPr>
        <w:pStyle w:val="2"/>
        <w:keepNext w:val="0"/>
        <w:keepLines w:val="0"/>
        <w:widowControl/>
        <w:suppressLineNumbers w:val="0"/>
        <w:shd w:val="clear" w:fill="FFFFFF"/>
        <w:ind w:left="0" w:firstLine="420"/>
        <w:jc w:val="righ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国家税务总局人事司</w:t>
      </w:r>
    </w:p>
    <w:p w14:paraId="165B449A">
      <w:pPr>
        <w:pStyle w:val="2"/>
        <w:keepNext w:val="0"/>
        <w:keepLines w:val="0"/>
        <w:widowControl/>
        <w:suppressLineNumbers w:val="0"/>
        <w:shd w:val="clear" w:fill="FFFFFF"/>
        <w:ind w:left="0" w:firstLine="420"/>
        <w:jc w:val="righ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2024年10月14日</w:t>
      </w:r>
    </w:p>
    <w:p w14:paraId="47C4BA4A"/>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A7CA1"/>
    <w:rsid w:val="0D9536B1"/>
    <w:rsid w:val="755A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19</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2025-10-17T07:32:00Z</dcterms:created>
  <dc:creator>CSY</dc:creator>
  <cp:lastModifiedBy>CSY</cp:lastModifiedBy>
  <dcterms:modified xsi:type="dcterms:W3CDTF">2025-10-17T07:38:45Z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BDDF5EF58A87497FB7EFD3569431F83C_11</vt:lpwstr>
  </property>
  <property fmtid="{D5CDD505-2E9C-101B-9397-08002B2CF9AE}" pid="4" name="KSOTemplateDocerSaveRecord">
    <vt:lpwstr>eyJoZGlkIjoiNjUyZTRlMTk5ZWYwNjVkYTQyNTMyYWVmZTFlYmRkZDAiLCJ1c2VySWQiOiIyNzMyMTQxMTkifQ==</vt:lpwstr>
  </property>
</Properties>
</file>