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15518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55"/>
        <w:gridCol w:w="1078"/>
        <w:gridCol w:w="2300"/>
        <w:gridCol w:w="1432"/>
        <w:gridCol w:w="4245"/>
        <w:gridCol w:w="2690"/>
      </w:tblGrid>
      <w:tr w14:paraId="6E0F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5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四川师范大学附属中学外国语学校招聘员额教师岗位一览表</w:t>
            </w:r>
          </w:p>
        </w:tc>
      </w:tr>
      <w:tr w14:paraId="77F0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38D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881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74E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68F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C0F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926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EB7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E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66AD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E4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9E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E7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1636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54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90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初中语文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DD9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63D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全日制本科以及以上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C8B2">
            <w:p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bookmarkStart w:id="0" w:name="OLE_LINK3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二甲以及以上</w:t>
            </w:r>
            <w:bookmarkEnd w:id="0"/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F04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bookmarkStart w:id="1" w:name="OLE_LINK4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相应学科的初级中学或以上教师资格证</w:t>
            </w:r>
            <w:bookmarkEnd w:id="1"/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FD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01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EB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5C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初中历史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2F3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A1F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全日制本科以及以上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57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二乙以及以上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AD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相应学科的初级中学或以上教师资格证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60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D1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79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2F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E8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D6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A6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02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BF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65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0E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F9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14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35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76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C9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7D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1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E2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0A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56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96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98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00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3E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6E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8D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10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CA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1F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CD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29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66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17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4059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2人</w:t>
            </w:r>
          </w:p>
        </w:tc>
        <w:tc>
          <w:tcPr>
            <w:tcW w:w="10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27FD9D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6B7315F"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D1D27"/>
    <w:rsid w:val="0DD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2025-10-14T04:38:00Z</dcterms:created>
  <dc:creator>WSL</dc:creator>
  <cp:lastModifiedBy>WSL</cp:lastModifiedBy>
  <dcterms:modified xsi:type="dcterms:W3CDTF">2025-10-14T04:39:05Z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5097093F1AEB47F78E3109009EBDC963_11</vt:lpwstr>
  </property>
  <property fmtid="{D5CDD505-2E9C-101B-9397-08002B2CF9AE}" pid="4" name="KSOTemplateDocerSaveRecord">
    <vt:lpwstr>eyJoZGlkIjoiZWMzZWQ5ZDFjNzRjOTEzMDkyMzVjYmU2YjJjYWY1YmQiLCJ1c2VySWQiOiIxNjA3ODgzOTYwIn0=</vt:lpwstr>
  </property>
</Properties>
</file>