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151C">
      <w:pPr>
        <w:widowControl/>
        <w:wordWrap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7B5F695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成都</w:t>
      </w:r>
      <w:r>
        <w:rPr>
          <w:rFonts w:hint="eastAsia" w:eastAsia="方正小标宋简体"/>
          <w:sz w:val="44"/>
          <w:szCs w:val="44"/>
          <w:lang w:val="en-US" w:eastAsia="zh-CN"/>
        </w:rPr>
        <w:t>新都投资集团</w:t>
      </w:r>
      <w:r>
        <w:rPr>
          <w:rFonts w:eastAsia="方正小标宋简体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系统研发岗等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6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63"/>
        <w:gridCol w:w="1762"/>
        <w:gridCol w:w="900"/>
        <w:gridCol w:w="2738"/>
        <w:gridCol w:w="6257"/>
        <w:gridCol w:w="868"/>
      </w:tblGrid>
      <w:tr w14:paraId="2064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C5E3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</w:t>
            </w:r>
          </w:p>
          <w:p w14:paraId="1BD691AE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2DF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用人</w:t>
            </w:r>
          </w:p>
          <w:p w14:paraId="0FAB5245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E7BF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岗位名称及工作地点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526C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招聘</w:t>
            </w:r>
          </w:p>
          <w:p w14:paraId="3B342E1C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2D80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8AE4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C120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薪酬</w:t>
            </w:r>
          </w:p>
          <w:p w14:paraId="677B3B35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待遇</w:t>
            </w:r>
          </w:p>
        </w:tc>
      </w:tr>
      <w:tr w14:paraId="11C4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46A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608E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成都香城智慧城市科技有限责任公司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40F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技术研发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5C3043D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系统研发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4EDCB863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图像识别算法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</w:p>
          <w:p w14:paraId="4DB2B13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841F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E0B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1.计算机视觉领域前沿算法的研究与实现；</w:t>
            </w:r>
          </w:p>
          <w:p w14:paraId="57375E4D">
            <w:pPr>
              <w:spacing w:line="320" w:lineRule="exact"/>
              <w:rPr>
                <w:rFonts w:hint="eastAsia" w:ascii="仿宋" w:hAnsi="仿宋" w:eastAsia="仿宋_GB2312" w:cs="仿宋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2.与产品团队协作，将算法应用于安防、无人机事件发现等实际场景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A4A0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全日制硕士研究生及以上学历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计算机科技与技术、电子信息工程、物联网工程、通信工程、软件工程专业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D91783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D3799F4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3.证书：不限。</w:t>
            </w:r>
          </w:p>
          <w:p w14:paraId="41F7D42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限参加2025“蓉漂人才荟”现场活动的2025届、2026届应届毕业生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  <w:p w14:paraId="416852A5">
            <w:pPr>
              <w:spacing w:line="320" w:lineRule="exact"/>
              <w:rPr>
                <w:rFonts w:hint="default"/>
                <w:lang w:val="en-US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F7C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1E83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7974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A11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成都香城智慧大数据科技有限公司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037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项目管理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3DBC5D0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安全服务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0508E1C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（安全测评）</w:t>
            </w:r>
          </w:p>
          <w:p w14:paraId="7DC59DD2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6EF7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D0A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1.负责对信息系统进行等级保护测评；</w:t>
            </w:r>
          </w:p>
          <w:p w14:paraId="423361C2">
            <w:pPr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2.对安全威胁和攻击手段进行分析和研究，提出相应的防范措施和应对策略。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0FC7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全日制硕士研究生及以上学历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计算机科技与技术、电子信息工程、物联网工程、通信工程、软件工程专业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C051D4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23CCB99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3.证书：不限。</w:t>
            </w:r>
          </w:p>
          <w:p w14:paraId="1EDE3EBF">
            <w:pPr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限参加2025“蓉漂人才荟”现场活动的2025届、2026届应届毕业生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30D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CF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AF0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D7E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成都市新都区兴水投资有限责任公司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85E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0761268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电气设施管理岗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987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E7FA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1.负责建立污水处理设施、雨污水提升泵站设备运行管理制度；</w:t>
            </w:r>
          </w:p>
          <w:p w14:paraId="29936210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2.负责污水处理设施、雨污水提升泵站设备的运营管理；</w:t>
            </w:r>
          </w:p>
          <w:p w14:paraId="4667690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3.负责污水处理设施、雨污水提升泵站电气部分的技术管理；</w:t>
            </w:r>
          </w:p>
          <w:p w14:paraId="1E656A90">
            <w:pPr>
              <w:spacing w:line="320" w:lineRule="exac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1"/>
                <w:shd w:val="clear" w:color="auto" w:fill="FF000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4.负责做好设施设备管理台账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A763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全日制硕士研究生及以上学历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电气工程及其自动化、电气工程与智能控制、电机电器智能化、自动化、智能装备与系统专业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1FB7898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DF06F30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3.证书：不限。</w:t>
            </w:r>
          </w:p>
          <w:p w14:paraId="67880D17">
            <w:pPr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限参加2025“蓉漂人才荟”现场活动的2025届、2026届应届毕业生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51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14CB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2F3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EA1A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A8FA">
            <w:pPr>
              <w:spacing w:line="320" w:lineRule="exact"/>
              <w:jc w:val="both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</w:p>
          <w:p w14:paraId="62B5859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数据分析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2CA41898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9EE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3F6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1.负责收集并分析市场调研、营销等各类数据；</w:t>
            </w:r>
          </w:p>
          <w:p w14:paraId="430F657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2.通过数据分析，对运营效果进行评估；</w:t>
            </w:r>
          </w:p>
          <w:p w14:paraId="440CC042">
            <w:pPr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3.根据分析结果，发现问题并提出优化建议。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EAFB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全日制硕士研究生及以上学历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统计学类、电子信息类、管理科学与工程类、工商管理类、经济学类、经济与贸易类、数学类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C6D4B5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1AF65C8D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3.证书：不限。</w:t>
            </w:r>
          </w:p>
          <w:p w14:paraId="01F7A2E6">
            <w:pPr>
              <w:spacing w:line="320" w:lineRule="exact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限参加2025“蓉漂人才荟”现场活动的2025届、2026届应届毕业生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E99D"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</w:tbl>
    <w:p w14:paraId="4435EF26"/>
    <w:sectPr>
      <w:pgSz w:w="16838" w:h="11906" w:orient="landscape"/>
      <w:pgMar w:top="1587" w:right="2098" w:bottom="1474" w:left="1984" w:header="851" w:footer="1400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25B1"/>
    <w:rsid w:val="00054759"/>
    <w:rsid w:val="027D25B1"/>
    <w:rsid w:val="032409CA"/>
    <w:rsid w:val="088D78A8"/>
    <w:rsid w:val="0A53048D"/>
    <w:rsid w:val="0CED20B2"/>
    <w:rsid w:val="0E846233"/>
    <w:rsid w:val="237307C0"/>
    <w:rsid w:val="24481FD3"/>
    <w:rsid w:val="28C2408F"/>
    <w:rsid w:val="35867B13"/>
    <w:rsid w:val="4A7F5716"/>
    <w:rsid w:val="57627F6C"/>
    <w:rsid w:val="5C0E3314"/>
    <w:rsid w:val="5D266749"/>
    <w:rsid w:val="640E5A2C"/>
    <w:rsid w:val="679C5C75"/>
    <w:rsid w:val="69B264AE"/>
    <w:rsid w:val="6A5C2D43"/>
    <w:rsid w:val="6BA82B7B"/>
    <w:rsid w:val="707661AF"/>
    <w:rsid w:val="70FD57F0"/>
    <w:rsid w:val="7621128B"/>
    <w:rsid w:val="7A2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网格型1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939</Characters>
  <Lines>0</Lines>
  <Paragraphs>0</Paragraphs>
  <TotalTime>0</TotalTime>
  <ScaleCrop>false</ScaleCrop>
  <LinksUpToDate>false</LinksUpToDate>
  <CharactersWithSpaces>939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2025-04-23T07:34:00Z</dcterms:created>
  <dc:creator>创建人</dc:creator>
  <cp:lastModifiedBy>冯文竞</cp:lastModifiedBy>
  <cp:lastPrinted>2025-10-14T01:11:37Z</cp:lastPrinted>
  <dcterms:modified xsi:type="dcterms:W3CDTF">2025-10-14T01:14:43Z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F252FFE40E534822B091D170FF78622B_13</vt:lpwstr>
  </property>
  <property fmtid="{D5CDD505-2E9C-101B-9397-08002B2CF9AE}" pid="4" name="KSOTemplateDocerSaveRecord">
    <vt:lpwstr>eyJoZGlkIjoiOGIyMjMxYWEyOGQ4YzJhZTQ0MmE2ZGJiZWU1ZjVjYTMiLCJ1c2VySWQiOiIyNDQxODQ2NTcifQ==</vt:lpwstr>
  </property>
</Properties>
</file>