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numPr>
          <w:ilvl w:val="0"/>
          <w:numId w:val="0"/>
        </w:numPr>
        <w:spacing w:before="312" w:beforeLines="100" w:after="156"/>
        <w:ind w:left="158" w:leftChars="75" w:right="147"/>
        <w:jc w:val="center"/>
        <w:outlineLvl w:val="9"/>
        <w:rPr>
          <w:sz w:val="30"/>
          <w:szCs w:val="30"/>
        </w:rPr>
      </w:pPr>
      <w:r>
        <w:rPr>
          <w:rFonts w:hint="eastAsia"/>
          <w:sz w:val="30"/>
          <w:szCs w:val="30"/>
        </w:rPr>
        <w:t>社会招聘岗位及任职条件</w:t>
      </w:r>
    </w:p>
    <w:tbl>
      <w:tblPr>
        <w:tblStyle w:val="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4"/>
        <w:gridCol w:w="2745"/>
        <w:gridCol w:w="1242"/>
        <w:gridCol w:w="643"/>
        <w:gridCol w:w="643"/>
        <w:gridCol w:w="710"/>
        <w:gridCol w:w="4763"/>
        <w:gridCol w:w="4674"/>
      </w:tblGrid>
      <w:tr>
        <w:trPr>
          <w:tblHeader/>
          <w:jc w:val="center"/>
        </w:trPr>
        <w:tc>
          <w:tcPr>
            <w:tcW w:w="155" w:type="pct"/>
            <w:vAlign w:val="center"/>
          </w:tcPr>
          <w:p>
            <w:pPr>
              <w:pStyle w:val="12"/>
              <w:numPr>
                <w:ilvl w:val="0"/>
                <w:numId w:val="0"/>
              </w:numPr>
              <w:spacing w:beforeLines="0" w:afterLines="0"/>
              <w:ind w:right="0" w:rightChars="0"/>
              <w:jc w:val="center"/>
              <w:outlineLvl w:val="9"/>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62" w:type="pct"/>
            <w:vAlign w:val="center"/>
          </w:tcPr>
          <w:p>
            <w:pPr>
              <w:pStyle w:val="12"/>
              <w:numPr>
                <w:ilvl w:val="0"/>
                <w:numId w:val="0"/>
              </w:numPr>
              <w:spacing w:beforeLines="0" w:afterLines="0"/>
              <w:ind w:right="0" w:rightChars="0"/>
              <w:jc w:val="center"/>
              <w:outlineLvl w:val="9"/>
              <w:rPr>
                <w:rFonts w:hint="default" w:ascii="Times New Roman" w:hAnsi="Times New Roman" w:eastAsia="宋体" w:cs="Times New Roman"/>
                <w:sz w:val="21"/>
                <w:szCs w:val="21"/>
                <w:lang w:val="en-US" w:eastAsia="zh-CN"/>
              </w:rPr>
            </w:pPr>
            <w:bookmarkStart w:id="0" w:name="_Toc508812559"/>
            <w:r>
              <w:rPr>
                <w:rFonts w:hint="default" w:ascii="Times New Roman" w:hAnsi="Times New Roman" w:cs="Times New Roman"/>
                <w:sz w:val="21"/>
                <w:szCs w:val="21"/>
                <w:lang w:val="en-US" w:eastAsia="zh-CN"/>
              </w:rPr>
              <w:t>招聘</w:t>
            </w:r>
          </w:p>
          <w:p>
            <w:pPr>
              <w:pStyle w:val="12"/>
              <w:numPr>
                <w:ilvl w:val="0"/>
                <w:numId w:val="0"/>
              </w:numPr>
              <w:spacing w:beforeLines="0" w:afterLines="0"/>
              <w:ind w:right="0" w:rightChars="0"/>
              <w:jc w:val="center"/>
              <w:outlineLvl w:val="9"/>
              <w:rPr>
                <w:rFonts w:hint="default" w:ascii="Times New Roman" w:hAnsi="Times New Roman" w:cs="Times New Roman"/>
                <w:sz w:val="21"/>
                <w:szCs w:val="21"/>
              </w:rPr>
            </w:pPr>
            <w:r>
              <w:rPr>
                <w:rFonts w:hint="default" w:ascii="Times New Roman" w:hAnsi="Times New Roman" w:cs="Times New Roman"/>
                <w:sz w:val="21"/>
                <w:szCs w:val="21"/>
              </w:rPr>
              <w:t>岗位</w:t>
            </w:r>
            <w:bookmarkEnd w:id="0"/>
          </w:p>
        </w:tc>
        <w:tc>
          <w:tcPr>
            <w:tcW w:w="390" w:type="pct"/>
            <w:vAlign w:val="center"/>
          </w:tcPr>
          <w:p>
            <w:pPr>
              <w:pStyle w:val="12"/>
              <w:numPr>
                <w:ilvl w:val="0"/>
                <w:numId w:val="0"/>
              </w:numPr>
              <w:spacing w:beforeLines="0" w:afterLines="0"/>
              <w:ind w:right="0" w:rightChars="0"/>
              <w:jc w:val="center"/>
              <w:outlineLvl w:val="9"/>
              <w:rPr>
                <w:rFonts w:hint="default" w:ascii="Times New Roman" w:hAnsi="Times New Roman" w:cs="Times New Roman"/>
                <w:sz w:val="21"/>
                <w:szCs w:val="21"/>
              </w:rPr>
            </w:pPr>
            <w:bookmarkStart w:id="1" w:name="_Toc508812560"/>
            <w:r>
              <w:rPr>
                <w:rFonts w:hint="default" w:ascii="Times New Roman" w:hAnsi="Times New Roman" w:cs="Times New Roman"/>
                <w:sz w:val="21"/>
                <w:szCs w:val="21"/>
              </w:rPr>
              <w:t>专业/从业方向</w:t>
            </w:r>
            <w:bookmarkEnd w:id="1"/>
          </w:p>
        </w:tc>
        <w:tc>
          <w:tcPr>
            <w:tcW w:w="202" w:type="pct"/>
            <w:vAlign w:val="center"/>
          </w:tcPr>
          <w:p>
            <w:pPr>
              <w:pStyle w:val="12"/>
              <w:numPr>
                <w:ilvl w:val="0"/>
                <w:numId w:val="0"/>
              </w:numPr>
              <w:tabs>
                <w:tab w:val="left" w:pos="206"/>
              </w:tabs>
              <w:spacing w:beforeLines="0" w:afterLines="0"/>
              <w:ind w:right="0" w:rightChars="0"/>
              <w:jc w:val="left"/>
              <w:outlineLvl w:val="9"/>
              <w:rPr>
                <w:rFonts w:hint="default" w:ascii="Times New Roman" w:hAnsi="Times New Roman" w:eastAsia="宋体" w:cs="Times New Roman"/>
                <w:sz w:val="21"/>
                <w:szCs w:val="21"/>
                <w:lang w:val="en-US" w:eastAsia="zh-CN"/>
              </w:rPr>
            </w:pPr>
            <w:bookmarkStart w:id="2" w:name="_Toc508812561"/>
            <w:r>
              <w:rPr>
                <w:rFonts w:hint="default" w:ascii="Times New Roman" w:hAnsi="Times New Roman" w:cs="Times New Roman"/>
                <w:sz w:val="21"/>
                <w:szCs w:val="21"/>
                <w:lang w:val="en-US" w:eastAsia="zh-CN"/>
              </w:rPr>
              <w:t>招聘范围</w:t>
            </w:r>
          </w:p>
        </w:tc>
        <w:tc>
          <w:tcPr>
            <w:tcW w:w="202" w:type="pct"/>
            <w:vAlign w:val="center"/>
          </w:tcPr>
          <w:p>
            <w:pPr>
              <w:pStyle w:val="12"/>
              <w:numPr>
                <w:ilvl w:val="0"/>
                <w:numId w:val="0"/>
              </w:numPr>
              <w:spacing w:beforeLines="0" w:afterLines="0"/>
              <w:ind w:right="0" w:rightChars="0"/>
              <w:jc w:val="center"/>
              <w:outlineLvl w:val="9"/>
              <w:rPr>
                <w:rFonts w:hint="default" w:ascii="Times New Roman" w:hAnsi="Times New Roman" w:cs="Times New Roman"/>
                <w:sz w:val="21"/>
                <w:szCs w:val="21"/>
              </w:rPr>
            </w:pPr>
            <w:r>
              <w:rPr>
                <w:rFonts w:hint="default" w:ascii="Times New Roman" w:hAnsi="Times New Roman" w:cs="Times New Roman"/>
                <w:sz w:val="21"/>
                <w:szCs w:val="21"/>
              </w:rPr>
              <w:t>人数</w:t>
            </w:r>
            <w:bookmarkEnd w:id="2"/>
          </w:p>
        </w:tc>
        <w:tc>
          <w:tcPr>
            <w:tcW w:w="223" w:type="pct"/>
            <w:vAlign w:val="center"/>
          </w:tcPr>
          <w:p>
            <w:pPr>
              <w:pStyle w:val="12"/>
              <w:numPr>
                <w:ilvl w:val="0"/>
                <w:numId w:val="0"/>
              </w:numPr>
              <w:spacing w:beforeLines="0" w:afterLines="0"/>
              <w:ind w:right="0" w:rightChars="0"/>
              <w:jc w:val="center"/>
              <w:outlineLvl w:val="9"/>
              <w:rPr>
                <w:rFonts w:hint="default" w:ascii="Times New Roman" w:hAnsi="Times New Roman" w:eastAsia="宋体" w:cs="Times New Roman"/>
                <w:sz w:val="21"/>
                <w:szCs w:val="21"/>
                <w:lang w:val="en-US" w:eastAsia="zh-CN"/>
              </w:rPr>
            </w:pPr>
            <w:bookmarkStart w:id="3" w:name="_Toc508812567"/>
            <w:r>
              <w:rPr>
                <w:rFonts w:hint="default" w:ascii="Times New Roman" w:hAnsi="Times New Roman" w:cs="Times New Roman"/>
                <w:sz w:val="21"/>
                <w:szCs w:val="21"/>
                <w:lang w:val="en-US" w:eastAsia="zh-CN"/>
              </w:rPr>
              <w:t>最大年龄</w:t>
            </w:r>
          </w:p>
        </w:tc>
        <w:tc>
          <w:tcPr>
            <w:tcW w:w="1496" w:type="pct"/>
            <w:vAlign w:val="center"/>
          </w:tcPr>
          <w:p>
            <w:pPr>
              <w:pStyle w:val="12"/>
              <w:numPr>
                <w:ilvl w:val="0"/>
                <w:numId w:val="0"/>
              </w:numPr>
              <w:spacing w:beforeLines="0" w:afterLines="0"/>
              <w:ind w:right="0" w:rightChars="0"/>
              <w:jc w:val="center"/>
              <w:outlineLvl w:val="9"/>
              <w:rPr>
                <w:rFonts w:hint="default" w:ascii="Times New Roman" w:hAnsi="Times New Roman" w:cs="Times New Roman"/>
                <w:sz w:val="21"/>
                <w:szCs w:val="21"/>
              </w:rPr>
            </w:pPr>
            <w:r>
              <w:rPr>
                <w:rFonts w:hint="default" w:ascii="Times New Roman" w:hAnsi="Times New Roman" w:cs="Times New Roman"/>
                <w:sz w:val="21"/>
                <w:szCs w:val="21"/>
              </w:rPr>
              <w:t>工作经历及能力要求</w:t>
            </w:r>
            <w:bookmarkEnd w:id="3"/>
          </w:p>
        </w:tc>
        <w:tc>
          <w:tcPr>
            <w:tcW w:w="1468" w:type="pct"/>
            <w:vAlign w:val="center"/>
          </w:tcPr>
          <w:p>
            <w:pPr>
              <w:pStyle w:val="12"/>
              <w:numPr>
                <w:ilvl w:val="0"/>
                <w:numId w:val="0"/>
              </w:numPr>
              <w:spacing w:beforeLines="0" w:afterLines="0"/>
              <w:ind w:right="0" w:rightChars="0"/>
              <w:jc w:val="center"/>
              <w:outlineLvl w:val="9"/>
              <w:rPr>
                <w:rFonts w:hint="default" w:ascii="Times New Roman" w:hAnsi="Times New Roman" w:cs="Times New Roman"/>
                <w:sz w:val="21"/>
                <w:szCs w:val="21"/>
              </w:rPr>
            </w:pPr>
            <w:bookmarkStart w:id="4" w:name="_Toc508812568"/>
            <w:r>
              <w:rPr>
                <w:rFonts w:hint="default" w:ascii="Times New Roman" w:hAnsi="Times New Roman" w:cs="Times New Roman"/>
                <w:sz w:val="21"/>
                <w:szCs w:val="21"/>
              </w:rPr>
              <w:t>岗位职责</w:t>
            </w:r>
            <w:bookmarkEnd w:id="4"/>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质保工程师</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生产质保管理</w:t>
            </w:r>
          </w:p>
        </w:tc>
        <w:tc>
          <w:tcPr>
            <w:tcW w:w="20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23"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40</w:t>
            </w:r>
          </w:p>
        </w:tc>
        <w:tc>
          <w:tcPr>
            <w:tcW w:w="1496" w:type="pct"/>
            <w:vAlign w:val="center"/>
          </w:tcPr>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1、具有5年及以上工作经历，并具有3年及以上核电调试或生产质量保证管理相关工作经验；</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2、熟悉国家核电厂质量保证相关法规标准；</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3、熟悉核电厂调试或生产领域管理模式；</w:t>
            </w:r>
          </w:p>
          <w:p>
            <w:pPr>
              <w:numPr>
                <w:ilvl w:val="0"/>
                <w:numId w:val="0"/>
              </w:numPr>
              <w:tabs>
                <w:tab w:val="left" w:pos="220"/>
              </w:tabs>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4、具有良好书面表达和组织协调能力</w:t>
            </w:r>
            <w:r>
              <w:rPr>
                <w:rFonts w:hint="default" w:ascii="Times New Roman" w:hAnsi="Times New Roman" w:eastAsia="宋体" w:cs="Times New Roman"/>
                <w:sz w:val="21"/>
                <w:szCs w:val="21"/>
                <w:lang w:eastAsia="zh-CN"/>
              </w:rPr>
              <w:t>；</w:t>
            </w:r>
          </w:p>
          <w:p>
            <w:pPr>
              <w:numPr>
                <w:ilvl w:val="0"/>
                <w:numId w:val="0"/>
              </w:numPr>
              <w:tabs>
                <w:tab w:val="left" w:pos="220"/>
              </w:tabs>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5、持有注册核安全工程师证书者优先。</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eastAsia="宋体" w:cs="Times New Roman"/>
                <w:b w:val="0"/>
                <w:sz w:val="21"/>
                <w:szCs w:val="21"/>
                <w:highlight w:val="none"/>
                <w:lang w:val="en-US" w:eastAsia="zh-CN"/>
              </w:rPr>
              <w:t>1、协助公司生产质量保证体系的建立、维护与运行；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eastAsia="宋体" w:cs="Times New Roman"/>
                <w:b w:val="0"/>
                <w:sz w:val="21"/>
                <w:szCs w:val="21"/>
                <w:highlight w:val="none"/>
                <w:lang w:val="en-US" w:eastAsia="zh-CN"/>
              </w:rPr>
              <w:t>2、组织或参与对公司部门及承包商的质保监查、监督；</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eastAsia="宋体" w:cs="Times New Roman"/>
                <w:b w:val="0"/>
                <w:sz w:val="21"/>
                <w:szCs w:val="21"/>
                <w:highlight w:val="none"/>
                <w:lang w:val="en-US" w:eastAsia="zh-CN"/>
              </w:rPr>
              <w:t>3、组织或参与公司管理部门审查活动；</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eastAsia="宋体" w:cs="Times New Roman"/>
                <w:b w:val="0"/>
                <w:sz w:val="21"/>
                <w:szCs w:val="21"/>
                <w:highlight w:val="none"/>
                <w:lang w:val="en-US" w:eastAsia="zh-CN"/>
              </w:rPr>
              <w:t>4、组织开展事件调查及原因分析；</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highlight w:val="none"/>
                <w:lang w:val="en-US" w:eastAsia="zh-CN"/>
              </w:rPr>
              <w:t>5、开展质量趋势分析工作并编制质量趋势分析报告。</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职业健康工程师</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职业健康管理</w:t>
            </w:r>
          </w:p>
        </w:tc>
        <w:tc>
          <w:tcPr>
            <w:tcW w:w="20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23"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35</w:t>
            </w:r>
          </w:p>
        </w:tc>
        <w:tc>
          <w:tcPr>
            <w:tcW w:w="1496" w:type="pct"/>
            <w:vAlign w:val="center"/>
          </w:tcPr>
          <w:p>
            <w:pPr>
              <w:numPr>
                <w:ilvl w:val="0"/>
                <w:numId w:val="0"/>
              </w:numPr>
              <w:tabs>
                <w:tab w:val="left" w:pos="220"/>
              </w:tabs>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1、具有2年及以上医学领域或职业健康管理相关工作经验；</w:t>
            </w:r>
          </w:p>
          <w:p>
            <w:pPr>
              <w:numPr>
                <w:ilvl w:val="0"/>
                <w:numId w:val="0"/>
              </w:numPr>
              <w:tabs>
                <w:tab w:val="left" w:pos="220"/>
              </w:tabs>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2、熟悉国家职业卫生领域相关法律法规；</w:t>
            </w:r>
          </w:p>
          <w:p>
            <w:pPr>
              <w:numPr>
                <w:ilvl w:val="0"/>
                <w:numId w:val="0"/>
              </w:numPr>
              <w:tabs>
                <w:tab w:val="left" w:pos="220"/>
              </w:tabs>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3、具有较强的责任心和良好的组织协调能力；</w:t>
            </w:r>
          </w:p>
          <w:p>
            <w:pPr>
              <w:numPr>
                <w:ilvl w:val="0"/>
                <w:numId w:val="0"/>
              </w:numPr>
              <w:tabs>
                <w:tab w:val="left" w:pos="220"/>
              </w:tabs>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4、具有执业医师资格证、护士执业资格证优先。</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eastAsia="宋体" w:cs="Times New Roman"/>
                <w:b w:val="0"/>
                <w:sz w:val="21"/>
                <w:szCs w:val="21"/>
                <w:highlight w:val="none"/>
                <w:lang w:val="en-US" w:eastAsia="zh-CN"/>
              </w:rPr>
              <w:t>1、负责建立健全公司职业健康管理制度体系；</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eastAsia="宋体" w:cs="Times New Roman"/>
                <w:b w:val="0"/>
                <w:sz w:val="21"/>
                <w:szCs w:val="21"/>
                <w:highlight w:val="none"/>
                <w:lang w:val="en-US" w:eastAsia="zh-CN"/>
              </w:rPr>
              <w:t>2、负责贯彻落实国家职业卫生相关法律法规，按要求开展公司职业健康管理工作；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eastAsia="宋体" w:cs="Times New Roman"/>
                <w:b w:val="0"/>
                <w:sz w:val="21"/>
                <w:szCs w:val="21"/>
                <w:highlight w:val="none"/>
                <w:lang w:val="en-US" w:eastAsia="zh-CN"/>
              </w:rPr>
              <w:t>3、负责公司员工职业健康档案的建立和维护；</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eastAsia" w:cs="Times New Roman"/>
                <w:b w:val="0"/>
                <w:sz w:val="21"/>
                <w:szCs w:val="21"/>
                <w:highlight w:val="none"/>
                <w:lang w:val="en-US" w:eastAsia="zh-CN"/>
              </w:rPr>
              <w:t>4、</w:t>
            </w:r>
            <w:bookmarkStart w:id="5" w:name="_GoBack"/>
            <w:bookmarkEnd w:id="5"/>
            <w:r>
              <w:rPr>
                <w:rFonts w:hint="default" w:ascii="Times New Roman" w:hAnsi="Times New Roman" w:eastAsia="宋体" w:cs="Times New Roman"/>
                <w:b w:val="0"/>
                <w:sz w:val="21"/>
                <w:szCs w:val="21"/>
                <w:highlight w:val="none"/>
                <w:lang w:val="en-US" w:eastAsia="zh-CN"/>
              </w:rPr>
              <w:t>负责完成领导交办的其他工作。</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项目控制工程师</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项目控制管理</w:t>
            </w:r>
          </w:p>
        </w:tc>
        <w:tc>
          <w:tcPr>
            <w:tcW w:w="20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23"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40</w:t>
            </w:r>
          </w:p>
        </w:tc>
        <w:tc>
          <w:tcPr>
            <w:tcW w:w="1496" w:type="pct"/>
            <w:vAlign w:val="center"/>
          </w:tcPr>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1、具有5年及以上工作经历，并具有3年及以上工程管理、项目管理或相关领域的工作经验；</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2、具备良好的组织协调能力，能够协调不同的领域接口；</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3、具备良好的沟通技巧，能够与项目团队、监管机构进行有效沟通；</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4、具备较强的逻辑思维及文字写作能力。</w:t>
            </w:r>
          </w:p>
        </w:tc>
        <w:tc>
          <w:tcPr>
            <w:tcW w:w="1468" w:type="pct"/>
            <w:vAlign w:val="center"/>
          </w:tcPr>
          <w:p>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rPr>
              <w:t>1</w:t>
            </w:r>
            <w:r>
              <w:rPr>
                <w:rFonts w:hint="default" w:ascii="Times New Roman" w:hAnsi="Times New Roman" w:eastAsia="宋体" w:cs="Times New Roman"/>
                <w:b w:val="0"/>
                <w:sz w:val="21"/>
                <w:szCs w:val="21"/>
                <w:lang w:eastAsia="zh-CN"/>
              </w:rPr>
              <w:t>、</w:t>
            </w:r>
            <w:r>
              <w:rPr>
                <w:rFonts w:hint="default" w:ascii="Times New Roman" w:hAnsi="Times New Roman" w:eastAsia="宋体" w:cs="Times New Roman"/>
                <w:b w:val="0"/>
                <w:sz w:val="21"/>
                <w:szCs w:val="21"/>
                <w:lang w:val="en-US" w:eastAsia="zh-CN"/>
              </w:rPr>
              <w:t>负责项目</w:t>
            </w:r>
            <w:r>
              <w:rPr>
                <w:rFonts w:hint="default" w:ascii="Times New Roman" w:hAnsi="Times New Roman" w:eastAsia="宋体" w:cs="Times New Roman"/>
                <w:b w:val="0"/>
                <w:sz w:val="21"/>
                <w:szCs w:val="21"/>
              </w:rPr>
              <w:t>计划的跟踪、反馈、风险评估、预警</w:t>
            </w:r>
            <w:r>
              <w:rPr>
                <w:rFonts w:hint="default" w:ascii="Times New Roman" w:hAnsi="Times New Roman" w:eastAsia="宋体" w:cs="Times New Roman"/>
                <w:b w:val="0"/>
                <w:sz w:val="21"/>
                <w:szCs w:val="21"/>
                <w:lang w:val="en-US" w:eastAsia="zh-CN"/>
              </w:rPr>
              <w:t>等；</w:t>
            </w:r>
          </w:p>
          <w:p>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rPr>
              <w:t>2</w:t>
            </w:r>
            <w:r>
              <w:rPr>
                <w:rFonts w:hint="default" w:ascii="Times New Roman" w:hAnsi="Times New Roman" w:eastAsia="宋体" w:cs="Times New Roman"/>
                <w:b w:val="0"/>
                <w:sz w:val="21"/>
                <w:szCs w:val="21"/>
                <w:lang w:eastAsia="zh-CN"/>
              </w:rPr>
              <w:t>、</w:t>
            </w:r>
            <w:r>
              <w:rPr>
                <w:rFonts w:hint="default" w:ascii="Times New Roman" w:hAnsi="Times New Roman" w:eastAsia="宋体" w:cs="Times New Roman"/>
                <w:b w:val="0"/>
                <w:sz w:val="21"/>
                <w:szCs w:val="21"/>
                <w:lang w:val="en-US" w:eastAsia="zh-CN"/>
              </w:rPr>
              <w:t>负责项目控制</w:t>
            </w:r>
            <w:r>
              <w:rPr>
                <w:rFonts w:hint="default" w:ascii="Times New Roman" w:hAnsi="Times New Roman" w:eastAsia="宋体" w:cs="Times New Roman"/>
                <w:b w:val="0"/>
                <w:sz w:val="21"/>
                <w:szCs w:val="21"/>
              </w:rPr>
              <w:t>会议的组织管理</w:t>
            </w:r>
            <w:r>
              <w:rPr>
                <w:rFonts w:hint="default" w:ascii="Times New Roman" w:hAnsi="Times New Roman" w:eastAsia="宋体" w:cs="Times New Roman"/>
                <w:b w:val="0"/>
                <w:sz w:val="21"/>
                <w:szCs w:val="21"/>
                <w:lang w:val="en-US" w:eastAsia="zh-CN"/>
              </w:rPr>
              <w:t>和</w:t>
            </w:r>
            <w:r>
              <w:rPr>
                <w:rFonts w:hint="default" w:ascii="Times New Roman" w:hAnsi="Times New Roman" w:eastAsia="宋体" w:cs="Times New Roman"/>
                <w:b w:val="0"/>
                <w:sz w:val="21"/>
                <w:szCs w:val="21"/>
              </w:rPr>
              <w:t>材料编写</w:t>
            </w:r>
            <w:r>
              <w:rPr>
                <w:rFonts w:hint="default" w:ascii="Times New Roman" w:hAnsi="Times New Roman" w:eastAsia="宋体" w:cs="Times New Roman"/>
                <w:b w:val="0"/>
                <w:sz w:val="21"/>
                <w:szCs w:val="21"/>
                <w:lang w:eastAsia="zh-CN"/>
              </w:rPr>
              <w:t>。</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综合计划专责</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综合计划管理</w:t>
            </w:r>
          </w:p>
        </w:tc>
        <w:tc>
          <w:tcPr>
            <w:tcW w:w="20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23"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35</w:t>
            </w:r>
          </w:p>
        </w:tc>
        <w:tc>
          <w:tcPr>
            <w:tcW w:w="1496" w:type="pct"/>
            <w:vAlign w:val="center"/>
          </w:tcPr>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1、具有5年及以上工作经历，并具有3年及以上电力企业综合计划管理、组织绩效目标管理、综合统计管理、对标管理或其他经营管理相关工作经验；</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2、具备较强的沟通协调能力和书面写作能力；</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3、有核电工作经历者优先。</w:t>
            </w:r>
          </w:p>
        </w:tc>
        <w:tc>
          <w:tcPr>
            <w:tcW w:w="1468" w:type="pct"/>
            <w:vAlign w:val="center"/>
          </w:tcPr>
          <w:p>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1、负责综合计划的</w:t>
            </w:r>
            <w:r>
              <w:rPr>
                <w:rFonts w:hint="default" w:ascii="Times New Roman" w:hAnsi="Times New Roman" w:eastAsia="宋体" w:cs="Times New Roman"/>
                <w:b w:val="0"/>
                <w:sz w:val="21"/>
                <w:szCs w:val="21"/>
              </w:rPr>
              <w:t>跟踪、反馈、风险评估、预警</w:t>
            </w:r>
            <w:r>
              <w:rPr>
                <w:rFonts w:hint="default" w:ascii="Times New Roman" w:hAnsi="Times New Roman" w:eastAsia="宋体" w:cs="Times New Roman"/>
                <w:b w:val="0"/>
                <w:sz w:val="21"/>
                <w:szCs w:val="21"/>
                <w:lang w:val="en-US" w:eastAsia="zh-CN"/>
              </w:rPr>
              <w:t>等；</w:t>
            </w:r>
          </w:p>
          <w:p>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2、负责协助开展组织绩效目标管理；</w:t>
            </w:r>
          </w:p>
          <w:p>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3、负责协助开展企业对标管理工作。</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常规岛设计工程师</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二回路工艺系统设计管理</w:t>
            </w:r>
          </w:p>
        </w:tc>
        <w:tc>
          <w:tcPr>
            <w:tcW w:w="20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1、具有5年及以上工作经历，其中具有3年及以上水工工艺、化学等专业从业经历；</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2、熟悉核电厂或大型火电厂常规岛辅助工艺系统设计或设计管理领域相关法律法规；</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3、具备较强的沟通协调能力和良好的组织协调能力。</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1、负责二回路工艺系统相关初步设计和施工图设计审查工作，提出审查意见并落实，参与工程其他专业初步设计及施工图设计审查；</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2、负责二回路工艺系统相关法规、规范和标准的更新，并进行相应的技术跟踪分析及审查；</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3、处理电厂建设过程中二回路工艺系统设计技术问题，必要时编制或组织编制技术分析和处理报告并组织实施；</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4、负责二回路工艺系统相关计划、策划、报告、工作指导书、管理程序的编制；</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5、参与常规岛设计监督检查，并负责二回路工艺系统相关问题的反馈、落实、跟踪；</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6、参与工程总包方的二回路工艺系统文件会审和设计交底活动。</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无损检测工程师</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无损检测</w:t>
            </w:r>
          </w:p>
        </w:tc>
        <w:tc>
          <w:tcPr>
            <w:tcW w:w="20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1</w:t>
            </w:r>
          </w:p>
        </w:tc>
        <w:tc>
          <w:tcPr>
            <w:tcW w:w="22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40</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eastAsia" w:cs="Times New Roman"/>
                <w:b w:val="0"/>
                <w:color w:val="auto"/>
                <w:kern w:val="2"/>
                <w:sz w:val="21"/>
                <w:szCs w:val="21"/>
                <w:highlight w:val="none"/>
                <w:lang w:val="en-US" w:eastAsia="zh-CN" w:bidi="ar-SA"/>
              </w:rPr>
              <w:t>、</w:t>
            </w:r>
            <w:r>
              <w:rPr>
                <w:rFonts w:hint="default" w:ascii="Times New Roman" w:hAnsi="Times New Roman" w:eastAsia="宋体" w:cs="Times New Roman"/>
                <w:b w:val="0"/>
                <w:color w:val="auto"/>
                <w:kern w:val="2"/>
                <w:sz w:val="21"/>
                <w:szCs w:val="21"/>
                <w:highlight w:val="none"/>
                <w:lang w:val="en-US" w:eastAsia="zh-CN" w:bidi="ar-SA"/>
              </w:rPr>
              <w:t>具有核电焊接及无损检测管理5年及以上工作经验</w:t>
            </w:r>
            <w:r>
              <w:rPr>
                <w:rFonts w:hint="eastAsia" w:cs="Times New Roman"/>
                <w:b w:val="0"/>
                <w:color w:val="auto"/>
                <w:kern w:val="2"/>
                <w:sz w:val="21"/>
                <w:szCs w:val="21"/>
                <w:highlight w:val="none"/>
                <w:lang w:val="en-US" w:eastAsia="zh-CN" w:bidi="ar-SA"/>
              </w:rPr>
              <w:t>；</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w:t>
            </w:r>
            <w:r>
              <w:rPr>
                <w:rFonts w:hint="eastAsia" w:cs="Times New Roman"/>
                <w:b w:val="0"/>
                <w:color w:val="auto"/>
                <w:kern w:val="2"/>
                <w:sz w:val="21"/>
                <w:szCs w:val="21"/>
                <w:highlight w:val="none"/>
                <w:lang w:val="en-US" w:eastAsia="zh-CN" w:bidi="ar-SA"/>
              </w:rPr>
              <w:t>、</w:t>
            </w:r>
            <w:r>
              <w:rPr>
                <w:rFonts w:hint="default" w:ascii="Times New Roman" w:hAnsi="Times New Roman" w:eastAsia="宋体" w:cs="Times New Roman"/>
                <w:b w:val="0"/>
                <w:color w:val="auto"/>
                <w:kern w:val="2"/>
                <w:sz w:val="21"/>
                <w:szCs w:val="21"/>
                <w:highlight w:val="none"/>
                <w:lang w:val="en-US" w:eastAsia="zh-CN" w:bidi="ar-SA"/>
              </w:rPr>
              <w:t>熟悉掌握无损检测专业知识，熟悉掌握ASME及AWS等规范</w:t>
            </w:r>
            <w:r>
              <w:rPr>
                <w:rFonts w:hint="eastAsia" w:cs="Times New Roman"/>
                <w:b w:val="0"/>
                <w:color w:val="auto"/>
                <w:kern w:val="2"/>
                <w:sz w:val="21"/>
                <w:szCs w:val="21"/>
                <w:highlight w:val="none"/>
                <w:lang w:val="en-US" w:eastAsia="zh-CN" w:bidi="ar-SA"/>
              </w:rPr>
              <w:t>；</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eastAsia"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w:t>
            </w:r>
            <w:r>
              <w:rPr>
                <w:rFonts w:hint="eastAsia" w:cs="Times New Roman"/>
                <w:b w:val="0"/>
                <w:color w:val="auto"/>
                <w:kern w:val="2"/>
                <w:sz w:val="21"/>
                <w:szCs w:val="21"/>
                <w:highlight w:val="none"/>
                <w:lang w:val="en-US" w:eastAsia="zh-CN" w:bidi="ar-SA"/>
              </w:rPr>
              <w:t>、</w:t>
            </w:r>
            <w:r>
              <w:rPr>
                <w:rFonts w:hint="default" w:ascii="Times New Roman" w:hAnsi="Times New Roman" w:eastAsia="宋体" w:cs="Times New Roman"/>
                <w:b w:val="0"/>
                <w:color w:val="auto"/>
                <w:kern w:val="2"/>
                <w:sz w:val="21"/>
                <w:szCs w:val="21"/>
                <w:highlight w:val="none"/>
                <w:lang w:val="en-US" w:eastAsia="zh-CN" w:bidi="ar-SA"/>
              </w:rPr>
              <w:t>持有民用核安全设备无损检测证书人员优先</w:t>
            </w:r>
            <w:r>
              <w:rPr>
                <w:rFonts w:hint="eastAsia" w:cs="Times New Roman"/>
                <w:b w:val="0"/>
                <w:color w:val="auto"/>
                <w:kern w:val="2"/>
                <w:sz w:val="21"/>
                <w:szCs w:val="21"/>
                <w:highlight w:val="none"/>
                <w:lang w:val="en-US" w:eastAsia="zh-CN" w:bidi="ar-SA"/>
              </w:rPr>
              <w:t>；</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具备良好的问题分析和处理能力</w:t>
            </w:r>
            <w:r>
              <w:rPr>
                <w:rFonts w:hint="eastAsia" w:cs="Times New Roman"/>
                <w:b w:val="0"/>
                <w:color w:val="auto"/>
                <w:kern w:val="2"/>
                <w:sz w:val="21"/>
                <w:szCs w:val="21"/>
                <w:highlight w:val="none"/>
                <w:lang w:val="en-US" w:eastAsia="zh-CN" w:bidi="ar-SA"/>
              </w:rPr>
              <w:t>；</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5</w:t>
            </w:r>
            <w:r>
              <w:rPr>
                <w:rFonts w:hint="eastAsia" w:cs="Times New Roman"/>
                <w:b w:val="0"/>
                <w:color w:val="auto"/>
                <w:kern w:val="2"/>
                <w:sz w:val="21"/>
                <w:szCs w:val="21"/>
                <w:highlight w:val="none"/>
                <w:lang w:val="en-US" w:eastAsia="zh-CN" w:bidi="ar-SA"/>
              </w:rPr>
              <w:t>、</w:t>
            </w:r>
            <w:r>
              <w:rPr>
                <w:rFonts w:hint="default" w:ascii="Times New Roman" w:hAnsi="Times New Roman" w:eastAsia="宋体" w:cs="Times New Roman"/>
                <w:b w:val="0"/>
                <w:color w:val="auto"/>
                <w:kern w:val="2"/>
                <w:sz w:val="21"/>
                <w:szCs w:val="21"/>
                <w:highlight w:val="none"/>
                <w:lang w:val="en-US" w:eastAsia="zh-CN" w:bidi="ar-SA"/>
              </w:rPr>
              <w:t>具备良好沟通协调能力和学习能力，具有较强的责任心。</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1、负责焊接无损检测工程质量管理及质量验收；</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2、主导焊接无损检测质量问题的分析处理；</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3、负责焊接、无损检测质量管理程序编制管理，监督焊接质量管理体系运行</w:t>
            </w:r>
            <w:r>
              <w:rPr>
                <w:rFonts w:hint="eastAsia" w:cs="Times New Roman"/>
                <w:b w:val="0"/>
                <w:color w:val="auto"/>
                <w:kern w:val="2"/>
                <w:sz w:val="21"/>
                <w:szCs w:val="21"/>
                <w:highlight w:val="none"/>
                <w:lang w:val="en-US" w:eastAsia="zh-CN" w:bidi="ar-SA"/>
              </w:rPr>
              <w:t>。</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2"/>
                <w:sz w:val="21"/>
                <w:szCs w:val="21"/>
                <w:u w:val="none"/>
                <w:lang w:val="en-US" w:eastAsia="en-US" w:bidi="ar-SA"/>
              </w:rPr>
            </w:pPr>
            <w:r>
              <w:rPr>
                <w:rFonts w:hint="default" w:ascii="Times New Roman" w:hAnsi="Times New Roman" w:eastAsia="宋体" w:cs="Times New Roman"/>
                <w:i w:val="0"/>
                <w:iCs w:val="0"/>
                <w:color w:val="000000"/>
                <w:kern w:val="0"/>
                <w:sz w:val="21"/>
                <w:szCs w:val="21"/>
                <w:u w:val="none"/>
                <w:lang w:val="en-US" w:eastAsia="zh-CN" w:bidi="ar"/>
              </w:rPr>
              <w:t>生产物资采购专责</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en-US" w:bidi="ar"/>
              </w:rPr>
            </w:pPr>
            <w:r>
              <w:rPr>
                <w:rFonts w:hint="default" w:ascii="Times New Roman" w:hAnsi="Times New Roman" w:eastAsia="宋体" w:cs="Times New Roman"/>
                <w:i w:val="0"/>
                <w:iCs w:val="0"/>
                <w:color w:val="000000"/>
                <w:kern w:val="0"/>
                <w:sz w:val="21"/>
                <w:szCs w:val="21"/>
                <w:u w:val="none"/>
                <w:lang w:val="en-US" w:eastAsia="zh-CN" w:bidi="ar"/>
              </w:rPr>
              <w:t>生产物资采购管理</w:t>
            </w:r>
          </w:p>
        </w:tc>
        <w:tc>
          <w:tcPr>
            <w:tcW w:w="20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23"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35</w:t>
            </w:r>
          </w:p>
        </w:tc>
        <w:tc>
          <w:tcPr>
            <w:tcW w:w="1496" w:type="pct"/>
            <w:vAlign w:val="center"/>
          </w:tcPr>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1、具有5年及以上电力行业工作经验，并具有3年及以上核电厂招标及采购相关工作经验；</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2、熟悉招投标法等相关法律法规；</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3、具备良好的谈判技巧、沟通协调能力和决策能力，能够处理复杂的采购问题；</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4、熟练掌握办公软件、ERP/SAP系统，具备数据分析能力；</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5、具有较强的责任心以及团队合作和抗压能力；</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6、能独立组织开展招标及采购工作。</w:t>
            </w:r>
          </w:p>
        </w:tc>
        <w:tc>
          <w:tcPr>
            <w:tcW w:w="1468" w:type="pct"/>
            <w:vAlign w:val="center"/>
          </w:tcPr>
          <w:p>
            <w:pPr>
              <w:pStyle w:val="12"/>
              <w:keepNext w:val="0"/>
              <w:keepLines w:val="0"/>
              <w:pageBreakBefore w:val="0"/>
              <w:widowControl w:val="0"/>
              <w:numPr>
                <w:ilvl w:val="1"/>
                <w:numId w:val="0"/>
              </w:numPr>
              <w:kinsoku/>
              <w:wordWrap/>
              <w:overflowPunct/>
              <w:topLinePunct w:val="0"/>
              <w:autoSpaceDE/>
              <w:autoSpaceDN/>
              <w:bidi w:val="0"/>
              <w:adjustRightInd/>
              <w:snapToGrid/>
              <w:spacing w:beforeLines="0" w:afterLines="0" w:line="240" w:lineRule="auto"/>
              <w:ind w:leftChars="0" w:right="0" w:rightChars="0"/>
              <w:jc w:val="left"/>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1、负责生产物资招标采购管理、合同商务管理；</w:t>
            </w:r>
          </w:p>
          <w:p>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2、负责组织采购全过程活动的实施；</w:t>
            </w:r>
          </w:p>
          <w:p>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3、编制及审查招标、采购等过程文件。</w:t>
            </w:r>
          </w:p>
          <w:p>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4、负责编制及审查合同文本；</w:t>
            </w:r>
          </w:p>
          <w:p>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5、负责处理合同变更、索赔、终止及争议事项；</w:t>
            </w:r>
          </w:p>
          <w:p>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6、负责办理合同支付；</w:t>
            </w:r>
          </w:p>
          <w:p>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color w:val="auto"/>
                <w:kern w:val="2"/>
                <w:sz w:val="21"/>
                <w:szCs w:val="21"/>
                <w:highlight w:val="none"/>
                <w:lang w:val="en-US" w:eastAsia="zh-CN" w:bidi="ar-SA"/>
              </w:rPr>
              <w:t>7、负责采购相关文件的组卷与归档。</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处长或主任工程师A（运行管理方向）（正处级）/副处长或主任工程师B（运行管理方向）（副处级）/科长或主管工程师A（运行管理方向）(正科级）/副科长或主管工程师B（运行管理方向）（副科级）/运行管理工程师（专工）</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运行管理</w:t>
            </w:r>
          </w:p>
        </w:tc>
        <w:tc>
          <w:tcPr>
            <w:tcW w:w="20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223"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45</w:t>
            </w:r>
          </w:p>
        </w:tc>
        <w:tc>
          <w:tcPr>
            <w:tcW w:w="1496" w:type="pct"/>
            <w:vAlign w:val="center"/>
          </w:tcPr>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、具有持有SRO执照且参加运行值班的工作经历，有隔离经理岗位工作经历者优先；</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、熟悉核电运行管理相关规定；</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、具有良好的沟通协调能力。</w:t>
            </w:r>
          </w:p>
        </w:tc>
        <w:tc>
          <w:tcPr>
            <w:tcW w:w="1468" w:type="pct"/>
            <w:vAlign w:val="center"/>
          </w:tcPr>
          <w:p>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1</w:t>
            </w:r>
            <w:r>
              <w:rPr>
                <w:rFonts w:hint="default" w:ascii="Times New Roman" w:hAnsi="Times New Roman" w:eastAsia="宋体" w:cs="Times New Roman"/>
                <w:b w:val="0"/>
                <w:sz w:val="21"/>
                <w:szCs w:val="21"/>
                <w:lang w:eastAsia="zh-CN"/>
              </w:rPr>
              <w:t>、</w:t>
            </w:r>
            <w:r>
              <w:rPr>
                <w:rFonts w:hint="default" w:ascii="Times New Roman" w:hAnsi="Times New Roman" w:eastAsia="宋体" w:cs="Times New Roman"/>
                <w:b w:val="0"/>
                <w:sz w:val="21"/>
                <w:szCs w:val="21"/>
                <w:lang w:val="en-US" w:eastAsia="zh-CN"/>
              </w:rPr>
              <w:t>负责</w:t>
            </w:r>
            <w:r>
              <w:rPr>
                <w:rFonts w:hint="default" w:ascii="Times New Roman" w:hAnsi="Times New Roman" w:eastAsia="宋体" w:cs="Times New Roman"/>
                <w:b w:val="0"/>
                <w:sz w:val="21"/>
                <w:szCs w:val="21"/>
              </w:rPr>
              <w:t>运行人员培训</w:t>
            </w:r>
            <w:r>
              <w:rPr>
                <w:rFonts w:hint="default" w:ascii="Times New Roman" w:hAnsi="Times New Roman" w:eastAsia="宋体" w:cs="Times New Roman"/>
                <w:b w:val="0"/>
                <w:sz w:val="21"/>
                <w:szCs w:val="21"/>
                <w:lang w:val="en-US" w:eastAsia="zh-CN"/>
              </w:rPr>
              <w:t>管理</w:t>
            </w:r>
            <w:r>
              <w:rPr>
                <w:rFonts w:hint="default" w:ascii="Times New Roman" w:hAnsi="Times New Roman" w:eastAsia="宋体" w:cs="Times New Roman"/>
                <w:b w:val="0"/>
                <w:sz w:val="21"/>
                <w:szCs w:val="21"/>
              </w:rPr>
              <w:t>；</w:t>
            </w:r>
          </w:p>
          <w:p>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2</w:t>
            </w:r>
            <w:r>
              <w:rPr>
                <w:rFonts w:hint="default" w:ascii="Times New Roman" w:hAnsi="Times New Roman" w:eastAsia="宋体" w:cs="Times New Roman"/>
                <w:b w:val="0"/>
                <w:sz w:val="21"/>
                <w:szCs w:val="21"/>
                <w:lang w:eastAsia="zh-CN"/>
              </w:rPr>
              <w:t>、</w:t>
            </w:r>
            <w:r>
              <w:rPr>
                <w:rFonts w:hint="default" w:ascii="Times New Roman" w:hAnsi="Times New Roman" w:eastAsia="宋体" w:cs="Times New Roman"/>
                <w:b w:val="0"/>
                <w:sz w:val="21"/>
                <w:szCs w:val="21"/>
                <w:lang w:val="en-US" w:eastAsia="zh-CN"/>
              </w:rPr>
              <w:t>负责</w:t>
            </w:r>
            <w:r>
              <w:rPr>
                <w:rFonts w:hint="default" w:ascii="Times New Roman" w:hAnsi="Times New Roman" w:eastAsia="宋体" w:cs="Times New Roman"/>
                <w:b w:val="0"/>
                <w:sz w:val="21"/>
                <w:szCs w:val="21"/>
              </w:rPr>
              <w:t>协助建立运行体系建设；</w:t>
            </w:r>
          </w:p>
          <w:p>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lang w:eastAsia="zh-CN"/>
              </w:rPr>
            </w:pPr>
            <w:r>
              <w:rPr>
                <w:rFonts w:hint="default" w:ascii="Times New Roman" w:hAnsi="Times New Roman" w:eastAsia="宋体" w:cs="Times New Roman"/>
                <w:b w:val="0"/>
                <w:sz w:val="21"/>
                <w:szCs w:val="21"/>
                <w:lang w:val="en-US" w:eastAsia="zh-CN"/>
              </w:rPr>
              <w:t>3、负责</w:t>
            </w:r>
            <w:r>
              <w:rPr>
                <w:rFonts w:hint="default" w:ascii="Times New Roman" w:hAnsi="Times New Roman" w:eastAsia="宋体" w:cs="Times New Roman"/>
                <w:b w:val="0"/>
                <w:sz w:val="21"/>
                <w:szCs w:val="21"/>
              </w:rPr>
              <w:t>协助进行设计审查</w:t>
            </w:r>
            <w:r>
              <w:rPr>
                <w:rFonts w:hint="default" w:ascii="Times New Roman" w:hAnsi="Times New Roman" w:eastAsia="宋体" w:cs="Times New Roman"/>
                <w:b w:val="0"/>
                <w:sz w:val="21"/>
                <w:szCs w:val="21"/>
                <w:lang w:eastAsia="zh-CN"/>
              </w:rPr>
              <w:t>。</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运行电气工程师</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运行电气管理</w:t>
            </w:r>
          </w:p>
        </w:tc>
        <w:tc>
          <w:tcPr>
            <w:tcW w:w="202" w:type="pct"/>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highlight w:val="none"/>
                <w:lang w:val="en-US" w:eastAsia="zh-CN"/>
              </w:rPr>
              <w:t>1</w:t>
            </w:r>
          </w:p>
        </w:tc>
        <w:tc>
          <w:tcPr>
            <w:tcW w:w="223"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35</w:t>
            </w:r>
          </w:p>
        </w:tc>
        <w:tc>
          <w:tcPr>
            <w:tcW w:w="1496" w:type="pct"/>
            <w:vAlign w:val="center"/>
          </w:tcPr>
          <w:p>
            <w:pPr>
              <w:numPr>
                <w:ilvl w:val="0"/>
                <w:numId w:val="0"/>
              </w:numPr>
              <w:tabs>
                <w:tab w:val="left" w:pos="220"/>
              </w:tabs>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1、具有5年及以上工作经验且具有3年及以上核电厂或火电厂运行电气相关岗位工作经验</w:t>
            </w:r>
            <w:r>
              <w:rPr>
                <w:rFonts w:hint="eastAsia" w:cs="Times New Roman"/>
                <w:sz w:val="21"/>
                <w:szCs w:val="21"/>
                <w:lang w:eastAsia="zh-CN"/>
              </w:rPr>
              <w:t>；</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2、具有岗位所需的专业知识和能力素质；</w:t>
            </w:r>
          </w:p>
          <w:p>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3、具有良好的沟通协调能力。</w:t>
            </w:r>
          </w:p>
        </w:tc>
        <w:tc>
          <w:tcPr>
            <w:tcW w:w="1468" w:type="pct"/>
            <w:vAlign w:val="center"/>
          </w:tcPr>
          <w:p>
            <w:pPr>
              <w:tabs>
                <w:tab w:val="left" w:pos="220"/>
              </w:tabs>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1、负责</w:t>
            </w:r>
            <w:r>
              <w:rPr>
                <w:rFonts w:hint="default" w:ascii="Times New Roman" w:hAnsi="Times New Roman" w:eastAsia="宋体" w:cs="Times New Roman"/>
                <w:bCs/>
                <w:sz w:val="21"/>
                <w:szCs w:val="21"/>
              </w:rPr>
              <w:t>主变、辅变、开关站和电气盘现场操作</w:t>
            </w:r>
            <w:r>
              <w:rPr>
                <w:rFonts w:hint="default" w:ascii="Times New Roman" w:hAnsi="Times New Roman" w:eastAsia="宋体" w:cs="Times New Roman"/>
                <w:bCs/>
                <w:sz w:val="21"/>
                <w:szCs w:val="21"/>
                <w:lang w:eastAsia="zh-CN"/>
              </w:rPr>
              <w:t>；</w:t>
            </w:r>
          </w:p>
          <w:p>
            <w:p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2、负责</w:t>
            </w:r>
            <w:r>
              <w:rPr>
                <w:rFonts w:hint="default" w:ascii="Times New Roman" w:hAnsi="Times New Roman" w:eastAsia="宋体" w:cs="Times New Roman"/>
                <w:sz w:val="21"/>
                <w:szCs w:val="21"/>
              </w:rPr>
              <w:t>参与主辅变、开关站和电气盘整个移交接产过程；</w:t>
            </w:r>
          </w:p>
          <w:p>
            <w:p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3、负责</w:t>
            </w:r>
            <w:r>
              <w:rPr>
                <w:rFonts w:hint="default" w:ascii="Times New Roman" w:hAnsi="Times New Roman" w:eastAsia="宋体" w:cs="Times New Roman"/>
                <w:sz w:val="21"/>
                <w:szCs w:val="21"/>
              </w:rPr>
              <w:t>审查/编写电气运行规程和绘制图纸；</w:t>
            </w:r>
          </w:p>
          <w:p>
            <w:p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4、负责</w:t>
            </w:r>
            <w:r>
              <w:rPr>
                <w:rFonts w:hint="default" w:ascii="Times New Roman" w:hAnsi="Times New Roman" w:eastAsia="宋体" w:cs="Times New Roman"/>
                <w:sz w:val="21"/>
                <w:szCs w:val="21"/>
              </w:rPr>
              <w:t>涉网操作</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电气设备的隔离；</w:t>
            </w:r>
          </w:p>
          <w:p>
            <w:pPr>
              <w:tabs>
                <w:tab w:val="left" w:pos="220"/>
              </w:tabs>
              <w:jc w:val="left"/>
              <w:rPr>
                <w:rFonts w:hint="default" w:ascii="Times New Roman" w:hAnsi="Times New Roman" w:eastAsia="宋体" w:cs="Times New Roman"/>
                <w:b w:val="0"/>
                <w:sz w:val="21"/>
                <w:szCs w:val="21"/>
                <w:lang w:eastAsia="zh-CN"/>
              </w:rPr>
            </w:pPr>
            <w:r>
              <w:rPr>
                <w:rFonts w:hint="default" w:ascii="Times New Roman" w:hAnsi="Times New Roman" w:eastAsia="宋体" w:cs="Times New Roman"/>
                <w:sz w:val="21"/>
                <w:szCs w:val="21"/>
                <w:lang w:val="en-US" w:eastAsia="zh-CN"/>
              </w:rPr>
              <w:t>5、负责</w:t>
            </w:r>
            <w:r>
              <w:rPr>
                <w:rFonts w:hint="default" w:ascii="Times New Roman" w:hAnsi="Times New Roman" w:eastAsia="宋体" w:cs="Times New Roman"/>
                <w:sz w:val="21"/>
                <w:szCs w:val="21"/>
              </w:rPr>
              <w:t>编写电源应急预案等</w:t>
            </w:r>
            <w:r>
              <w:rPr>
                <w:rFonts w:hint="default" w:ascii="Times New Roman" w:hAnsi="Times New Roman" w:eastAsia="宋体" w:cs="Times New Roman"/>
                <w:sz w:val="21"/>
                <w:szCs w:val="21"/>
                <w:lang w:eastAsia="zh-CN"/>
              </w:rPr>
              <w:t>。</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处长或主任工程师A（核安全管理方向）（正处级）/副处长或主任工程师B（核安全管理方向）（副处级）/科长或主管工程师A（核安全管理方向）（正科级）/副科长或主管工程师B（核安全管理方向）（副科级）/核安全管理工程师（专工）</w:t>
            </w:r>
          </w:p>
        </w:tc>
        <w:tc>
          <w:tcPr>
            <w:tcW w:w="390"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核安全监督</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45</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yellow"/>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1、应聘者需曾持有压水堆RO或SRO执照；</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2、具有核安全工程师工作经历者优先；</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3、具有良好的沟通协调能力。</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1、负责协助建立核安全管理体系；</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2、负责开展核安全管理和监督工作；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3、负责与相关监管部门对接核安全监督工作。</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辅机维修工程师</w:t>
            </w:r>
          </w:p>
        </w:tc>
        <w:tc>
          <w:tcPr>
            <w:tcW w:w="390"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水泵机械维修</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40</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eastAsia" w:cs="Times New Roman"/>
                <w:b w:val="0"/>
                <w:color w:val="auto"/>
                <w:kern w:val="2"/>
                <w:sz w:val="21"/>
                <w:szCs w:val="21"/>
                <w:highlight w:val="none"/>
                <w:lang w:val="en-US" w:eastAsia="zh-CN" w:bidi="ar-SA"/>
              </w:rPr>
              <w:t>、</w:t>
            </w:r>
            <w:r>
              <w:rPr>
                <w:rFonts w:hint="default" w:ascii="Times New Roman" w:hAnsi="Times New Roman" w:eastAsia="宋体" w:cs="Times New Roman"/>
                <w:b w:val="0"/>
                <w:color w:val="auto"/>
                <w:kern w:val="2"/>
                <w:sz w:val="21"/>
                <w:szCs w:val="21"/>
                <w:highlight w:val="none"/>
                <w:lang w:val="en-US" w:eastAsia="zh-CN" w:bidi="ar-SA"/>
              </w:rPr>
              <w:t>具有3年及以上核电主泵、上充泵、主给水泵、凝泵、循环水泵等大型泵类设备维修管理工作经验及2次以上大修实践经验</w:t>
            </w:r>
            <w:r>
              <w:rPr>
                <w:rFonts w:hint="eastAsia" w:cs="Times New Roman"/>
                <w:b w:val="0"/>
                <w:color w:val="auto"/>
                <w:kern w:val="2"/>
                <w:sz w:val="21"/>
                <w:szCs w:val="21"/>
                <w:highlight w:val="none"/>
                <w:lang w:val="en-US" w:eastAsia="zh-CN" w:bidi="ar-SA"/>
              </w:rPr>
              <w:t>；</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w:t>
            </w:r>
            <w:r>
              <w:rPr>
                <w:rFonts w:hint="eastAsia" w:cs="Times New Roman"/>
                <w:b w:val="0"/>
                <w:color w:val="auto"/>
                <w:kern w:val="2"/>
                <w:sz w:val="21"/>
                <w:szCs w:val="21"/>
                <w:highlight w:val="none"/>
                <w:lang w:val="en-US" w:eastAsia="zh-CN" w:bidi="ar-SA"/>
              </w:rPr>
              <w:t>、</w:t>
            </w:r>
            <w:r>
              <w:rPr>
                <w:rFonts w:hint="default" w:ascii="Times New Roman" w:hAnsi="Times New Roman" w:eastAsia="宋体" w:cs="Times New Roman"/>
                <w:b w:val="0"/>
                <w:color w:val="auto"/>
                <w:kern w:val="2"/>
                <w:sz w:val="21"/>
                <w:szCs w:val="21"/>
                <w:highlight w:val="none"/>
                <w:lang w:val="en-US" w:eastAsia="zh-CN" w:bidi="ar-SA"/>
              </w:rPr>
              <w:t>具有AP1000系列机组水泵维修工作经验者优先</w:t>
            </w:r>
            <w:r>
              <w:rPr>
                <w:rFonts w:hint="eastAsia" w:cs="Times New Roman"/>
                <w:b w:val="0"/>
                <w:color w:val="auto"/>
                <w:kern w:val="2"/>
                <w:sz w:val="21"/>
                <w:szCs w:val="21"/>
                <w:highlight w:val="none"/>
                <w:lang w:val="en-US" w:eastAsia="zh-CN" w:bidi="ar-SA"/>
              </w:rPr>
              <w:t>；</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w:t>
            </w:r>
            <w:r>
              <w:rPr>
                <w:rFonts w:hint="eastAsia" w:cs="Times New Roman"/>
                <w:b w:val="0"/>
                <w:color w:val="auto"/>
                <w:kern w:val="2"/>
                <w:sz w:val="21"/>
                <w:szCs w:val="21"/>
                <w:highlight w:val="none"/>
                <w:lang w:val="en-US" w:eastAsia="zh-CN" w:bidi="ar-SA"/>
              </w:rPr>
              <w:t>、</w:t>
            </w:r>
            <w:r>
              <w:rPr>
                <w:rFonts w:hint="default" w:ascii="Times New Roman" w:hAnsi="Times New Roman" w:eastAsia="宋体" w:cs="Times New Roman"/>
                <w:b w:val="0"/>
                <w:color w:val="auto"/>
                <w:kern w:val="2"/>
                <w:sz w:val="21"/>
                <w:szCs w:val="21"/>
                <w:highlight w:val="none"/>
                <w:lang w:val="en-US" w:eastAsia="zh-CN" w:bidi="ar-SA"/>
              </w:rPr>
              <w:t>具有岗位所需的专业知识和能力素质。</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1、协助开展辅机维修领域生产准备、调试、运营管理工作，建立本领域组织和程序体系；</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2、协助开展本领域人员培训、管理、物资准备等工作；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3、组织本领域维修相关的工程参与和移交接产工作；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4、负责组织各类机械技术文件的准备，包括技术文件收集、维修规程、维修技术方案的准备和签署。</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容器维修工程师</w:t>
            </w:r>
          </w:p>
        </w:tc>
        <w:tc>
          <w:tcPr>
            <w:tcW w:w="390"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容器机械维修</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1、具有3年及以上核电蒸汽发生器、稳压器、余排热交换器、高低压加热器等大型容器维修管理工作经验及2次以上大修实践经验；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2、具有岗位所需的专业知识和能力素质。</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1、协助开展容器维修领域生产准备、调试、运营管理工作，建立本领域组织和程序体系；</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2、协助开展本领域人员培训、管理、物资准备等工作；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3、组织本领域维修相关的工程参与和移交接产工作；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4、负责组织各类机械技术文件准备，包括技术文件收集、维修规程、维修技术方案</w:t>
            </w:r>
            <w:r>
              <w:rPr>
                <w:rFonts w:hint="eastAsia" w:cs="Times New Roman"/>
                <w:b w:val="0"/>
                <w:bCs/>
                <w:color w:val="auto"/>
                <w:kern w:val="2"/>
                <w:sz w:val="21"/>
                <w:szCs w:val="21"/>
                <w:highlight w:val="none"/>
                <w:lang w:val="en-US" w:eastAsia="zh-CN" w:bidi="ar-SA"/>
              </w:rPr>
              <w:t>的</w:t>
            </w:r>
            <w:r>
              <w:rPr>
                <w:rFonts w:hint="default" w:ascii="Times New Roman" w:hAnsi="Times New Roman" w:eastAsia="宋体" w:cs="Times New Roman"/>
                <w:b w:val="0"/>
                <w:bCs/>
                <w:color w:val="auto"/>
                <w:kern w:val="2"/>
                <w:sz w:val="21"/>
                <w:szCs w:val="21"/>
                <w:highlight w:val="none"/>
                <w:lang w:val="en-US" w:eastAsia="zh-CN" w:bidi="ar-SA"/>
              </w:rPr>
              <w:t>准备和签署。</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处长或主任工程师A（仪控维修方向）</w:t>
            </w:r>
            <w:r>
              <w:rPr>
                <w:rFonts w:hint="eastAsia" w:cs="Times New Roman"/>
                <w:b w:val="0"/>
                <w:color w:val="auto"/>
                <w:kern w:val="2"/>
                <w:sz w:val="21"/>
                <w:szCs w:val="21"/>
                <w:highlight w:val="none"/>
                <w:lang w:val="en-US" w:eastAsia="zh-CN" w:bidi="ar-SA"/>
              </w:rPr>
              <w:t>（正处级）</w:t>
            </w:r>
            <w:r>
              <w:rPr>
                <w:rFonts w:hint="default" w:ascii="Times New Roman" w:hAnsi="Times New Roman" w:eastAsia="宋体" w:cs="Times New Roman"/>
                <w:b w:val="0"/>
                <w:color w:val="auto"/>
                <w:kern w:val="2"/>
                <w:sz w:val="21"/>
                <w:szCs w:val="21"/>
                <w:highlight w:val="none"/>
                <w:lang w:val="en-US" w:eastAsia="zh-CN" w:bidi="ar-SA"/>
              </w:rPr>
              <w:t>/副处长或主任工程师B（仪控维修方向）</w:t>
            </w:r>
            <w:r>
              <w:rPr>
                <w:rFonts w:hint="eastAsia" w:cs="Times New Roman"/>
                <w:b w:val="0"/>
                <w:color w:val="auto"/>
                <w:kern w:val="2"/>
                <w:sz w:val="21"/>
                <w:szCs w:val="21"/>
                <w:highlight w:val="none"/>
                <w:lang w:val="en-US" w:eastAsia="zh-CN" w:bidi="ar-SA"/>
              </w:rPr>
              <w:t>（副处级）</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仪控维修</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45</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1、应聘正处职级需满足现职务为正处职级，应聘副处职级需满足现职务为副处职级；</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2、应聘副处职级及以上的管理岗需满足现职务为管理序列，应聘副处职级及以上的技术岗需满足现职务为技术序列；</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3、具有10年及以上核电仪控维修管理相关工作经验；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4、具有岗位所需的专业知识和能力素质。</w:t>
            </w:r>
          </w:p>
        </w:tc>
        <w:tc>
          <w:tcPr>
            <w:tcW w:w="1468" w:type="pct"/>
            <w:vAlign w:val="center"/>
          </w:tcPr>
          <w:p>
            <w:pPr>
              <w:rPr>
                <w:rFonts w:hint="eastAsia"/>
              </w:rPr>
            </w:pPr>
            <w:r>
              <w:rPr>
                <w:rFonts w:hint="eastAsia"/>
              </w:rPr>
              <w:t>1、负责开展仪控维修领域生产准备、调试、运营管理工作，建立本领域组织和程序体系；</w:t>
            </w:r>
          </w:p>
          <w:p>
            <w:pPr>
              <w:rPr>
                <w:rFonts w:hint="eastAsia"/>
              </w:rPr>
            </w:pPr>
            <w:r>
              <w:rPr>
                <w:rFonts w:hint="eastAsia"/>
              </w:rPr>
              <w:t>2、负责仪控维修领域的人力资源规划；</w:t>
            </w:r>
          </w:p>
          <w:p>
            <w:pPr>
              <w:rPr>
                <w:rFonts w:hint="eastAsia"/>
              </w:rPr>
            </w:pPr>
            <w:r>
              <w:rPr>
                <w:rFonts w:hint="eastAsia"/>
              </w:rPr>
              <w:t>3、负责管理和协调仪控维修领域内外部的接口工作；</w:t>
            </w:r>
          </w:p>
          <w:p>
            <w:pPr>
              <w:rPr>
                <w:rFonts w:hint="eastAsia"/>
              </w:rPr>
            </w:pPr>
            <w:r>
              <w:rPr>
                <w:rFonts w:hint="eastAsia"/>
              </w:rPr>
              <w:t>4、负责开展仪控维修领域人员培训、管理、物资准备等工作；</w:t>
            </w:r>
          </w:p>
          <w:p>
            <w:pPr>
              <w:rPr>
                <w:rFonts w:hint="eastAsia"/>
              </w:rPr>
            </w:pPr>
            <w:r>
              <w:rPr>
                <w:rFonts w:hint="eastAsia"/>
              </w:rPr>
              <w:t>5、负责组织仪控维修领域相关的工程参与和移交接产工作；</w:t>
            </w:r>
          </w:p>
          <w:p>
            <w:pPr>
              <w:rPr>
                <w:rFonts w:hint="default" w:ascii="Times New Roman" w:hAnsi="Times New Roman" w:eastAsia="宋体" w:cs="Times New Roman"/>
                <w:b w:val="0"/>
                <w:bCs/>
                <w:color w:val="auto"/>
                <w:kern w:val="2"/>
                <w:sz w:val="21"/>
                <w:szCs w:val="21"/>
                <w:highlight w:val="none"/>
                <w:lang w:val="en-US" w:eastAsia="zh-CN" w:bidi="ar-SA"/>
              </w:rPr>
            </w:pPr>
            <w:r>
              <w:rPr>
                <w:rFonts w:hint="eastAsia"/>
              </w:rPr>
              <w:t>6、负责组织各类仪控技术文件的准备，包括技术文件收集、维修规程、维修技术方案的准备和签署。</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仪控专用维修工程师</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仪控维修（热工仪表）</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bidi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1、具有核电核岛、常规岛、BOP或大型火电厂仪控设备维修5年及以上工作经验；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2、熟悉核岛或常规岛工艺系统及热工仪表相关知识，或大型火电厂水系统、油系统及仪表相关知识；</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3、具备良好的问题分析和处理能力；</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4、具备良好沟通协调能力和学习能力，具有较强的责任心。</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1、协助开展维修仪控领域生产准备、调试、维修管理工作；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2、协助开展本领域管理和技术文件准备工作；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3、协助开展本领域人员培养和自主维修能力建设；</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4、参加本领域相关工程参与和移交接产工作；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5、参与本领域设备采购和监造工作。</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高压维修工程师</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电气高压维修</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1、具有高压电气设备的维修或调试专业相关5年及以上工作经验，具备电气高压试验能力者优先；</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2、熟悉电气高压试验专业国家、行业相关技术标准、规范和导则；</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3、熟悉油浸式变压器、GIS、GCB、中压开关柜等设备原理及维修工作；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4、熟悉电气高压系统设计手册、运维手册、调试报告、图纸、维修大纲、维修规程、标准工作包等技术文件体系。</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1、协助建立高压专业的维修管理体系；</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2、负责高压专业设备设计、采购等技术文件审查；</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3、负责审核高压设备检修规程、维修相关技术文件，协助解决设备重大技术问题；</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4、协助完成高压新员工培训相关工作；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5、完成上级交办的其他工作任务。</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继保维修工程师</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电气继保维修</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1、具有电气继保维修或调试专业相关工作5年及以上或火电等电力单位相关工作10年及以上；</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2、熟悉电气系统组成，主要系统与设备的结构组成、工作原理、继电保护原理、设备故障诊断与处理、检修关键点与内外部经验反馈，并熟悉相关的国际、国内和行业标准；</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3、具备解决继保技术问题的专业技术能力，具备制订设备检修、技术改造等技术方案的能力；</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4、具有岗位所需的专业知识和能力素质。</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1、协助建立继保专业的维修管理体系；</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2、负责继保设备设计、采购等技术文件审查；</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3、负责审核继保设备检修规程、维修相关技术文件，协助解决设备重大技术问题；</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4、协助完成继电保护新员工培训相关工作；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5、完成上级交办的其他工作任务。</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电气设备管理工程师（低压）</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低压设备管理</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1、具有核电领域5年及以上工作经验；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2、具有电气低压设备（电气盘、停堆断路器、电动头）维护、变更改造3年及以上工作经验；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3、熟悉设备管理体系；</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4、具有岗位所需的专业知识和能力素质。</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1、负责电气设备重大技术问题的处理；</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2、按照设备管理体系开展电气设备管理；</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3、负责电气设备巡检及健康评价等。</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电气设备管理工程师（继保）</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继保设备管理</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1、具有核电领域5年及以上工作经验；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2、具体电气继保设备（发变组保护、棒电源控制柜等）维护、变更改造3年及以上工作经验；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3、熟悉设备管理体系；</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4、具有岗位所需的专业知识和能力素质。</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1、负责电气设备重大技术问题的处理；</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2、按照设备管理体系开展电气设备管理；</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3、负责电气设备巡检及健康评价等。</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核岛系统工程师</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核岛系统设备管理</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40</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1、具有核电领域5年及以上工作经验；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2、具有核岛机械设备（主设备或辅助设备）维护、变更改造3年及以上工作经验；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3、熟悉设备管理体系、维修有效性评价体系；</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4、具有核岛系统运行经验者优先。</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1、负责核岛系统设备信息维护；</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2、负责核岛系统设备分级、预防性维修策略开发与优化；</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3、负责核岛系统状态监测与健康评价；</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4、负责核岛系统维修有效性评价；</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5、负责核岛系统设备的重大缺陷以及中长期技术问题的原因分析与处理。</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常规岛系统工程师</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常规岛系统设备管理</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40</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1、具有核电领域5年及以上工作经验，或火电领域8年及以上工作经验；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2、具有核电常规岛机械设备（汽轮机及辅助设备）维护、变更改造3年及以上工作经验，若为火电领域，具有汽轮机及其配套设备维护、变更改造5年及以上工作经验；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3、熟悉设备管理体系；</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4、具有岗位所需的专业知识和能力素质。</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1、负责常规岛系统设备信息维护；</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2、负责常规岛系统设备分级、预防性维修策略开发与优化；</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3、负责常规岛系统状态监测与健康评价；</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4、负责常规岛系统维修有效性评价；</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5、负责常规岛系统设备的重大缺陷以及中长期技术问题的原因分析与处理。</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变更管理工程师</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改造管理</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pPr>
              <w:keepNext w:val="0"/>
              <w:keepLines w:val="0"/>
              <w:widowControl/>
              <w:suppressLineNumbers w:val="0"/>
              <w:jc w:val="left"/>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1、具有核电厂改造管理5年及以上工作经验，曾负责核电厂重大改造项目者优先；</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2、具备较强的改造组织管理能力；</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3、具有岗位所需的专业知识和能力素质。</w:t>
            </w:r>
          </w:p>
        </w:tc>
        <w:tc>
          <w:tcPr>
            <w:tcW w:w="1468" w:type="pct"/>
            <w:vAlign w:val="center"/>
          </w:tcPr>
          <w:p>
            <w:pPr>
              <w:keepNext w:val="0"/>
              <w:keepLines w:val="0"/>
              <w:widowControl/>
              <w:suppressLineNumbers w:val="0"/>
              <w:jc w:val="left"/>
              <w:textAlignment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1、协助建立核电厂技术改造管理体系建设；</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2、负责电厂改造清单的管理、改造项目运作。</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暖通工程师</w:t>
            </w:r>
          </w:p>
        </w:tc>
        <w:tc>
          <w:tcPr>
            <w:tcW w:w="390" w:type="pct"/>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暖通设备管理</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pPr>
              <w:keepNext w:val="0"/>
              <w:keepLines w:val="0"/>
              <w:widowControl/>
              <w:suppressLineNumbers w:val="0"/>
              <w:jc w:val="left"/>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1、具有电厂暖通系统设备（风机、通风机组等）维护、变更改造5年及以上工作经验；</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2、熟悉设备管理体系；</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3、具有岗位所需的专业知识和能力素质。</w:t>
            </w:r>
          </w:p>
        </w:tc>
        <w:tc>
          <w:tcPr>
            <w:tcW w:w="1468" w:type="pct"/>
            <w:vAlign w:val="center"/>
          </w:tcPr>
          <w:p>
            <w:pPr>
              <w:keepNext w:val="0"/>
              <w:keepLines w:val="0"/>
              <w:widowControl/>
              <w:suppressLineNumbers w:val="0"/>
              <w:jc w:val="left"/>
              <w:textAlignment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1、负责暖通系统设备信息维护；</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2、负责暖通系统设备分级、预防性维修策略开发与优化；</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3、负责暖通系统状态监测与健康评价；</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4、负责暖通系统设备的重大缺陷以及中长期技术问题的原因分析与处理。</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备件管理工程师</w:t>
            </w:r>
          </w:p>
        </w:tc>
        <w:tc>
          <w:tcPr>
            <w:tcW w:w="390"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备件管理</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pPr>
              <w:keepNext w:val="0"/>
              <w:keepLines w:val="0"/>
              <w:widowControl/>
              <w:suppressLineNumbers w:val="0"/>
              <w:jc w:val="left"/>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1、具有核电厂备件管理领域或核电专业化平台公司生产备件管理5年及以上工作经验。</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2、具备备件需求管理、技术管理专业知识。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3、具有岗位所需的专业知识和能力素质。</w:t>
            </w:r>
          </w:p>
        </w:tc>
        <w:tc>
          <w:tcPr>
            <w:tcW w:w="1468" w:type="pct"/>
            <w:vAlign w:val="center"/>
          </w:tcPr>
          <w:p>
            <w:pPr>
              <w:keepNext w:val="0"/>
              <w:keepLines w:val="0"/>
              <w:widowControl/>
              <w:suppressLineNumbers w:val="0"/>
              <w:jc w:val="left"/>
              <w:textAlignment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1、负责电厂备品备件技术管理、库存控制等备件管理体系建立；</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2、负责备件各类程序的编制；</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3、组织备品备件需求审查、物项替代、战略备件等工作。</w:t>
            </w:r>
          </w:p>
        </w:tc>
      </w:tr>
      <w:tr>
        <w:trPr>
          <w:trHeight w:val="471"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通讯工程师</w:t>
            </w:r>
          </w:p>
        </w:tc>
        <w:tc>
          <w:tcPr>
            <w:tcW w:w="390"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维修支持服务</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（通讯）</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40</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1、从事电力行业通讯专业相关工作5年以上；</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2、具有电厂实物保护系统、闭路电视系统、生产通讯检修、应急通讯系统维护、电网涉网通讯相关工作经验2年及以上；</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3、具有岗位所需的专业知识和能力素质。</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1、负责协助建立通讯专业的维修管理体系；</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2、负责协助审查相关专业技术文件。</w:t>
            </w:r>
          </w:p>
        </w:tc>
      </w:tr>
      <w:tr>
        <w:trPr>
          <w:trHeight w:val="90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海工工程师</w:t>
            </w:r>
          </w:p>
        </w:tc>
        <w:tc>
          <w:tcPr>
            <w:tcW w:w="390"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维修支持服务管理（海工）</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1、具有核电领域5年及以上工作经验，非核电项目8年及以上工作经验；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2、具有3年冷源保障相关工作经验；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3、具备良好沟通协调能力和学习能力；</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4、具备岗位所需的专业知识和能力素质。</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1、负责建立海工维修管理体系；</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2、审查海工专业技术文件；</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3、参与海工系统安装、调试跟踪及移交接产；</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4、完成上级交办的其他工作任务。</w:t>
            </w:r>
          </w:p>
        </w:tc>
      </w:tr>
      <w:tr>
        <w:trPr>
          <w:trHeight w:val="69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处长或主任工程师A（模拟机方向）（正处级）/副处长或主任工程师B（模拟机方向）（副处级）/科长或主管工程师A（模拟机方向）（正科级）/副科长或主管工程师B（模拟机方向）（副科级）/模拟机教员（专工）</w:t>
            </w:r>
          </w:p>
        </w:tc>
        <w:tc>
          <w:tcPr>
            <w:tcW w:w="390"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模拟机培训</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sz w:val="21"/>
                <w:szCs w:val="21"/>
                <w:lang w:val="en-US" w:eastAsia="zh-CN"/>
              </w:rPr>
              <w:t>系统内外</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45</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1、通过SRO考试或曾执照，具有模拟机教员工作经历者优先；</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2、具有岗位所需的专业知识和能力素质；</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3、具有良好的沟通能力和表达能力，有耐心。</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1、负责协助建立模拟机培训管理系统；</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2、负责开展模拟机培训工作。</w:t>
            </w:r>
          </w:p>
        </w:tc>
      </w:tr>
      <w:tr>
        <w:trPr>
          <w:trHeight w:val="69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纪检专责</w:t>
            </w:r>
          </w:p>
        </w:tc>
        <w:tc>
          <w:tcPr>
            <w:tcW w:w="390"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纪检</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sz w:val="21"/>
                <w:szCs w:val="21"/>
              </w:rPr>
              <w:t>40</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1、具有5年及以上的工作经验，且具有3年及以上纪检监察工作经验；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2、有较强的纪检监察工作理论根底，具有巡视巡察或办案经验者优先；</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3、具有中共党员身份；</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、具有较强的文字表达、组织协调、语言沟通和抗压能力；</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5</w:t>
            </w:r>
            <w:r>
              <w:rPr>
                <w:rFonts w:hint="default" w:ascii="Times New Roman" w:hAnsi="Times New Roman" w:eastAsia="宋体" w:cs="Times New Roman"/>
                <w:b w:val="0"/>
                <w:color w:val="auto"/>
                <w:kern w:val="2"/>
                <w:sz w:val="21"/>
                <w:szCs w:val="21"/>
                <w:highlight w:val="none"/>
                <w:lang w:val="en-US" w:eastAsia="zh-CN" w:bidi="ar-SA"/>
              </w:rPr>
              <w:t>、熟练掌握WPS、短视频制作等软件。</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1、负责对党员遵守党章党规党纪情况的监督；</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2、问题线索处置、案件查办或审理工作；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3、党风廉政建设责任制落实情况的监督。</w:t>
            </w:r>
          </w:p>
        </w:tc>
      </w:tr>
      <w:tr>
        <w:trPr>
          <w:trHeight w:val="69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综合管理专责</w:t>
            </w:r>
          </w:p>
        </w:tc>
        <w:tc>
          <w:tcPr>
            <w:tcW w:w="390"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党委事务管理、综合文秘</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sz w:val="21"/>
                <w:szCs w:val="21"/>
              </w:rPr>
              <w:t>40</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1、具有5年及以上的工作经验；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2、具有2年及以上的党委办公室工作经验；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3、具有较好的书面表达和沟通能力。</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负责党委办事务，落实“第一议题”制度，完善“三重一大”体系，党委督办，巡视整改。</w:t>
            </w:r>
          </w:p>
        </w:tc>
      </w:tr>
      <w:tr>
        <w:trPr>
          <w:trHeight w:val="697" w:hRule="atLeast"/>
          <w:jc w:val="center"/>
        </w:trPr>
        <w:tc>
          <w:tcPr>
            <w:tcW w:w="155" w:type="pct"/>
            <w:vAlign w:val="center"/>
          </w:tcPr>
          <w:p>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行政事务专责</w:t>
            </w:r>
          </w:p>
        </w:tc>
        <w:tc>
          <w:tcPr>
            <w:tcW w:w="390" w:type="pct"/>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行政事务管理</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w:t>
            </w:r>
          </w:p>
        </w:tc>
        <w:tc>
          <w:tcPr>
            <w:tcW w:w="2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sz w:val="21"/>
                <w:szCs w:val="21"/>
              </w:rPr>
              <w:t>4</w:t>
            </w:r>
            <w:r>
              <w:rPr>
                <w:rFonts w:hint="eastAsia" w:cs="Times New Roman"/>
                <w:sz w:val="21"/>
                <w:szCs w:val="21"/>
                <w:lang w:val="en-US" w:eastAsia="zh-CN"/>
              </w:rPr>
              <w:t>5</w:t>
            </w:r>
          </w:p>
        </w:tc>
        <w:tc>
          <w:tcPr>
            <w:tcW w:w="1496"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1、具有5年及以上的工作经验，且具有2年及以上行政事务管理相关工作经验；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2、有核电工作经历者优先；</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3、有较强的责任心及良好的组织协调、沟通能力。</w:t>
            </w:r>
          </w:p>
        </w:tc>
        <w:tc>
          <w:tcPr>
            <w:tcW w:w="1468" w:type="pct"/>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物业管理、后勤服务、行政物资管理。</w:t>
            </w:r>
          </w:p>
        </w:tc>
      </w:tr>
    </w:tbl>
    <w:p>
      <w:pPr>
        <w:rPr>
          <w:rFonts w:asciiTheme="minorEastAsia" w:hAnsiTheme="minorEastAsia" w:eastAsiaTheme="minorEastAsia" w:cstheme="minorEastAsia"/>
          <w:b/>
          <w:sz w:val="18"/>
          <w:szCs w:val="18"/>
        </w:rPr>
      </w:pPr>
    </w:p>
    <w:sectPr>
      <w:pgSz w:w="16838" w:h="11906" w:orient="landscape"/>
      <w:pgMar w:top="851"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76ABC"/>
    <w:multiLevelType w:val="singleLevel"/>
    <w:tmpl w:val="FCE76ABC"/>
    <w:lvl w:ilvl="0" w:tentative="0">
      <w:start w:val="1"/>
      <w:numFmt w:val="decimal"/>
      <w:lvlText w:val="%1."/>
      <w:lvlJc w:val="left"/>
      <w:pPr>
        <w:ind w:left="425" w:hanging="425"/>
      </w:pPr>
      <w:rPr>
        <w:rFonts w:hint="default"/>
      </w:rPr>
    </w:lvl>
  </w:abstractNum>
  <w:abstractNum w:abstractNumId="1">
    <w:nsid w:val="5DA138A2"/>
    <w:multiLevelType w:val="multilevel"/>
    <w:tmpl w:val="5DA138A2"/>
    <w:lvl w:ilvl="0" w:tentative="0">
      <w:start w:val="1"/>
      <w:numFmt w:val="decimal"/>
      <w:pStyle w:val="13"/>
      <w:isLgl/>
      <w:suff w:val="space"/>
      <w:lvlText w:val="%1"/>
      <w:lvlJc w:val="left"/>
      <w:pPr>
        <w:ind w:left="0" w:firstLine="0"/>
      </w:pPr>
      <w:rPr>
        <w:rFonts w:hint="default" w:ascii="Arial" w:hAnsi="Arial" w:cs="Arial"/>
      </w:rPr>
    </w:lvl>
    <w:lvl w:ilvl="1" w:tentative="0">
      <w:start w:val="1"/>
      <w:numFmt w:val="decimal"/>
      <w:pStyle w:val="12"/>
      <w:isLgl/>
      <w:suff w:val="space"/>
      <w:lvlText w:val="%1.%2"/>
      <w:lvlJc w:val="left"/>
      <w:pPr>
        <w:ind w:left="0" w:firstLine="0"/>
      </w:pPr>
      <w:rPr>
        <w:rFonts w:hint="default" w:ascii="Arial" w:hAnsi="Arial" w:cs="Arial"/>
      </w:rPr>
    </w:lvl>
    <w:lvl w:ilvl="2" w:tentative="0">
      <w:start w:val="1"/>
      <w:numFmt w:val="decimal"/>
      <w:pStyle w:val="11"/>
      <w:isLgl/>
      <w:suff w:val="space"/>
      <w:lvlText w:val="%1.%2.%3"/>
      <w:lvlJc w:val="left"/>
      <w:pPr>
        <w:ind w:left="0" w:firstLine="0"/>
      </w:pPr>
      <w:rPr>
        <w:rFonts w:hint="eastAsia"/>
      </w:rPr>
    </w:lvl>
    <w:lvl w:ilvl="3" w:tentative="0">
      <w:start w:val="1"/>
      <w:numFmt w:val="decimal"/>
      <w:pStyle w:val="10"/>
      <w:isLgl/>
      <w:suff w:val="space"/>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kYWI4N2M3YjdkMTQ4YjVkNGJjNjZmM2FkZWZkMmMifQ=="/>
  </w:docVars>
  <w:rsids>
    <w:rsidRoot w:val="00172A27"/>
    <w:rsid w:val="00017876"/>
    <w:rsid w:val="000222D2"/>
    <w:rsid w:val="000601C7"/>
    <w:rsid w:val="00096864"/>
    <w:rsid w:val="000B282D"/>
    <w:rsid w:val="001006B3"/>
    <w:rsid w:val="00124948"/>
    <w:rsid w:val="00141AB2"/>
    <w:rsid w:val="001501EA"/>
    <w:rsid w:val="00171A56"/>
    <w:rsid w:val="001941F8"/>
    <w:rsid w:val="00210836"/>
    <w:rsid w:val="00266784"/>
    <w:rsid w:val="002A2431"/>
    <w:rsid w:val="002B30C2"/>
    <w:rsid w:val="002B357D"/>
    <w:rsid w:val="002B5546"/>
    <w:rsid w:val="002C4BFB"/>
    <w:rsid w:val="002E3F70"/>
    <w:rsid w:val="002F1C57"/>
    <w:rsid w:val="003111A4"/>
    <w:rsid w:val="00312D2B"/>
    <w:rsid w:val="0034447E"/>
    <w:rsid w:val="00362DD6"/>
    <w:rsid w:val="003641FD"/>
    <w:rsid w:val="003724E8"/>
    <w:rsid w:val="003949EB"/>
    <w:rsid w:val="003D0A46"/>
    <w:rsid w:val="004040B2"/>
    <w:rsid w:val="004A59C2"/>
    <w:rsid w:val="004A6559"/>
    <w:rsid w:val="004C02F4"/>
    <w:rsid w:val="004F1870"/>
    <w:rsid w:val="00527F30"/>
    <w:rsid w:val="00532D99"/>
    <w:rsid w:val="0053387D"/>
    <w:rsid w:val="00535D77"/>
    <w:rsid w:val="005A2B73"/>
    <w:rsid w:val="005F2689"/>
    <w:rsid w:val="00603262"/>
    <w:rsid w:val="006319F9"/>
    <w:rsid w:val="00631B07"/>
    <w:rsid w:val="0063375C"/>
    <w:rsid w:val="006525BD"/>
    <w:rsid w:val="00662F38"/>
    <w:rsid w:val="00675481"/>
    <w:rsid w:val="006A034C"/>
    <w:rsid w:val="006A459B"/>
    <w:rsid w:val="006A60D5"/>
    <w:rsid w:val="007100ED"/>
    <w:rsid w:val="00720C95"/>
    <w:rsid w:val="007739A6"/>
    <w:rsid w:val="007A6274"/>
    <w:rsid w:val="0080586A"/>
    <w:rsid w:val="00806F64"/>
    <w:rsid w:val="00845CE6"/>
    <w:rsid w:val="00852F82"/>
    <w:rsid w:val="00874793"/>
    <w:rsid w:val="008A5E1E"/>
    <w:rsid w:val="009110D9"/>
    <w:rsid w:val="00925056"/>
    <w:rsid w:val="00950F92"/>
    <w:rsid w:val="00963D77"/>
    <w:rsid w:val="009E35B8"/>
    <w:rsid w:val="00A1768D"/>
    <w:rsid w:val="00A46DE4"/>
    <w:rsid w:val="00A76B2B"/>
    <w:rsid w:val="00A85905"/>
    <w:rsid w:val="00AB4D15"/>
    <w:rsid w:val="00AB69E3"/>
    <w:rsid w:val="00AE444D"/>
    <w:rsid w:val="00B04AD2"/>
    <w:rsid w:val="00B05C31"/>
    <w:rsid w:val="00B07B64"/>
    <w:rsid w:val="00BF7C9D"/>
    <w:rsid w:val="00C557E4"/>
    <w:rsid w:val="00C706ED"/>
    <w:rsid w:val="00C8752C"/>
    <w:rsid w:val="00C90945"/>
    <w:rsid w:val="00D0644E"/>
    <w:rsid w:val="00D31B14"/>
    <w:rsid w:val="00D47843"/>
    <w:rsid w:val="00DB51F7"/>
    <w:rsid w:val="00DD4F33"/>
    <w:rsid w:val="00E16344"/>
    <w:rsid w:val="00E23113"/>
    <w:rsid w:val="00E35813"/>
    <w:rsid w:val="00E625FF"/>
    <w:rsid w:val="00E97285"/>
    <w:rsid w:val="00EA663E"/>
    <w:rsid w:val="00EB3A19"/>
    <w:rsid w:val="00EF2214"/>
    <w:rsid w:val="00F46F64"/>
    <w:rsid w:val="00F723C7"/>
    <w:rsid w:val="00FB4AB1"/>
    <w:rsid w:val="00FD56E5"/>
    <w:rsid w:val="00FF13FE"/>
    <w:rsid w:val="00FF1A91"/>
    <w:rsid w:val="014C2F6C"/>
    <w:rsid w:val="01627AA6"/>
    <w:rsid w:val="026C2C40"/>
    <w:rsid w:val="02AB429D"/>
    <w:rsid w:val="02FE0B6F"/>
    <w:rsid w:val="03847B73"/>
    <w:rsid w:val="038B66AE"/>
    <w:rsid w:val="04102637"/>
    <w:rsid w:val="041E3ECD"/>
    <w:rsid w:val="042E1FEF"/>
    <w:rsid w:val="04721951"/>
    <w:rsid w:val="04D11E28"/>
    <w:rsid w:val="04D877A9"/>
    <w:rsid w:val="054A3983"/>
    <w:rsid w:val="0554451A"/>
    <w:rsid w:val="059757ED"/>
    <w:rsid w:val="05B63163"/>
    <w:rsid w:val="05BA571E"/>
    <w:rsid w:val="05CF595B"/>
    <w:rsid w:val="0604364B"/>
    <w:rsid w:val="062B2A0B"/>
    <w:rsid w:val="063B4A7B"/>
    <w:rsid w:val="064D389F"/>
    <w:rsid w:val="06C56531"/>
    <w:rsid w:val="07846AB8"/>
    <w:rsid w:val="07C65F71"/>
    <w:rsid w:val="07CC238A"/>
    <w:rsid w:val="07D8202C"/>
    <w:rsid w:val="08910706"/>
    <w:rsid w:val="08923BEB"/>
    <w:rsid w:val="09106A13"/>
    <w:rsid w:val="095310F0"/>
    <w:rsid w:val="09EB1E0F"/>
    <w:rsid w:val="0A2A630D"/>
    <w:rsid w:val="0C645D51"/>
    <w:rsid w:val="0CEE6E07"/>
    <w:rsid w:val="0D841421"/>
    <w:rsid w:val="0DFC18FF"/>
    <w:rsid w:val="0E327B9A"/>
    <w:rsid w:val="0E344BF5"/>
    <w:rsid w:val="0E7205C7"/>
    <w:rsid w:val="0EAC50D3"/>
    <w:rsid w:val="0ECD7C6B"/>
    <w:rsid w:val="0F2B29E2"/>
    <w:rsid w:val="0F2C1D85"/>
    <w:rsid w:val="0F956823"/>
    <w:rsid w:val="0FC57FFD"/>
    <w:rsid w:val="0FC645A6"/>
    <w:rsid w:val="0FCC6999"/>
    <w:rsid w:val="0FEB0FFD"/>
    <w:rsid w:val="100113C5"/>
    <w:rsid w:val="100E1253"/>
    <w:rsid w:val="101679DC"/>
    <w:rsid w:val="10280789"/>
    <w:rsid w:val="10426320"/>
    <w:rsid w:val="10726373"/>
    <w:rsid w:val="108B75C6"/>
    <w:rsid w:val="11151F66"/>
    <w:rsid w:val="114D0B25"/>
    <w:rsid w:val="11AE1679"/>
    <w:rsid w:val="11C2555E"/>
    <w:rsid w:val="120E7E53"/>
    <w:rsid w:val="12184302"/>
    <w:rsid w:val="121907A3"/>
    <w:rsid w:val="12421508"/>
    <w:rsid w:val="12757972"/>
    <w:rsid w:val="12BF438F"/>
    <w:rsid w:val="12D854C1"/>
    <w:rsid w:val="12F87E8F"/>
    <w:rsid w:val="131F0527"/>
    <w:rsid w:val="133049FD"/>
    <w:rsid w:val="1362187A"/>
    <w:rsid w:val="136E2744"/>
    <w:rsid w:val="13890797"/>
    <w:rsid w:val="13B56B4F"/>
    <w:rsid w:val="13B71CF1"/>
    <w:rsid w:val="144F759D"/>
    <w:rsid w:val="149306C4"/>
    <w:rsid w:val="159752BA"/>
    <w:rsid w:val="16072225"/>
    <w:rsid w:val="165C5186"/>
    <w:rsid w:val="16F60442"/>
    <w:rsid w:val="17051824"/>
    <w:rsid w:val="17351AAF"/>
    <w:rsid w:val="17575B11"/>
    <w:rsid w:val="17A070C8"/>
    <w:rsid w:val="17A54E19"/>
    <w:rsid w:val="17AC4F32"/>
    <w:rsid w:val="17FFE7FF"/>
    <w:rsid w:val="187F44CE"/>
    <w:rsid w:val="193E2068"/>
    <w:rsid w:val="194826AB"/>
    <w:rsid w:val="195628EB"/>
    <w:rsid w:val="195E521C"/>
    <w:rsid w:val="19C97132"/>
    <w:rsid w:val="19F853D9"/>
    <w:rsid w:val="1A766C5C"/>
    <w:rsid w:val="1A9E241C"/>
    <w:rsid w:val="1B0E0948"/>
    <w:rsid w:val="1B2167F2"/>
    <w:rsid w:val="1B9C6C92"/>
    <w:rsid w:val="1BD54B4D"/>
    <w:rsid w:val="1BEF1DF6"/>
    <w:rsid w:val="1C64684E"/>
    <w:rsid w:val="1C974AE5"/>
    <w:rsid w:val="1CA12B27"/>
    <w:rsid w:val="1CE46A03"/>
    <w:rsid w:val="1CFC7D65"/>
    <w:rsid w:val="1D771CB8"/>
    <w:rsid w:val="1D845B64"/>
    <w:rsid w:val="1DB53080"/>
    <w:rsid w:val="1E094BF4"/>
    <w:rsid w:val="1EC677A0"/>
    <w:rsid w:val="1EF1635B"/>
    <w:rsid w:val="1F54101C"/>
    <w:rsid w:val="1F78133F"/>
    <w:rsid w:val="1F942E4D"/>
    <w:rsid w:val="1FD245A8"/>
    <w:rsid w:val="202342B0"/>
    <w:rsid w:val="206031C4"/>
    <w:rsid w:val="2078773D"/>
    <w:rsid w:val="214F4FAB"/>
    <w:rsid w:val="21B30A84"/>
    <w:rsid w:val="22663A16"/>
    <w:rsid w:val="23D206E3"/>
    <w:rsid w:val="24632CCA"/>
    <w:rsid w:val="2479655B"/>
    <w:rsid w:val="24BF1E99"/>
    <w:rsid w:val="25586902"/>
    <w:rsid w:val="25A620CE"/>
    <w:rsid w:val="25A77E12"/>
    <w:rsid w:val="25C156AC"/>
    <w:rsid w:val="26054143"/>
    <w:rsid w:val="26577AA2"/>
    <w:rsid w:val="265D3429"/>
    <w:rsid w:val="268B252B"/>
    <w:rsid w:val="26E4565F"/>
    <w:rsid w:val="26F1565D"/>
    <w:rsid w:val="270C447E"/>
    <w:rsid w:val="273E5BD9"/>
    <w:rsid w:val="27A907FD"/>
    <w:rsid w:val="27C96C2F"/>
    <w:rsid w:val="28076B6F"/>
    <w:rsid w:val="28290BCB"/>
    <w:rsid w:val="28477174"/>
    <w:rsid w:val="28A22AF6"/>
    <w:rsid w:val="28FC76C1"/>
    <w:rsid w:val="291E1BAB"/>
    <w:rsid w:val="294775CD"/>
    <w:rsid w:val="29700D63"/>
    <w:rsid w:val="2A6E7388"/>
    <w:rsid w:val="2ADF1CCF"/>
    <w:rsid w:val="2B0856DF"/>
    <w:rsid w:val="2B3E63E8"/>
    <w:rsid w:val="2B4407A5"/>
    <w:rsid w:val="2B64373D"/>
    <w:rsid w:val="2BC06E07"/>
    <w:rsid w:val="2BDC42CA"/>
    <w:rsid w:val="2C7348D1"/>
    <w:rsid w:val="2C7E4F62"/>
    <w:rsid w:val="2C931228"/>
    <w:rsid w:val="2D040899"/>
    <w:rsid w:val="2D887F3A"/>
    <w:rsid w:val="2DA347A1"/>
    <w:rsid w:val="2DA855FA"/>
    <w:rsid w:val="2DB10092"/>
    <w:rsid w:val="2DE42ADC"/>
    <w:rsid w:val="2E15365C"/>
    <w:rsid w:val="2E196EB4"/>
    <w:rsid w:val="2E2565C4"/>
    <w:rsid w:val="2E7650D9"/>
    <w:rsid w:val="2EB05F74"/>
    <w:rsid w:val="2EFF4287"/>
    <w:rsid w:val="2F7A415A"/>
    <w:rsid w:val="2FC565F2"/>
    <w:rsid w:val="2FD87E03"/>
    <w:rsid w:val="2FFC2E6C"/>
    <w:rsid w:val="30331F5C"/>
    <w:rsid w:val="309665C4"/>
    <w:rsid w:val="30A22371"/>
    <w:rsid w:val="30E60262"/>
    <w:rsid w:val="30FF426E"/>
    <w:rsid w:val="313F7306"/>
    <w:rsid w:val="32364B30"/>
    <w:rsid w:val="32B4002D"/>
    <w:rsid w:val="32F32C5A"/>
    <w:rsid w:val="33572B9B"/>
    <w:rsid w:val="33657693"/>
    <w:rsid w:val="34B3772E"/>
    <w:rsid w:val="34B759D5"/>
    <w:rsid w:val="351C7D3E"/>
    <w:rsid w:val="354D738C"/>
    <w:rsid w:val="35A6747A"/>
    <w:rsid w:val="35F57550"/>
    <w:rsid w:val="361016C9"/>
    <w:rsid w:val="36336264"/>
    <w:rsid w:val="36AC0C1B"/>
    <w:rsid w:val="37531DE4"/>
    <w:rsid w:val="37A064D5"/>
    <w:rsid w:val="37C66AB1"/>
    <w:rsid w:val="37CB3148"/>
    <w:rsid w:val="37E71C5E"/>
    <w:rsid w:val="37EF5D56"/>
    <w:rsid w:val="37FA67B4"/>
    <w:rsid w:val="386525DE"/>
    <w:rsid w:val="38FC29B2"/>
    <w:rsid w:val="392A64B6"/>
    <w:rsid w:val="3937777C"/>
    <w:rsid w:val="3A0F5B44"/>
    <w:rsid w:val="3A117E44"/>
    <w:rsid w:val="3A2212C8"/>
    <w:rsid w:val="3A432B16"/>
    <w:rsid w:val="3A445B72"/>
    <w:rsid w:val="3A4E0C76"/>
    <w:rsid w:val="3A9B2272"/>
    <w:rsid w:val="3AB72586"/>
    <w:rsid w:val="3AF225C8"/>
    <w:rsid w:val="3B196D9D"/>
    <w:rsid w:val="3BE620FF"/>
    <w:rsid w:val="3C14768C"/>
    <w:rsid w:val="3C423F9D"/>
    <w:rsid w:val="3C4A4012"/>
    <w:rsid w:val="3DCA2193"/>
    <w:rsid w:val="3E047453"/>
    <w:rsid w:val="3E116052"/>
    <w:rsid w:val="3E1F4813"/>
    <w:rsid w:val="3E360EB9"/>
    <w:rsid w:val="3EBF4161"/>
    <w:rsid w:val="3EBF7DE2"/>
    <w:rsid w:val="3ECE4A11"/>
    <w:rsid w:val="3FC5332D"/>
    <w:rsid w:val="40983E36"/>
    <w:rsid w:val="40B70D12"/>
    <w:rsid w:val="40D17FEB"/>
    <w:rsid w:val="41741173"/>
    <w:rsid w:val="417A7205"/>
    <w:rsid w:val="419E0C48"/>
    <w:rsid w:val="41D56F6B"/>
    <w:rsid w:val="42001896"/>
    <w:rsid w:val="42090E9E"/>
    <w:rsid w:val="425E5384"/>
    <w:rsid w:val="426E6228"/>
    <w:rsid w:val="42941CE5"/>
    <w:rsid w:val="429F402B"/>
    <w:rsid w:val="42ED3B7A"/>
    <w:rsid w:val="430007F4"/>
    <w:rsid w:val="43427F5C"/>
    <w:rsid w:val="4384030F"/>
    <w:rsid w:val="44196D04"/>
    <w:rsid w:val="44FA65CD"/>
    <w:rsid w:val="456424B7"/>
    <w:rsid w:val="45803AA3"/>
    <w:rsid w:val="45A73923"/>
    <w:rsid w:val="45C41E97"/>
    <w:rsid w:val="46626984"/>
    <w:rsid w:val="46694E7B"/>
    <w:rsid w:val="46977FA6"/>
    <w:rsid w:val="46B14F4E"/>
    <w:rsid w:val="46B27337"/>
    <w:rsid w:val="46F830D3"/>
    <w:rsid w:val="47191624"/>
    <w:rsid w:val="47486036"/>
    <w:rsid w:val="474F2642"/>
    <w:rsid w:val="477C2358"/>
    <w:rsid w:val="479D2C96"/>
    <w:rsid w:val="47C84395"/>
    <w:rsid w:val="47ED3214"/>
    <w:rsid w:val="482A7FF8"/>
    <w:rsid w:val="487B6577"/>
    <w:rsid w:val="4882434E"/>
    <w:rsid w:val="497A4FEC"/>
    <w:rsid w:val="49CB47C9"/>
    <w:rsid w:val="49F348C0"/>
    <w:rsid w:val="4A2D77C0"/>
    <w:rsid w:val="4A4E6583"/>
    <w:rsid w:val="4A5B35D4"/>
    <w:rsid w:val="4A9A7B7A"/>
    <w:rsid w:val="4AAD6645"/>
    <w:rsid w:val="4B54627A"/>
    <w:rsid w:val="4BE237EB"/>
    <w:rsid w:val="4C2F218F"/>
    <w:rsid w:val="4CFE03D9"/>
    <w:rsid w:val="4D5365B8"/>
    <w:rsid w:val="4DC610CC"/>
    <w:rsid w:val="4E0F61E3"/>
    <w:rsid w:val="4E365EBA"/>
    <w:rsid w:val="4E547B4C"/>
    <w:rsid w:val="4E705FBB"/>
    <w:rsid w:val="4E977451"/>
    <w:rsid w:val="4EA30BCF"/>
    <w:rsid w:val="4ED94522"/>
    <w:rsid w:val="4EFA79DB"/>
    <w:rsid w:val="4F405C72"/>
    <w:rsid w:val="4F581C6F"/>
    <w:rsid w:val="4F875A9F"/>
    <w:rsid w:val="4F9546CB"/>
    <w:rsid w:val="4FB8497E"/>
    <w:rsid w:val="50072D36"/>
    <w:rsid w:val="506B4DA7"/>
    <w:rsid w:val="50706CC2"/>
    <w:rsid w:val="50743050"/>
    <w:rsid w:val="50761747"/>
    <w:rsid w:val="50AE31FF"/>
    <w:rsid w:val="50C60237"/>
    <w:rsid w:val="50C8590E"/>
    <w:rsid w:val="510327D0"/>
    <w:rsid w:val="511437CA"/>
    <w:rsid w:val="51194FD7"/>
    <w:rsid w:val="51544422"/>
    <w:rsid w:val="51923D2F"/>
    <w:rsid w:val="51A12060"/>
    <w:rsid w:val="51B5341A"/>
    <w:rsid w:val="529321F7"/>
    <w:rsid w:val="52D040FB"/>
    <w:rsid w:val="52E94DDA"/>
    <w:rsid w:val="52FA41A9"/>
    <w:rsid w:val="530D164B"/>
    <w:rsid w:val="53DF7B0D"/>
    <w:rsid w:val="54D933CD"/>
    <w:rsid w:val="54E330A8"/>
    <w:rsid w:val="54E741E0"/>
    <w:rsid w:val="5542714D"/>
    <w:rsid w:val="55E701B2"/>
    <w:rsid w:val="55F42181"/>
    <w:rsid w:val="56000F6C"/>
    <w:rsid w:val="568D6A26"/>
    <w:rsid w:val="56916219"/>
    <w:rsid w:val="56C06D7B"/>
    <w:rsid w:val="56C702BB"/>
    <w:rsid w:val="573606DD"/>
    <w:rsid w:val="579F6E3F"/>
    <w:rsid w:val="57C71311"/>
    <w:rsid w:val="58033447"/>
    <w:rsid w:val="58282A53"/>
    <w:rsid w:val="584E530E"/>
    <w:rsid w:val="58626719"/>
    <w:rsid w:val="58830651"/>
    <w:rsid w:val="589D3D6F"/>
    <w:rsid w:val="58B42D47"/>
    <w:rsid w:val="58F531BB"/>
    <w:rsid w:val="595C6926"/>
    <w:rsid w:val="596A4F3B"/>
    <w:rsid w:val="5AD97C25"/>
    <w:rsid w:val="5B0D6901"/>
    <w:rsid w:val="5B4C3274"/>
    <w:rsid w:val="5B8E5344"/>
    <w:rsid w:val="5B993CD9"/>
    <w:rsid w:val="5C6E32A2"/>
    <w:rsid w:val="5CA249DA"/>
    <w:rsid w:val="5DC44F64"/>
    <w:rsid w:val="5DFF5B1F"/>
    <w:rsid w:val="5E474004"/>
    <w:rsid w:val="5ECA404C"/>
    <w:rsid w:val="5F1A376F"/>
    <w:rsid w:val="5F46463E"/>
    <w:rsid w:val="5F877CBF"/>
    <w:rsid w:val="5F945EBA"/>
    <w:rsid w:val="5FA171DD"/>
    <w:rsid w:val="5FB90117"/>
    <w:rsid w:val="5FD90725"/>
    <w:rsid w:val="5FFF27BD"/>
    <w:rsid w:val="60206BCA"/>
    <w:rsid w:val="60513600"/>
    <w:rsid w:val="607F15D6"/>
    <w:rsid w:val="60B84807"/>
    <w:rsid w:val="613D3A03"/>
    <w:rsid w:val="614C06CD"/>
    <w:rsid w:val="617421B4"/>
    <w:rsid w:val="61A84A03"/>
    <w:rsid w:val="61BA6A40"/>
    <w:rsid w:val="62EE53D9"/>
    <w:rsid w:val="633C1D60"/>
    <w:rsid w:val="63733B5B"/>
    <w:rsid w:val="63D434EF"/>
    <w:rsid w:val="63F73101"/>
    <w:rsid w:val="64046EC7"/>
    <w:rsid w:val="642E206A"/>
    <w:rsid w:val="64471819"/>
    <w:rsid w:val="64B32C2D"/>
    <w:rsid w:val="65026C96"/>
    <w:rsid w:val="650A2AAA"/>
    <w:rsid w:val="65426DA4"/>
    <w:rsid w:val="659219D1"/>
    <w:rsid w:val="66332699"/>
    <w:rsid w:val="663E7534"/>
    <w:rsid w:val="674A1CFD"/>
    <w:rsid w:val="678B1E84"/>
    <w:rsid w:val="68C321DA"/>
    <w:rsid w:val="68FF50FA"/>
    <w:rsid w:val="69427823"/>
    <w:rsid w:val="694832B8"/>
    <w:rsid w:val="69BE7347"/>
    <w:rsid w:val="69E82461"/>
    <w:rsid w:val="69F73AB8"/>
    <w:rsid w:val="6A7E284A"/>
    <w:rsid w:val="6A8B3509"/>
    <w:rsid w:val="6ACD34DE"/>
    <w:rsid w:val="6B0705BA"/>
    <w:rsid w:val="6B727099"/>
    <w:rsid w:val="6B865FAD"/>
    <w:rsid w:val="6BC96965"/>
    <w:rsid w:val="6BE254A4"/>
    <w:rsid w:val="6BFD40A0"/>
    <w:rsid w:val="6C232BCE"/>
    <w:rsid w:val="6C5A2BED"/>
    <w:rsid w:val="6CEF77DA"/>
    <w:rsid w:val="6D4533A9"/>
    <w:rsid w:val="6D71439B"/>
    <w:rsid w:val="6DEF67BA"/>
    <w:rsid w:val="6E742DC8"/>
    <w:rsid w:val="6EB4371B"/>
    <w:rsid w:val="6FAE3196"/>
    <w:rsid w:val="701F7115"/>
    <w:rsid w:val="702330D8"/>
    <w:rsid w:val="70370A95"/>
    <w:rsid w:val="70467E7F"/>
    <w:rsid w:val="705A1AE8"/>
    <w:rsid w:val="70630BC9"/>
    <w:rsid w:val="707C0EED"/>
    <w:rsid w:val="709905C5"/>
    <w:rsid w:val="709A5733"/>
    <w:rsid w:val="70E501FC"/>
    <w:rsid w:val="710A374E"/>
    <w:rsid w:val="718F7DC0"/>
    <w:rsid w:val="71C53ECB"/>
    <w:rsid w:val="729672A9"/>
    <w:rsid w:val="72C132D3"/>
    <w:rsid w:val="72DA5103"/>
    <w:rsid w:val="73257F57"/>
    <w:rsid w:val="73573F10"/>
    <w:rsid w:val="73CF27DC"/>
    <w:rsid w:val="74367A21"/>
    <w:rsid w:val="746D403A"/>
    <w:rsid w:val="74734E2E"/>
    <w:rsid w:val="74B80450"/>
    <w:rsid w:val="74E86E5B"/>
    <w:rsid w:val="75140258"/>
    <w:rsid w:val="76187737"/>
    <w:rsid w:val="76377E99"/>
    <w:rsid w:val="76734417"/>
    <w:rsid w:val="76A27F7C"/>
    <w:rsid w:val="76F22149"/>
    <w:rsid w:val="770B4401"/>
    <w:rsid w:val="771463F7"/>
    <w:rsid w:val="77D72C23"/>
    <w:rsid w:val="77DA344F"/>
    <w:rsid w:val="780110A3"/>
    <w:rsid w:val="78B272C8"/>
    <w:rsid w:val="793F1CC0"/>
    <w:rsid w:val="79547A67"/>
    <w:rsid w:val="799369A6"/>
    <w:rsid w:val="799A3F96"/>
    <w:rsid w:val="79AB06A2"/>
    <w:rsid w:val="79B23E63"/>
    <w:rsid w:val="79D531D1"/>
    <w:rsid w:val="79EB724E"/>
    <w:rsid w:val="7AF36821"/>
    <w:rsid w:val="7B2F5EB4"/>
    <w:rsid w:val="7BBD52FB"/>
    <w:rsid w:val="7C5F74F0"/>
    <w:rsid w:val="7CE16E59"/>
    <w:rsid w:val="7D381237"/>
    <w:rsid w:val="7D475575"/>
    <w:rsid w:val="7D7E0D10"/>
    <w:rsid w:val="7E104E3A"/>
    <w:rsid w:val="7E6C66E8"/>
    <w:rsid w:val="7E824B03"/>
    <w:rsid w:val="7F537BF0"/>
    <w:rsid w:val="7F7D3024"/>
    <w:rsid w:val="7FCB0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2"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2"/>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customStyle="1" w:styleId="10">
    <w:name w:val="我的四级"/>
    <w:basedOn w:val="1"/>
    <w:qFormat/>
    <w:uiPriority w:val="1"/>
    <w:pPr>
      <w:numPr>
        <w:ilvl w:val="3"/>
        <w:numId w:val="1"/>
      </w:numPr>
      <w:spacing w:beforeLines="50" w:afterLines="50"/>
      <w:ind w:right="70" w:rightChars="70"/>
      <w:outlineLvl w:val="3"/>
    </w:pPr>
    <w:rPr>
      <w:rFonts w:ascii="Arial" w:hAnsi="Arial"/>
      <w:sz w:val="24"/>
    </w:rPr>
  </w:style>
  <w:style w:type="paragraph" w:customStyle="1" w:styleId="11">
    <w:name w:val="我的三级"/>
    <w:basedOn w:val="1"/>
    <w:qFormat/>
    <w:uiPriority w:val="1"/>
    <w:pPr>
      <w:numPr>
        <w:ilvl w:val="2"/>
        <w:numId w:val="1"/>
      </w:numPr>
      <w:spacing w:beforeLines="50" w:afterLines="50"/>
      <w:ind w:right="70" w:rightChars="70"/>
      <w:outlineLvl w:val="2"/>
    </w:pPr>
    <w:rPr>
      <w:rFonts w:ascii="Arial" w:hAnsi="Arial"/>
      <w:sz w:val="24"/>
    </w:rPr>
  </w:style>
  <w:style w:type="paragraph" w:customStyle="1" w:styleId="12">
    <w:name w:val="我的二级"/>
    <w:basedOn w:val="1"/>
    <w:qFormat/>
    <w:uiPriority w:val="1"/>
    <w:pPr>
      <w:numPr>
        <w:ilvl w:val="1"/>
        <w:numId w:val="1"/>
      </w:numPr>
      <w:spacing w:beforeLines="50" w:afterLines="50"/>
      <w:ind w:right="70" w:rightChars="70"/>
      <w:outlineLvl w:val="1"/>
    </w:pPr>
    <w:rPr>
      <w:rFonts w:ascii="Arial" w:hAnsi="Arial"/>
      <w:b/>
      <w:sz w:val="24"/>
    </w:rPr>
  </w:style>
  <w:style w:type="paragraph" w:customStyle="1" w:styleId="13">
    <w:name w:val="我的一级"/>
    <w:basedOn w:val="1"/>
    <w:qFormat/>
    <w:uiPriority w:val="0"/>
    <w:pPr>
      <w:numPr>
        <w:ilvl w:val="0"/>
        <w:numId w:val="1"/>
      </w:numPr>
      <w:spacing w:beforeLines="50" w:afterLines="50"/>
      <w:ind w:right="70" w:rightChars="70"/>
      <w:outlineLvl w:val="0"/>
    </w:pPr>
    <w:rPr>
      <w:rFonts w:ascii="Arial" w:hAnsi="Arial"/>
      <w:b/>
      <w:sz w:val="24"/>
    </w:rPr>
  </w:style>
  <w:style w:type="character" w:customStyle="1" w:styleId="14">
    <w:name w:val="页眉 字符"/>
    <w:basedOn w:val="8"/>
    <w:link w:val="5"/>
    <w:semiHidden/>
    <w:qFormat/>
    <w:uiPriority w:val="99"/>
    <w:rPr>
      <w:rFonts w:ascii="Times New Roman" w:hAnsi="Times New Roman" w:eastAsia="宋体" w:cs="Times New Roman"/>
      <w:sz w:val="18"/>
      <w:szCs w:val="18"/>
    </w:rPr>
  </w:style>
  <w:style w:type="character" w:customStyle="1" w:styleId="15">
    <w:name w:val="页脚 字符"/>
    <w:basedOn w:val="8"/>
    <w:link w:val="4"/>
    <w:semiHidden/>
    <w:qFormat/>
    <w:uiPriority w:val="99"/>
    <w:rPr>
      <w:rFonts w:ascii="Times New Roman" w:hAnsi="Times New Roman" w:eastAsia="宋体" w:cs="Times New Roman"/>
      <w:sz w:val="18"/>
      <w:szCs w:val="18"/>
    </w:rPr>
  </w:style>
  <w:style w:type="character" w:customStyle="1" w:styleId="16">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7">
    <w:name w:val="批注文字 字符"/>
    <w:basedOn w:val="8"/>
    <w:link w:val="2"/>
    <w:semiHidden/>
    <w:qFormat/>
    <w:uiPriority w:val="99"/>
    <w:rPr>
      <w:rFonts w:ascii="Times New Roman" w:hAnsi="Times New Roman" w:eastAsia="宋体" w:cs="Times New Roman"/>
      <w:kern w:val="2"/>
      <w:sz w:val="21"/>
      <w:szCs w:val="24"/>
    </w:rPr>
  </w:style>
  <w:style w:type="character" w:customStyle="1" w:styleId="18">
    <w:name w:val="批注主题 字符"/>
    <w:basedOn w:val="17"/>
    <w:link w:val="6"/>
    <w:semiHidden/>
    <w:qFormat/>
    <w:uiPriority w:val="99"/>
    <w:rPr>
      <w:rFonts w:ascii="Times New Roman" w:hAnsi="Times New Roman" w:eastAsia="宋体" w:cs="Times New Roman"/>
      <w:b/>
      <w:bCs/>
      <w:kern w:val="2"/>
      <w:sz w:val="21"/>
      <w:szCs w:val="24"/>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1067</Words>
  <Characters>6083</Characters>
  <Lines>50</Lines>
  <Paragraphs>14</Paragraphs>
  <TotalTime>2</TotalTime>
  <ScaleCrop>false</ScaleCrop>
  <LinksUpToDate>false</LinksUpToDate>
  <CharactersWithSpaces>7136</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2024-06-05T09:46:00Z</dcterms:created>
  <dc:creator>chenyikun</dc:creator>
  <cp:lastModifiedBy>Strawberry field</cp:lastModifiedBy>
  <cp:lastPrinted>2022-07-29T15:24:00Z</cp:lastPrinted>
  <dcterms:modified xsi:type="dcterms:W3CDTF">2025-09-29T22:14:57Z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F622A3DADCDD4CF5A472F5BF4A3898EA</vt:lpwstr>
  </property>
</Properties>
</file>