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8A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</w:p>
    <w:p w14:paraId="62695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Arial Unicode MS" w:hAnsi="Arial Unicode MS" w:eastAsia="Arial Unicode MS" w:cs="Arial Unicode MS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Arial Unicode MS" w:hAnsi="Arial Unicode MS" w:eastAsia="Arial Unicode MS" w:cs="Arial Unicode MS"/>
          <w:color w:val="auto"/>
          <w:sz w:val="44"/>
          <w:szCs w:val="44"/>
          <w:highlight w:val="none"/>
          <w:lang w:val="en-US" w:eastAsia="zh-CN"/>
        </w:rPr>
        <w:t>招聘岗位及资格条件一览表</w:t>
      </w:r>
    </w:p>
    <w:tbl>
      <w:tblPr>
        <w:tblStyle w:val="4"/>
        <w:tblW w:w="14985" w:type="dxa"/>
        <w:tblInd w:w="-7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976"/>
        <w:gridCol w:w="1841"/>
        <w:gridCol w:w="1010"/>
        <w:gridCol w:w="8436"/>
        <w:gridCol w:w="698"/>
      </w:tblGrid>
      <w:tr w14:paraId="26C2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24" w:type="dxa"/>
            <w:noWrap w:val="0"/>
            <w:vAlign w:val="center"/>
          </w:tcPr>
          <w:p w14:paraId="3EF92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76" w:type="dxa"/>
            <w:noWrap w:val="0"/>
            <w:vAlign w:val="center"/>
          </w:tcPr>
          <w:p w14:paraId="54EE3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841" w:type="dxa"/>
            <w:noWrap w:val="0"/>
            <w:vAlign w:val="center"/>
          </w:tcPr>
          <w:p w14:paraId="2FCC2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10" w:type="dxa"/>
            <w:noWrap w:val="0"/>
            <w:vAlign w:val="center"/>
          </w:tcPr>
          <w:p w14:paraId="0E442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8436" w:type="dxa"/>
            <w:noWrap w:val="0"/>
            <w:vAlign w:val="center"/>
          </w:tcPr>
          <w:p w14:paraId="56B2C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698" w:type="dxa"/>
            <w:noWrap w:val="0"/>
            <w:vAlign w:val="center"/>
          </w:tcPr>
          <w:p w14:paraId="1524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3380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1024" w:type="dxa"/>
            <w:noWrap w:val="0"/>
            <w:vAlign w:val="center"/>
          </w:tcPr>
          <w:p w14:paraId="50E26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1BCCA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76" w:type="dxa"/>
            <w:vMerge w:val="restart"/>
            <w:noWrap w:val="0"/>
            <w:vAlign w:val="center"/>
          </w:tcPr>
          <w:p w14:paraId="14DBC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93ED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4AB2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EB8C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阿坝建投建设工程有限公司</w:t>
            </w:r>
          </w:p>
          <w:p w14:paraId="30D11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DDE7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09498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2ABD4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597B5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2CEA0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6BC42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26F7863C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24CCE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项目管理岗1</w:t>
            </w:r>
          </w:p>
        </w:tc>
        <w:tc>
          <w:tcPr>
            <w:tcW w:w="1010" w:type="dxa"/>
            <w:noWrap w:val="0"/>
            <w:vAlign w:val="center"/>
          </w:tcPr>
          <w:p w14:paraId="714C9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436" w:type="dxa"/>
            <w:noWrap w:val="0"/>
            <w:vAlign w:val="center"/>
          </w:tcPr>
          <w:p w14:paraId="278D35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土木、建筑、水利类及工程管理等专业；</w:t>
            </w:r>
          </w:p>
          <w:p w14:paraId="02BE7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年龄不超过35周岁(1990年10月16日及以后出生)；</w:t>
            </w:r>
          </w:p>
          <w:p w14:paraId="2E376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需持有一级建造师（建筑专业）职业资格证书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、中级及以上工程师职称证书；</w:t>
            </w:r>
          </w:p>
          <w:p w14:paraId="5D984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具有5年以上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项目管理相关工作经验；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熟悉施工规范与流程，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熟悉项目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从图纸会审、施工组织设计到现场管理各环节的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质量、安全、成本、进度控制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及内业资料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具备良好的沟通协调能力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79AB2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其他条件：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持有高级工程师职称证书或多专业职业资格证书者或多个项目业绩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者年龄可放宽至40周岁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（1985年10月16日及以后出生）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698" w:type="dxa"/>
            <w:noWrap w:val="0"/>
            <w:vAlign w:val="center"/>
          </w:tcPr>
          <w:p w14:paraId="7815E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3B8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1024" w:type="dxa"/>
            <w:noWrap w:val="0"/>
            <w:vAlign w:val="center"/>
          </w:tcPr>
          <w:p w14:paraId="7294F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976" w:type="dxa"/>
            <w:vMerge w:val="continue"/>
            <w:noWrap w:val="0"/>
            <w:vAlign w:val="center"/>
          </w:tcPr>
          <w:p w14:paraId="575560FF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0D084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项目管理岗2</w:t>
            </w:r>
          </w:p>
        </w:tc>
        <w:tc>
          <w:tcPr>
            <w:tcW w:w="1010" w:type="dxa"/>
            <w:noWrap w:val="0"/>
            <w:vAlign w:val="center"/>
          </w:tcPr>
          <w:p w14:paraId="768F9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3FB724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土木、建筑、水利类及工程管理等专业；</w:t>
            </w:r>
          </w:p>
          <w:p w14:paraId="1E1AD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年龄不超过35周岁(1990年10月16日及以后出生)；</w:t>
            </w:r>
          </w:p>
          <w:p w14:paraId="76D49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需持有一级建造师（市政专业）职业资格证书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、中级及以上工程师职称证书；</w:t>
            </w:r>
          </w:p>
          <w:p w14:paraId="5BA87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具有5年以上市政项目管理相关工作经验；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熟悉施工规范与流程，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熟悉项目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从图纸会审、施工组织设计到现场管理各环节的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质量、安全、成本、进度控制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及内业资料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具备良好的沟通协调能力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652C7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其他条件：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持有高级工程师职称证书或多专业职业资格证书者或多个项目业绩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者年龄可放宽至40周岁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（1985年10月16日及以后出生）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698" w:type="dxa"/>
            <w:noWrap w:val="0"/>
            <w:vAlign w:val="center"/>
          </w:tcPr>
          <w:p w14:paraId="2F844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E8C2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1024" w:type="dxa"/>
            <w:noWrap w:val="0"/>
            <w:vAlign w:val="center"/>
          </w:tcPr>
          <w:p w14:paraId="4DEA1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976" w:type="dxa"/>
            <w:vMerge w:val="restart"/>
            <w:noWrap w:val="0"/>
            <w:vAlign w:val="center"/>
          </w:tcPr>
          <w:p w14:paraId="05A42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阿坝建投建设工程有限公司</w:t>
            </w:r>
          </w:p>
          <w:p w14:paraId="28928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30E44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项目管理岗3</w:t>
            </w:r>
          </w:p>
        </w:tc>
        <w:tc>
          <w:tcPr>
            <w:tcW w:w="1010" w:type="dxa"/>
            <w:noWrap w:val="0"/>
            <w:vAlign w:val="center"/>
          </w:tcPr>
          <w:p w14:paraId="65098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3135FF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土木、建筑、水利类及工程管理等专业；</w:t>
            </w:r>
          </w:p>
          <w:p w14:paraId="1AD95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年龄不超过35周岁(1990年10月16日及以后出生)；</w:t>
            </w:r>
          </w:p>
          <w:p w14:paraId="3C736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需持有一级建造师（水利水电专业）职业资格证书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、中级及以上工程师职称证书；</w:t>
            </w:r>
          </w:p>
          <w:p w14:paraId="45B67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具有5年以上水利水电项目管理相关工作经验；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熟悉施工规范与流程，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熟悉项目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从图纸会审、施工组织设计到现场管理各环节的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质量、安全、成本、进度控制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及内业资料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具备良好的沟通协调能力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7938C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其他条件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持有高级工程师职称证书或多专业职业资格证书者或多个项目业绩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者年龄可放宽至40周岁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（1985年10月16日及以后出生）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698" w:type="dxa"/>
            <w:noWrap w:val="0"/>
            <w:vAlign w:val="center"/>
          </w:tcPr>
          <w:p w14:paraId="41E3B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E9D2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</w:trPr>
        <w:tc>
          <w:tcPr>
            <w:tcW w:w="1024" w:type="dxa"/>
            <w:noWrap w:val="0"/>
            <w:vAlign w:val="center"/>
          </w:tcPr>
          <w:p w14:paraId="4CDAE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976" w:type="dxa"/>
            <w:vMerge w:val="continue"/>
            <w:noWrap w:val="0"/>
            <w:vAlign w:val="center"/>
          </w:tcPr>
          <w:p w14:paraId="55264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14882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项目管理岗4</w:t>
            </w:r>
          </w:p>
        </w:tc>
        <w:tc>
          <w:tcPr>
            <w:tcW w:w="1010" w:type="dxa"/>
            <w:noWrap w:val="0"/>
            <w:vAlign w:val="center"/>
          </w:tcPr>
          <w:p w14:paraId="71399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5D96BA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土木、建筑、水利类及工程管理等专业；</w:t>
            </w:r>
          </w:p>
          <w:p w14:paraId="1EF62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年龄不超过35周岁(1990年10月16日及以后出生)；</w:t>
            </w:r>
          </w:p>
          <w:p w14:paraId="10B5C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需持有一级建造师（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专业）职业资格证书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、中级及以上工程师职称证书；</w:t>
            </w:r>
          </w:p>
          <w:p w14:paraId="4B56F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具有5年以上机电项目管理相关工作经验；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熟悉施工规范与流程，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熟悉项目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从图纸会审、施工组织设计到现场管理各环节的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质量、安全、成本、进度控制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及内业资料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具备良好的沟通协调能力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7AE1D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其他条件：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持有高级工程师职称证书或多专业职业资格证书者或多个项目业绩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者年龄可放宽至40周岁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（1985年10月16日及以后出生）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698" w:type="dxa"/>
            <w:noWrap w:val="0"/>
            <w:vAlign w:val="center"/>
          </w:tcPr>
          <w:p w14:paraId="097F2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CC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1024" w:type="dxa"/>
            <w:noWrap w:val="0"/>
            <w:vAlign w:val="center"/>
          </w:tcPr>
          <w:p w14:paraId="26EA0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976" w:type="dxa"/>
            <w:vMerge w:val="restart"/>
            <w:noWrap w:val="0"/>
            <w:vAlign w:val="center"/>
          </w:tcPr>
          <w:p w14:paraId="39CB1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阿坝建投建设工程有限公司</w:t>
            </w:r>
          </w:p>
          <w:p w14:paraId="48738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2C4F9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成本管理岗</w:t>
            </w:r>
          </w:p>
        </w:tc>
        <w:tc>
          <w:tcPr>
            <w:tcW w:w="1010" w:type="dxa"/>
            <w:noWrap w:val="0"/>
            <w:vAlign w:val="center"/>
          </w:tcPr>
          <w:p w14:paraId="70EC3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5C084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本科及以上学历，工程造价、工程审计、工程管理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专业；</w:t>
            </w:r>
          </w:p>
          <w:p w14:paraId="63BAA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年龄不超过35周岁(1990年10月16日及以后出生)；</w:t>
            </w:r>
          </w:p>
          <w:p w14:paraId="2B533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持有一级造价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师/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一级建造师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职业资格证书、中级及以上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工程师职称证书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0BE75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具有5年及以上工程项目成本测算、项目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预（结）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算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编制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、审核等相关工作经验；熟练使用造价软件，熟悉项目成本控制管理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熟悉项目内业资料编制流程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；工作责任心强、严谨细致、具备良好的沟通协调和谈判能力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24B61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其他条件：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持有高级工程师职称证书或多专业职业资格证书者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年龄可放宽至40周岁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（1985年10月16日及以后出生）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698" w:type="dxa"/>
            <w:noWrap w:val="0"/>
            <w:vAlign w:val="center"/>
          </w:tcPr>
          <w:p w14:paraId="1FE89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7D5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</w:trPr>
        <w:tc>
          <w:tcPr>
            <w:tcW w:w="1024" w:type="dxa"/>
            <w:noWrap w:val="0"/>
            <w:vAlign w:val="center"/>
          </w:tcPr>
          <w:p w14:paraId="4A356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976" w:type="dxa"/>
            <w:vMerge w:val="continue"/>
            <w:noWrap w:val="0"/>
            <w:vAlign w:val="center"/>
          </w:tcPr>
          <w:p w14:paraId="72E9C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61BF6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市场管理岗</w:t>
            </w:r>
          </w:p>
        </w:tc>
        <w:tc>
          <w:tcPr>
            <w:tcW w:w="1010" w:type="dxa"/>
            <w:noWrap w:val="0"/>
            <w:vAlign w:val="center"/>
          </w:tcPr>
          <w:p w14:paraId="549D7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112F0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工程管理、工程造价、土木工程、采购管理、供应链管理、法学等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专业；</w:t>
            </w:r>
          </w:p>
          <w:p w14:paraId="09532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年龄不超过35周岁(1990年10月16日及以后出生)；</w:t>
            </w:r>
          </w:p>
          <w:p w14:paraId="68345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需持有一级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建造师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/一级造价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师/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招标师等职业资格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证书；</w:t>
            </w:r>
          </w:p>
          <w:p w14:paraId="65C4C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具有5年以上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项目招标采购、成本管控等相关工作经验；熟悉国家招投标相关政策法规，熟悉项目招投标工作流程及相关内业资料编制流程；熟悉建筑施工类企业资质维护管理；熟练使用造价软件；具备良好的沟通协调和谈判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43AD9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.其他条件：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持有高级工程师职称证书或多专业职业资格证书者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年龄可放宽至40周岁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（1985年10月16日及以后出生）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698" w:type="dxa"/>
            <w:noWrap w:val="0"/>
            <w:vAlign w:val="center"/>
          </w:tcPr>
          <w:p w14:paraId="5BF85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D8B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024" w:type="dxa"/>
            <w:noWrap w:val="0"/>
            <w:vAlign w:val="center"/>
          </w:tcPr>
          <w:p w14:paraId="595E4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976" w:type="dxa"/>
            <w:vMerge w:val="restart"/>
            <w:noWrap w:val="0"/>
            <w:vAlign w:val="center"/>
          </w:tcPr>
          <w:p w14:paraId="16848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24C6D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C2E3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EDA3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阿坝建投项目管理有限公司</w:t>
            </w:r>
          </w:p>
          <w:p w14:paraId="3AC81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6F532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4DFFE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4C9C7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项目管理岗1</w:t>
            </w:r>
          </w:p>
        </w:tc>
        <w:tc>
          <w:tcPr>
            <w:tcW w:w="1010" w:type="dxa"/>
            <w:noWrap w:val="0"/>
            <w:vAlign w:val="center"/>
          </w:tcPr>
          <w:p w14:paraId="3B993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4CAFD0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本科及以上学历，土木、建筑、水利、交通运输类及工程管理等专业；</w:t>
            </w:r>
          </w:p>
          <w:p w14:paraId="31BC85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Chars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年龄不超过35周岁(1990年10月16日及以后出生)；</w:t>
            </w:r>
          </w:p>
          <w:p w14:paraId="77F827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Chars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需持有中级及以上工程师职称证书和一级建造师/一级造价工程师/监理工程师职业资格证书；</w:t>
            </w:r>
          </w:p>
          <w:p w14:paraId="02E1CE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具有5年及以上工程建设管理相关工作经验；</w:t>
            </w:r>
          </w:p>
          <w:p w14:paraId="07E66B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5.其他要求：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持有高级工程师职称证书或多专业职业资格证书者，年龄可放宽至45周岁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（1980年10月16日及以后出生）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698" w:type="dxa"/>
            <w:noWrap w:val="0"/>
            <w:vAlign w:val="center"/>
          </w:tcPr>
          <w:p w14:paraId="599E24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9B7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024" w:type="dxa"/>
            <w:noWrap w:val="0"/>
            <w:vAlign w:val="center"/>
          </w:tcPr>
          <w:p w14:paraId="6BBE3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976" w:type="dxa"/>
            <w:vMerge w:val="continue"/>
            <w:noWrap w:val="0"/>
            <w:vAlign w:val="center"/>
          </w:tcPr>
          <w:p w14:paraId="7AA64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314C5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项目管理岗2</w:t>
            </w:r>
          </w:p>
        </w:tc>
        <w:tc>
          <w:tcPr>
            <w:tcW w:w="1010" w:type="dxa"/>
            <w:noWrap w:val="0"/>
            <w:vAlign w:val="center"/>
          </w:tcPr>
          <w:p w14:paraId="64EEB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460BF9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本科及以上学历，土木、建筑、水利、交通运输类及工程管理等专业；</w:t>
            </w:r>
          </w:p>
          <w:p w14:paraId="69DCB1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年龄不超过35周岁(1990年10月16日及以后出生)；</w:t>
            </w:r>
          </w:p>
          <w:p w14:paraId="3B410F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需持有中级及以上工程师职称证书和注册监理工程师证书；</w:t>
            </w:r>
          </w:p>
          <w:p w14:paraId="73E333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具有5年及以上监理从业经验；</w:t>
            </w:r>
          </w:p>
          <w:p w14:paraId="653C2F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5.其他要求：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持有高级工程师职称证书或多专业职业资格证书者年龄可放宽至45周岁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（1980年10月16日及以后出生）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698" w:type="dxa"/>
            <w:noWrap w:val="0"/>
            <w:vAlign w:val="center"/>
          </w:tcPr>
          <w:p w14:paraId="71B445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EB6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024" w:type="dxa"/>
            <w:noWrap w:val="0"/>
            <w:vAlign w:val="center"/>
          </w:tcPr>
          <w:p w14:paraId="4B341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976" w:type="dxa"/>
            <w:vMerge w:val="continue"/>
            <w:noWrap w:val="0"/>
            <w:vAlign w:val="center"/>
          </w:tcPr>
          <w:p w14:paraId="4EB47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4CD3C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项目管理岗3</w:t>
            </w:r>
          </w:p>
        </w:tc>
        <w:tc>
          <w:tcPr>
            <w:tcW w:w="1010" w:type="dxa"/>
            <w:noWrap w:val="0"/>
            <w:vAlign w:val="center"/>
          </w:tcPr>
          <w:p w14:paraId="0F175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596A12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本科及以上学历，土木、建筑、水利、交通运输类及工程管理等专业；</w:t>
            </w:r>
          </w:p>
          <w:p w14:paraId="2C2F87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年龄不超过35周岁(1990年10月16日及以后出生)；</w:t>
            </w:r>
          </w:p>
          <w:p w14:paraId="450FCB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需持有中级及以上工程师职称证书和一级建造师/一级造价工程师/监理工程师职业资格证书；</w:t>
            </w:r>
          </w:p>
          <w:p w14:paraId="599707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具有5年及以上工程项目管理相关工作经验；</w:t>
            </w:r>
          </w:p>
          <w:p w14:paraId="1B8467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5.其他要求：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持有高级工程师职称证书或多专业职业资格证书者年龄可放宽至45周岁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（1980年10月16日及以后出生）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698" w:type="dxa"/>
            <w:noWrap w:val="0"/>
            <w:vAlign w:val="center"/>
          </w:tcPr>
          <w:p w14:paraId="4ED307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EE3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024" w:type="dxa"/>
            <w:noWrap w:val="0"/>
            <w:vAlign w:val="center"/>
          </w:tcPr>
          <w:p w14:paraId="159A8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976" w:type="dxa"/>
            <w:noWrap w:val="0"/>
            <w:vAlign w:val="center"/>
          </w:tcPr>
          <w:p w14:paraId="1DE4A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阿坝建投项目管理有限公司</w:t>
            </w:r>
          </w:p>
        </w:tc>
        <w:tc>
          <w:tcPr>
            <w:tcW w:w="1841" w:type="dxa"/>
            <w:noWrap w:val="0"/>
            <w:vAlign w:val="center"/>
          </w:tcPr>
          <w:p w14:paraId="452DC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会计岗</w:t>
            </w:r>
          </w:p>
        </w:tc>
        <w:tc>
          <w:tcPr>
            <w:tcW w:w="1010" w:type="dxa"/>
            <w:noWrap w:val="0"/>
            <w:vAlign w:val="center"/>
          </w:tcPr>
          <w:p w14:paraId="7269D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2C7ABF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学历要求：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本科及以上学历，会计学、财务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、审计学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等专业；</w:t>
            </w:r>
          </w:p>
          <w:p w14:paraId="60524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(1990年10月16日及以后出生)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7A1F39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持证要求：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级及以上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职称证书；</w:t>
            </w:r>
          </w:p>
          <w:p w14:paraId="69CE1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验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5年及以上财务相关工作经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56B572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5.其他要求：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职称证书或经济、金融类职业资格证书者，年龄可放宽至40周岁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（1985年10月16日及以后出生）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698" w:type="dxa"/>
            <w:noWrap w:val="0"/>
            <w:vAlign w:val="center"/>
          </w:tcPr>
          <w:p w14:paraId="7BC62E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C9E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1024" w:type="dxa"/>
            <w:noWrap w:val="0"/>
            <w:vAlign w:val="center"/>
          </w:tcPr>
          <w:p w14:paraId="1C557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976" w:type="dxa"/>
            <w:noWrap w:val="0"/>
            <w:vAlign w:val="center"/>
          </w:tcPr>
          <w:p w14:paraId="5E120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阿坝建投建材物资有限公司</w:t>
            </w:r>
          </w:p>
        </w:tc>
        <w:tc>
          <w:tcPr>
            <w:tcW w:w="1841" w:type="dxa"/>
            <w:noWrap w:val="0"/>
            <w:vAlign w:val="center"/>
          </w:tcPr>
          <w:p w14:paraId="486A6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会计岗</w:t>
            </w:r>
          </w:p>
        </w:tc>
        <w:tc>
          <w:tcPr>
            <w:tcW w:w="1010" w:type="dxa"/>
            <w:noWrap w:val="0"/>
            <w:vAlign w:val="center"/>
          </w:tcPr>
          <w:p w14:paraId="38B07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1D7484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学历要求：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会计学、财务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、审计学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等专业；</w:t>
            </w:r>
          </w:p>
          <w:p w14:paraId="14B88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(1990年10月16日及以后出生)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27CDFA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持证要求：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级及以上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职称证书；</w:t>
            </w:r>
          </w:p>
          <w:p w14:paraId="753EB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验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5年及以上财务相关工作经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13916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5.其他要求：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职称证书或经济、金融类职业资格证书者，年龄可放宽至40周岁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（1985年10月16日及以后出生）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698" w:type="dxa"/>
            <w:noWrap w:val="0"/>
            <w:vAlign w:val="center"/>
          </w:tcPr>
          <w:p w14:paraId="52F58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19F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024" w:type="dxa"/>
            <w:noWrap w:val="0"/>
            <w:vAlign w:val="center"/>
          </w:tcPr>
          <w:p w14:paraId="6E739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976" w:type="dxa"/>
            <w:noWrap w:val="0"/>
            <w:vAlign w:val="center"/>
          </w:tcPr>
          <w:p w14:paraId="061AF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阿坝建投综合运营有限公司</w:t>
            </w:r>
          </w:p>
        </w:tc>
        <w:tc>
          <w:tcPr>
            <w:tcW w:w="1841" w:type="dxa"/>
            <w:noWrap w:val="0"/>
            <w:vAlign w:val="center"/>
          </w:tcPr>
          <w:p w14:paraId="37264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投资管理岗</w:t>
            </w:r>
          </w:p>
        </w:tc>
        <w:tc>
          <w:tcPr>
            <w:tcW w:w="1010" w:type="dxa"/>
            <w:noWrap w:val="0"/>
            <w:vAlign w:val="center"/>
          </w:tcPr>
          <w:p w14:paraId="5FD86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480C5E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本科及以上学历，工商管理、经济学、金融学、投资学等专业；</w:t>
            </w:r>
          </w:p>
          <w:p w14:paraId="4FEC58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年龄不超过35周岁(1990年10月16日及以后出生)；</w:t>
            </w:r>
          </w:p>
          <w:p w14:paraId="3B9652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需持有中级及以上经济、金融类职称证书或职业资格证书；</w:t>
            </w:r>
          </w:p>
          <w:p w14:paraId="5972BA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5年及以上相关工作经验；</w:t>
            </w:r>
          </w:p>
          <w:p w14:paraId="7CC86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5.其他要求：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持有高级及以上经济、金融类职称证书或多专业经济、金融类职业资格证书者，年龄可放宽至40周岁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（1985年10月16日及以后出生）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698" w:type="dxa"/>
            <w:noWrap w:val="0"/>
            <w:vAlign w:val="center"/>
          </w:tcPr>
          <w:p w14:paraId="3D011A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7B53794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D07E4"/>
    <w:rsid w:val="2BAD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2025-10-13T05:41:00Z</dcterms:created>
  <dc:creator>森林迷了鹿</dc:creator>
  <cp:lastModifiedBy>森林迷了鹿</cp:lastModifiedBy>
  <dcterms:modified xsi:type="dcterms:W3CDTF">2025-10-13T05:42:19Z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2BB8867E4F6046E6A28800D65EFD9FE7_11</vt:lpwstr>
  </property>
  <property fmtid="{D5CDD505-2E9C-101B-9397-08002B2CF9AE}" pid="4" name="KSOTemplateDocerSaveRecord">
    <vt:lpwstr>eyJoZGlkIjoiODg3YmM3M2MwZjkyYjc2ZDY2OTVkYWRmYjY1NDYwMzAiLCJ1c2VySWQiOiIyMjM5MjQ3ODQifQ==</vt:lpwstr>
  </property>
</Properties>
</file>